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F005C" w14:textId="7610528F" w:rsidR="00696877" w:rsidRDefault="00AF29E8">
      <w:r>
        <w:rPr>
          <w:noProof/>
        </w:rPr>
        <w:drawing>
          <wp:anchor distT="0" distB="0" distL="114300" distR="114300" simplePos="0" relativeHeight="251639296" behindDoc="0" locked="0" layoutInCell="1" allowOverlap="1" wp14:anchorId="37B1C301" wp14:editId="50F22F60">
            <wp:simplePos x="0" y="0"/>
            <wp:positionH relativeFrom="column">
              <wp:posOffset>2514600</wp:posOffset>
            </wp:positionH>
            <wp:positionV relativeFrom="paragraph">
              <wp:posOffset>0</wp:posOffset>
            </wp:positionV>
            <wp:extent cx="1097280" cy="794385"/>
            <wp:effectExtent l="0" t="0" r="0" b="0"/>
            <wp:wrapNone/>
            <wp:docPr id="50"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bookmarkStart w:id="0" w:name="_Ref125428147"/>
      <w:bookmarkEnd w:id="0"/>
    </w:p>
    <w:p w14:paraId="6B7DC251" w14:textId="77777777" w:rsidR="00696877" w:rsidRDefault="00696877">
      <w:pPr>
        <w:pStyle w:val="Otsikko"/>
      </w:pPr>
    </w:p>
    <w:p w14:paraId="52948D5E" w14:textId="77777777" w:rsidR="00696877" w:rsidRDefault="00696877">
      <w:pPr>
        <w:pStyle w:val="Otsikko"/>
      </w:pPr>
    </w:p>
    <w:p w14:paraId="28003760" w14:textId="77777777" w:rsidR="00696877" w:rsidRDefault="00696877">
      <w:pPr>
        <w:pStyle w:val="Otsikko"/>
      </w:pPr>
    </w:p>
    <w:p w14:paraId="2B592AC1" w14:textId="77777777" w:rsidR="00696877" w:rsidRDefault="00696877">
      <w:pPr>
        <w:pStyle w:val="Otsikko"/>
      </w:pPr>
    </w:p>
    <w:p w14:paraId="16C9EF87" w14:textId="77777777" w:rsidR="00696877" w:rsidRDefault="00696877">
      <w:pPr>
        <w:pStyle w:val="Otsikko"/>
      </w:pPr>
    </w:p>
    <w:p w14:paraId="5BF6D779" w14:textId="77777777" w:rsidR="00DF0F37" w:rsidRDefault="00DF0F37">
      <w:pPr>
        <w:pStyle w:val="Otsikko"/>
      </w:pPr>
    </w:p>
    <w:p w14:paraId="27B51719" w14:textId="77777777" w:rsidR="00696877" w:rsidRDefault="00696877">
      <w:pPr>
        <w:pStyle w:val="Otsikko"/>
      </w:pPr>
    </w:p>
    <w:p w14:paraId="6943E143" w14:textId="77777777" w:rsidR="00696877" w:rsidRDefault="00696877">
      <w:pPr>
        <w:pStyle w:val="Alaotsikko"/>
        <w:jc w:val="center"/>
      </w:pPr>
    </w:p>
    <w:p w14:paraId="6C25B69B" w14:textId="77777777" w:rsidR="00696877" w:rsidRDefault="00696877">
      <w:pPr>
        <w:pStyle w:val="Alaotsikko"/>
        <w:jc w:val="center"/>
      </w:pPr>
      <w:r>
        <w:t>HL7 Finlandin suositus V3-viestien käyttöönottoon</w:t>
      </w:r>
    </w:p>
    <w:p w14:paraId="7DDB4E64" w14:textId="77777777" w:rsidR="00696877" w:rsidRDefault="00696877">
      <w:pPr>
        <w:pStyle w:val="Otsikko"/>
      </w:pPr>
    </w:p>
    <w:p w14:paraId="615B5CB8" w14:textId="77777777" w:rsidR="00696877" w:rsidRDefault="00696877">
      <w:pPr>
        <w:pStyle w:val="Otsikko"/>
      </w:pPr>
    </w:p>
    <w:p w14:paraId="0900EB92" w14:textId="77777777" w:rsidR="00696877" w:rsidRDefault="00696877">
      <w:pPr>
        <w:pStyle w:val="Otsikko"/>
      </w:pPr>
    </w:p>
    <w:p w14:paraId="0359E2A9" w14:textId="77777777" w:rsidR="00696877" w:rsidRDefault="00696877">
      <w:pPr>
        <w:pStyle w:val="Otsikko"/>
      </w:pPr>
    </w:p>
    <w:p w14:paraId="2A591DBA" w14:textId="77777777" w:rsidR="00696877" w:rsidRDefault="00696877">
      <w:pPr>
        <w:jc w:val="center"/>
        <w:rPr>
          <w:b/>
          <w:bCs/>
        </w:rPr>
      </w:pPr>
    </w:p>
    <w:p w14:paraId="37D6221E" w14:textId="77777777" w:rsidR="00696877" w:rsidRDefault="00696877">
      <w:pPr>
        <w:jc w:val="center"/>
        <w:rPr>
          <w:b/>
          <w:bCs/>
        </w:rPr>
      </w:pPr>
      <w:r>
        <w:rPr>
          <w:b/>
          <w:bCs/>
        </w:rPr>
        <w:t>V 2.</w:t>
      </w:r>
      <w:r w:rsidR="00205863">
        <w:rPr>
          <w:b/>
          <w:bCs/>
        </w:rPr>
        <w:t>20</w:t>
      </w:r>
      <w:r w:rsidR="00710942">
        <w:rPr>
          <w:b/>
          <w:bCs/>
        </w:rPr>
        <w:t>.1</w:t>
      </w:r>
    </w:p>
    <w:p w14:paraId="2CE79F8F" w14:textId="77777777" w:rsidR="00696877" w:rsidRDefault="00CB2482">
      <w:pPr>
        <w:jc w:val="center"/>
        <w:rPr>
          <w:b/>
          <w:bCs/>
        </w:rPr>
      </w:pPr>
      <w:r>
        <w:rPr>
          <w:b/>
          <w:bCs/>
        </w:rPr>
        <w:t>1.11</w:t>
      </w:r>
      <w:r w:rsidR="00710942">
        <w:rPr>
          <w:b/>
          <w:bCs/>
        </w:rPr>
        <w:t>.2018</w:t>
      </w:r>
    </w:p>
    <w:p w14:paraId="4CE0EF70" w14:textId="77777777" w:rsidR="00696877" w:rsidRDefault="00696877">
      <w:pPr>
        <w:jc w:val="center"/>
        <w:rPr>
          <w:b/>
          <w:bCs/>
        </w:rPr>
      </w:pPr>
    </w:p>
    <w:p w14:paraId="6C4E8842" w14:textId="77777777" w:rsidR="00696877" w:rsidRDefault="00696877">
      <w:pPr>
        <w:jc w:val="center"/>
        <w:rPr>
          <w:b/>
          <w:bCs/>
        </w:rPr>
      </w:pPr>
      <w:r>
        <w:rPr>
          <w:b/>
          <w:bCs/>
        </w:rPr>
        <w:t xml:space="preserve">OID: </w:t>
      </w:r>
      <w:r w:rsidR="00205863" w:rsidRPr="00205863">
        <w:rPr>
          <w:b/>
          <w:bCs/>
        </w:rPr>
        <w:t>1.2.246.777.11.2010.30</w:t>
      </w:r>
    </w:p>
    <w:p w14:paraId="1BCE2D63" w14:textId="77777777" w:rsidR="00696877" w:rsidRDefault="00696877">
      <w:pPr>
        <w:rPr>
          <w:b/>
          <w:bCs/>
        </w:rPr>
      </w:pPr>
    </w:p>
    <w:p w14:paraId="4FAFE789" w14:textId="77777777" w:rsidR="00696877" w:rsidRDefault="00696877"/>
    <w:p w14:paraId="2A5251EE" w14:textId="77777777" w:rsidR="00696877" w:rsidRDefault="00696877">
      <w:r>
        <w:br w:type="page"/>
      </w:r>
    </w:p>
    <w:p w14:paraId="331DE52A" w14:textId="77777777" w:rsidR="00696877" w:rsidRDefault="00696877" w:rsidP="0088108A">
      <w:pPr>
        <w:pStyle w:val="Otsikko7"/>
        <w:tabs>
          <w:tab w:val="left" w:pos="4996"/>
        </w:tabs>
      </w:pPr>
      <w:r>
        <w:t>Sisällysluettelo</w:t>
      </w:r>
      <w:r w:rsidR="00E660DD">
        <w:tab/>
      </w:r>
    </w:p>
    <w:p w14:paraId="1CED3D99" w14:textId="77777777" w:rsidR="00696877" w:rsidRDefault="00696877"/>
    <w:p w14:paraId="5460D90B" w14:textId="77777777" w:rsidR="00301017" w:rsidRPr="003143D4" w:rsidRDefault="00696877">
      <w:pPr>
        <w:pStyle w:val="Sisluet1"/>
        <w:tabs>
          <w:tab w:val="left" w:pos="600"/>
          <w:tab w:val="right" w:leader="dot" w:pos="8630"/>
        </w:tabs>
        <w:rPr>
          <w:rFonts w:ascii="Calibri" w:hAnsi="Calibri"/>
          <w:noProof/>
          <w:sz w:val="22"/>
          <w:szCs w:val="22"/>
          <w:lang w:eastAsia="fi-FI"/>
        </w:rPr>
      </w:pPr>
      <w:r>
        <w:fldChar w:fldCharType="begin"/>
      </w:r>
      <w:r>
        <w:instrText xml:space="preserve"> TOC \o "1-5" \h \z </w:instrText>
      </w:r>
      <w:r>
        <w:fldChar w:fldCharType="separate"/>
      </w:r>
      <w:hyperlink w:anchor="_Toc528832991" w:history="1">
        <w:r w:rsidR="00301017" w:rsidRPr="00FE2BA1">
          <w:rPr>
            <w:rStyle w:val="Hyperlinkki"/>
            <w:noProof/>
          </w:rPr>
          <w:t>1.</w:t>
        </w:r>
        <w:r w:rsidR="00301017" w:rsidRPr="003143D4">
          <w:rPr>
            <w:rFonts w:ascii="Calibri" w:hAnsi="Calibri"/>
            <w:noProof/>
            <w:sz w:val="22"/>
            <w:szCs w:val="22"/>
            <w:lang w:eastAsia="fi-FI"/>
          </w:rPr>
          <w:tab/>
        </w:r>
        <w:r w:rsidR="00301017" w:rsidRPr="00FE2BA1">
          <w:rPr>
            <w:rStyle w:val="Hyperlinkki"/>
            <w:noProof/>
          </w:rPr>
          <w:t>Käyttöönoton  lähtötilanne</w:t>
        </w:r>
        <w:r w:rsidR="00301017">
          <w:rPr>
            <w:noProof/>
            <w:webHidden/>
          </w:rPr>
          <w:tab/>
        </w:r>
        <w:r w:rsidR="00301017">
          <w:rPr>
            <w:noProof/>
            <w:webHidden/>
          </w:rPr>
          <w:fldChar w:fldCharType="begin"/>
        </w:r>
        <w:r w:rsidR="00301017">
          <w:rPr>
            <w:noProof/>
            <w:webHidden/>
          </w:rPr>
          <w:instrText xml:space="preserve"> PAGEREF _Toc528832991 \h </w:instrText>
        </w:r>
        <w:r w:rsidR="00301017">
          <w:rPr>
            <w:noProof/>
            <w:webHidden/>
          </w:rPr>
        </w:r>
        <w:r w:rsidR="00301017">
          <w:rPr>
            <w:noProof/>
            <w:webHidden/>
          </w:rPr>
          <w:fldChar w:fldCharType="separate"/>
        </w:r>
        <w:r w:rsidR="00301017">
          <w:rPr>
            <w:noProof/>
            <w:webHidden/>
          </w:rPr>
          <w:t>10</w:t>
        </w:r>
        <w:r w:rsidR="00301017">
          <w:rPr>
            <w:noProof/>
            <w:webHidden/>
          </w:rPr>
          <w:fldChar w:fldCharType="end"/>
        </w:r>
      </w:hyperlink>
    </w:p>
    <w:p w14:paraId="22735942" w14:textId="77777777" w:rsidR="00301017" w:rsidRPr="003143D4" w:rsidRDefault="00301017">
      <w:pPr>
        <w:pStyle w:val="Sisluet1"/>
        <w:tabs>
          <w:tab w:val="left" w:pos="600"/>
          <w:tab w:val="right" w:leader="dot" w:pos="8630"/>
        </w:tabs>
        <w:rPr>
          <w:rFonts w:ascii="Calibri" w:hAnsi="Calibri"/>
          <w:noProof/>
          <w:sz w:val="22"/>
          <w:szCs w:val="22"/>
          <w:lang w:eastAsia="fi-FI"/>
        </w:rPr>
      </w:pPr>
      <w:hyperlink w:anchor="_Toc528832992" w:history="1">
        <w:r w:rsidRPr="00FE2BA1">
          <w:rPr>
            <w:rStyle w:val="Hyperlinkki"/>
            <w:noProof/>
          </w:rPr>
          <w:t>2.</w:t>
        </w:r>
        <w:r w:rsidRPr="003143D4">
          <w:rPr>
            <w:rFonts w:ascii="Calibri" w:hAnsi="Calibri"/>
            <w:noProof/>
            <w:sz w:val="22"/>
            <w:szCs w:val="22"/>
            <w:lang w:eastAsia="fi-FI"/>
          </w:rPr>
          <w:tab/>
        </w:r>
        <w:r w:rsidRPr="00FE2BA1">
          <w:rPr>
            <w:rStyle w:val="Hyperlinkki"/>
            <w:noProof/>
          </w:rPr>
          <w:t>Sanomanvälitys</w:t>
        </w:r>
        <w:r>
          <w:rPr>
            <w:noProof/>
            <w:webHidden/>
          </w:rPr>
          <w:tab/>
        </w:r>
        <w:r>
          <w:rPr>
            <w:noProof/>
            <w:webHidden/>
          </w:rPr>
          <w:fldChar w:fldCharType="begin"/>
        </w:r>
        <w:r>
          <w:rPr>
            <w:noProof/>
            <w:webHidden/>
          </w:rPr>
          <w:instrText xml:space="preserve"> PAGEREF _Toc528832992 \h </w:instrText>
        </w:r>
        <w:r>
          <w:rPr>
            <w:noProof/>
            <w:webHidden/>
          </w:rPr>
        </w:r>
        <w:r>
          <w:rPr>
            <w:noProof/>
            <w:webHidden/>
          </w:rPr>
          <w:fldChar w:fldCharType="separate"/>
        </w:r>
        <w:r>
          <w:rPr>
            <w:noProof/>
            <w:webHidden/>
          </w:rPr>
          <w:t>11</w:t>
        </w:r>
        <w:r>
          <w:rPr>
            <w:noProof/>
            <w:webHidden/>
          </w:rPr>
          <w:fldChar w:fldCharType="end"/>
        </w:r>
      </w:hyperlink>
    </w:p>
    <w:p w14:paraId="3E33FFC9"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2993" w:history="1">
        <w:r w:rsidRPr="00FE2BA1">
          <w:rPr>
            <w:rStyle w:val="Hyperlinkki"/>
            <w:noProof/>
          </w:rPr>
          <w:t>2.1</w:t>
        </w:r>
        <w:r w:rsidRPr="003143D4">
          <w:rPr>
            <w:rFonts w:ascii="Calibri" w:hAnsi="Calibri"/>
            <w:noProof/>
            <w:sz w:val="22"/>
            <w:szCs w:val="22"/>
            <w:lang w:eastAsia="fi-FI"/>
          </w:rPr>
          <w:tab/>
        </w:r>
        <w:r w:rsidRPr="00FE2BA1">
          <w:rPr>
            <w:rStyle w:val="Hyperlinkki"/>
            <w:noProof/>
          </w:rPr>
          <w:t>Perusteet</w:t>
        </w:r>
        <w:r>
          <w:rPr>
            <w:noProof/>
            <w:webHidden/>
          </w:rPr>
          <w:tab/>
        </w:r>
        <w:r>
          <w:rPr>
            <w:noProof/>
            <w:webHidden/>
          </w:rPr>
          <w:fldChar w:fldCharType="begin"/>
        </w:r>
        <w:r>
          <w:rPr>
            <w:noProof/>
            <w:webHidden/>
          </w:rPr>
          <w:instrText xml:space="preserve"> PAGEREF _Toc528832993 \h </w:instrText>
        </w:r>
        <w:r>
          <w:rPr>
            <w:noProof/>
            <w:webHidden/>
          </w:rPr>
        </w:r>
        <w:r>
          <w:rPr>
            <w:noProof/>
            <w:webHidden/>
          </w:rPr>
          <w:fldChar w:fldCharType="separate"/>
        </w:r>
        <w:r>
          <w:rPr>
            <w:noProof/>
            <w:webHidden/>
          </w:rPr>
          <w:t>11</w:t>
        </w:r>
        <w:r>
          <w:rPr>
            <w:noProof/>
            <w:webHidden/>
          </w:rPr>
          <w:fldChar w:fldCharType="end"/>
        </w:r>
      </w:hyperlink>
    </w:p>
    <w:p w14:paraId="6BE88E72"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2994" w:history="1">
        <w:r w:rsidRPr="00FE2BA1">
          <w:rPr>
            <w:rStyle w:val="Hyperlinkki"/>
            <w:noProof/>
          </w:rPr>
          <w:t>2.2</w:t>
        </w:r>
        <w:r w:rsidRPr="003143D4">
          <w:rPr>
            <w:rFonts w:ascii="Calibri" w:hAnsi="Calibri"/>
            <w:noProof/>
            <w:sz w:val="22"/>
            <w:szCs w:val="22"/>
            <w:lang w:eastAsia="fi-FI"/>
          </w:rPr>
          <w:tab/>
        </w:r>
        <w:r w:rsidRPr="00FE2BA1">
          <w:rPr>
            <w:rStyle w:val="Hyperlinkki"/>
            <w:noProof/>
          </w:rPr>
          <w:t>Kuittaukset</w:t>
        </w:r>
        <w:r>
          <w:rPr>
            <w:noProof/>
            <w:webHidden/>
          </w:rPr>
          <w:tab/>
        </w:r>
        <w:r>
          <w:rPr>
            <w:noProof/>
            <w:webHidden/>
          </w:rPr>
          <w:fldChar w:fldCharType="begin"/>
        </w:r>
        <w:r>
          <w:rPr>
            <w:noProof/>
            <w:webHidden/>
          </w:rPr>
          <w:instrText xml:space="preserve"> PAGEREF _Toc528832994 \h </w:instrText>
        </w:r>
        <w:r>
          <w:rPr>
            <w:noProof/>
            <w:webHidden/>
          </w:rPr>
        </w:r>
        <w:r>
          <w:rPr>
            <w:noProof/>
            <w:webHidden/>
          </w:rPr>
          <w:fldChar w:fldCharType="separate"/>
        </w:r>
        <w:r>
          <w:rPr>
            <w:noProof/>
            <w:webHidden/>
          </w:rPr>
          <w:t>13</w:t>
        </w:r>
        <w:r>
          <w:rPr>
            <w:noProof/>
            <w:webHidden/>
          </w:rPr>
          <w:fldChar w:fldCharType="end"/>
        </w:r>
      </w:hyperlink>
    </w:p>
    <w:p w14:paraId="53AD8FBE"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2995" w:history="1">
        <w:r w:rsidRPr="00FE2BA1">
          <w:rPr>
            <w:rStyle w:val="Hyperlinkki"/>
            <w:noProof/>
          </w:rPr>
          <w:t>2.3</w:t>
        </w:r>
        <w:r w:rsidRPr="003143D4">
          <w:rPr>
            <w:rFonts w:ascii="Calibri" w:hAnsi="Calibri"/>
            <w:noProof/>
            <w:sz w:val="22"/>
            <w:szCs w:val="22"/>
            <w:lang w:eastAsia="fi-FI"/>
          </w:rPr>
          <w:tab/>
        </w:r>
        <w:r w:rsidRPr="00FE2BA1">
          <w:rPr>
            <w:rStyle w:val="Hyperlinkki"/>
            <w:noProof/>
          </w:rPr>
          <w:t>Viestien kehyskerrokset</w:t>
        </w:r>
        <w:r>
          <w:rPr>
            <w:noProof/>
            <w:webHidden/>
          </w:rPr>
          <w:tab/>
        </w:r>
        <w:r>
          <w:rPr>
            <w:noProof/>
            <w:webHidden/>
          </w:rPr>
          <w:fldChar w:fldCharType="begin"/>
        </w:r>
        <w:r>
          <w:rPr>
            <w:noProof/>
            <w:webHidden/>
          </w:rPr>
          <w:instrText xml:space="preserve"> PAGEREF _Toc528832995 \h </w:instrText>
        </w:r>
        <w:r>
          <w:rPr>
            <w:noProof/>
            <w:webHidden/>
          </w:rPr>
        </w:r>
        <w:r>
          <w:rPr>
            <w:noProof/>
            <w:webHidden/>
          </w:rPr>
          <w:fldChar w:fldCharType="separate"/>
        </w:r>
        <w:r>
          <w:rPr>
            <w:noProof/>
            <w:webHidden/>
          </w:rPr>
          <w:t>20</w:t>
        </w:r>
        <w:r>
          <w:rPr>
            <w:noProof/>
            <w:webHidden/>
          </w:rPr>
          <w:fldChar w:fldCharType="end"/>
        </w:r>
      </w:hyperlink>
    </w:p>
    <w:p w14:paraId="44704E41"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2996" w:history="1">
        <w:r w:rsidRPr="00FE2BA1">
          <w:rPr>
            <w:rStyle w:val="Hyperlinkki"/>
            <w:noProof/>
          </w:rPr>
          <w:t>2.3.1</w:t>
        </w:r>
        <w:r w:rsidRPr="003143D4">
          <w:rPr>
            <w:rFonts w:ascii="Calibri" w:hAnsi="Calibri"/>
            <w:noProof/>
            <w:sz w:val="22"/>
            <w:szCs w:val="22"/>
            <w:lang w:eastAsia="fi-FI"/>
          </w:rPr>
          <w:tab/>
        </w:r>
        <w:r w:rsidRPr="00FE2BA1">
          <w:rPr>
            <w:rStyle w:val="Hyperlinkki"/>
            <w:noProof/>
          </w:rPr>
          <w:t>Siirtokehys – normaalit sanomat</w:t>
        </w:r>
        <w:r>
          <w:rPr>
            <w:noProof/>
            <w:webHidden/>
          </w:rPr>
          <w:tab/>
        </w:r>
        <w:r>
          <w:rPr>
            <w:noProof/>
            <w:webHidden/>
          </w:rPr>
          <w:fldChar w:fldCharType="begin"/>
        </w:r>
        <w:r>
          <w:rPr>
            <w:noProof/>
            <w:webHidden/>
          </w:rPr>
          <w:instrText xml:space="preserve"> PAGEREF _Toc528832996 \h </w:instrText>
        </w:r>
        <w:r>
          <w:rPr>
            <w:noProof/>
            <w:webHidden/>
          </w:rPr>
        </w:r>
        <w:r>
          <w:rPr>
            <w:noProof/>
            <w:webHidden/>
          </w:rPr>
          <w:fldChar w:fldCharType="separate"/>
        </w:r>
        <w:r>
          <w:rPr>
            <w:noProof/>
            <w:webHidden/>
          </w:rPr>
          <w:t>20</w:t>
        </w:r>
        <w:r>
          <w:rPr>
            <w:noProof/>
            <w:webHidden/>
          </w:rPr>
          <w:fldChar w:fldCharType="end"/>
        </w:r>
      </w:hyperlink>
    </w:p>
    <w:p w14:paraId="2376F279"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2997" w:history="1">
        <w:r w:rsidRPr="00FE2BA1">
          <w:rPr>
            <w:rStyle w:val="Hyperlinkki"/>
            <w:noProof/>
          </w:rPr>
          <w:t>2.3.1.1</w:t>
        </w:r>
        <w:r w:rsidRPr="003143D4">
          <w:rPr>
            <w:rFonts w:ascii="Calibri" w:hAnsi="Calibri"/>
            <w:noProof/>
            <w:sz w:val="22"/>
            <w:szCs w:val="22"/>
            <w:lang w:eastAsia="fi-FI"/>
          </w:rPr>
          <w:tab/>
        </w:r>
        <w:r w:rsidRPr="00FE2BA1">
          <w:rPr>
            <w:rStyle w:val="Hyperlinkki"/>
            <w:noProof/>
          </w:rPr>
          <w:t>id (pakollinen, II)</w:t>
        </w:r>
        <w:r>
          <w:rPr>
            <w:noProof/>
            <w:webHidden/>
          </w:rPr>
          <w:tab/>
        </w:r>
        <w:r>
          <w:rPr>
            <w:noProof/>
            <w:webHidden/>
          </w:rPr>
          <w:fldChar w:fldCharType="begin"/>
        </w:r>
        <w:r>
          <w:rPr>
            <w:noProof/>
            <w:webHidden/>
          </w:rPr>
          <w:instrText xml:space="preserve"> PAGEREF _Toc528832997 \h </w:instrText>
        </w:r>
        <w:r>
          <w:rPr>
            <w:noProof/>
            <w:webHidden/>
          </w:rPr>
        </w:r>
        <w:r>
          <w:rPr>
            <w:noProof/>
            <w:webHidden/>
          </w:rPr>
          <w:fldChar w:fldCharType="separate"/>
        </w:r>
        <w:r>
          <w:rPr>
            <w:noProof/>
            <w:webHidden/>
          </w:rPr>
          <w:t>22</w:t>
        </w:r>
        <w:r>
          <w:rPr>
            <w:noProof/>
            <w:webHidden/>
          </w:rPr>
          <w:fldChar w:fldCharType="end"/>
        </w:r>
      </w:hyperlink>
    </w:p>
    <w:p w14:paraId="2540E426"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2998" w:history="1">
        <w:r w:rsidRPr="00FE2BA1">
          <w:rPr>
            <w:rStyle w:val="Hyperlinkki"/>
            <w:noProof/>
          </w:rPr>
          <w:t>2.3.1.2</w:t>
        </w:r>
        <w:r w:rsidRPr="003143D4">
          <w:rPr>
            <w:rFonts w:ascii="Calibri" w:hAnsi="Calibri"/>
            <w:noProof/>
            <w:sz w:val="22"/>
            <w:szCs w:val="22"/>
            <w:lang w:eastAsia="fi-FI"/>
          </w:rPr>
          <w:tab/>
        </w:r>
        <w:r w:rsidRPr="00FE2BA1">
          <w:rPr>
            <w:rStyle w:val="Hyperlinkki"/>
            <w:noProof/>
          </w:rPr>
          <w:t>creationTime (pakollinen TS)</w:t>
        </w:r>
        <w:r>
          <w:rPr>
            <w:noProof/>
            <w:webHidden/>
          </w:rPr>
          <w:tab/>
        </w:r>
        <w:r>
          <w:rPr>
            <w:noProof/>
            <w:webHidden/>
          </w:rPr>
          <w:fldChar w:fldCharType="begin"/>
        </w:r>
        <w:r>
          <w:rPr>
            <w:noProof/>
            <w:webHidden/>
          </w:rPr>
          <w:instrText xml:space="preserve"> PAGEREF _Toc528832998 \h </w:instrText>
        </w:r>
        <w:r>
          <w:rPr>
            <w:noProof/>
            <w:webHidden/>
          </w:rPr>
        </w:r>
        <w:r>
          <w:rPr>
            <w:noProof/>
            <w:webHidden/>
          </w:rPr>
          <w:fldChar w:fldCharType="separate"/>
        </w:r>
        <w:r>
          <w:rPr>
            <w:noProof/>
            <w:webHidden/>
          </w:rPr>
          <w:t>23</w:t>
        </w:r>
        <w:r>
          <w:rPr>
            <w:noProof/>
            <w:webHidden/>
          </w:rPr>
          <w:fldChar w:fldCharType="end"/>
        </w:r>
      </w:hyperlink>
    </w:p>
    <w:p w14:paraId="457D57A0"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2999" w:history="1">
        <w:r w:rsidRPr="00FE2BA1">
          <w:rPr>
            <w:rStyle w:val="Hyperlinkki"/>
            <w:noProof/>
          </w:rPr>
          <w:t>2.3.1.3</w:t>
        </w:r>
        <w:r w:rsidRPr="003143D4">
          <w:rPr>
            <w:rFonts w:ascii="Calibri" w:hAnsi="Calibri"/>
            <w:noProof/>
            <w:sz w:val="22"/>
            <w:szCs w:val="22"/>
            <w:lang w:eastAsia="fi-FI"/>
          </w:rPr>
          <w:tab/>
        </w:r>
        <w:r w:rsidRPr="00FE2BA1">
          <w:rPr>
            <w:rStyle w:val="Hyperlinkki"/>
            <w:noProof/>
          </w:rPr>
          <w:t>securityText (vapaaehtoinen ST)</w:t>
        </w:r>
        <w:r>
          <w:rPr>
            <w:noProof/>
            <w:webHidden/>
          </w:rPr>
          <w:tab/>
        </w:r>
        <w:r>
          <w:rPr>
            <w:noProof/>
            <w:webHidden/>
          </w:rPr>
          <w:fldChar w:fldCharType="begin"/>
        </w:r>
        <w:r>
          <w:rPr>
            <w:noProof/>
            <w:webHidden/>
          </w:rPr>
          <w:instrText xml:space="preserve"> PAGEREF _Toc528832999 \h </w:instrText>
        </w:r>
        <w:r>
          <w:rPr>
            <w:noProof/>
            <w:webHidden/>
          </w:rPr>
        </w:r>
        <w:r>
          <w:rPr>
            <w:noProof/>
            <w:webHidden/>
          </w:rPr>
          <w:fldChar w:fldCharType="separate"/>
        </w:r>
        <w:r>
          <w:rPr>
            <w:noProof/>
            <w:webHidden/>
          </w:rPr>
          <w:t>23</w:t>
        </w:r>
        <w:r>
          <w:rPr>
            <w:noProof/>
            <w:webHidden/>
          </w:rPr>
          <w:fldChar w:fldCharType="end"/>
        </w:r>
      </w:hyperlink>
    </w:p>
    <w:p w14:paraId="74977C73"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00" w:history="1">
        <w:r w:rsidRPr="00FE2BA1">
          <w:rPr>
            <w:rStyle w:val="Hyperlinkki"/>
            <w:noProof/>
          </w:rPr>
          <w:t>2.3.1.4</w:t>
        </w:r>
        <w:r w:rsidRPr="003143D4">
          <w:rPr>
            <w:rFonts w:ascii="Calibri" w:hAnsi="Calibri"/>
            <w:noProof/>
            <w:sz w:val="22"/>
            <w:szCs w:val="22"/>
            <w:lang w:eastAsia="fi-FI"/>
          </w:rPr>
          <w:tab/>
        </w:r>
        <w:r w:rsidRPr="00FE2BA1">
          <w:rPr>
            <w:rStyle w:val="Hyperlinkki"/>
            <w:noProof/>
          </w:rPr>
          <w:t>versionCode (vapaaehtoinen CS)</w:t>
        </w:r>
        <w:r>
          <w:rPr>
            <w:noProof/>
            <w:webHidden/>
          </w:rPr>
          <w:tab/>
        </w:r>
        <w:r>
          <w:rPr>
            <w:noProof/>
            <w:webHidden/>
          </w:rPr>
          <w:fldChar w:fldCharType="begin"/>
        </w:r>
        <w:r>
          <w:rPr>
            <w:noProof/>
            <w:webHidden/>
          </w:rPr>
          <w:instrText xml:space="preserve"> PAGEREF _Toc528833000 \h </w:instrText>
        </w:r>
        <w:r>
          <w:rPr>
            <w:noProof/>
            <w:webHidden/>
          </w:rPr>
        </w:r>
        <w:r>
          <w:rPr>
            <w:noProof/>
            <w:webHidden/>
          </w:rPr>
          <w:fldChar w:fldCharType="separate"/>
        </w:r>
        <w:r>
          <w:rPr>
            <w:noProof/>
            <w:webHidden/>
          </w:rPr>
          <w:t>23</w:t>
        </w:r>
        <w:r>
          <w:rPr>
            <w:noProof/>
            <w:webHidden/>
          </w:rPr>
          <w:fldChar w:fldCharType="end"/>
        </w:r>
      </w:hyperlink>
    </w:p>
    <w:p w14:paraId="728E341F"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01" w:history="1">
        <w:r w:rsidRPr="00FE2BA1">
          <w:rPr>
            <w:rStyle w:val="Hyperlinkki"/>
            <w:noProof/>
          </w:rPr>
          <w:t>2.3.1.5</w:t>
        </w:r>
        <w:r w:rsidRPr="003143D4">
          <w:rPr>
            <w:rFonts w:ascii="Calibri" w:hAnsi="Calibri"/>
            <w:noProof/>
            <w:sz w:val="22"/>
            <w:szCs w:val="22"/>
            <w:lang w:eastAsia="fi-FI"/>
          </w:rPr>
          <w:tab/>
        </w:r>
        <w:r w:rsidRPr="00FE2BA1">
          <w:rPr>
            <w:rStyle w:val="Hyperlinkki"/>
            <w:noProof/>
          </w:rPr>
          <w:t>interactionId (pakollinen II)</w:t>
        </w:r>
        <w:r>
          <w:rPr>
            <w:noProof/>
            <w:webHidden/>
          </w:rPr>
          <w:tab/>
        </w:r>
        <w:r>
          <w:rPr>
            <w:noProof/>
            <w:webHidden/>
          </w:rPr>
          <w:fldChar w:fldCharType="begin"/>
        </w:r>
        <w:r>
          <w:rPr>
            <w:noProof/>
            <w:webHidden/>
          </w:rPr>
          <w:instrText xml:space="preserve"> PAGEREF _Toc528833001 \h </w:instrText>
        </w:r>
        <w:r>
          <w:rPr>
            <w:noProof/>
            <w:webHidden/>
          </w:rPr>
        </w:r>
        <w:r>
          <w:rPr>
            <w:noProof/>
            <w:webHidden/>
          </w:rPr>
          <w:fldChar w:fldCharType="separate"/>
        </w:r>
        <w:r>
          <w:rPr>
            <w:noProof/>
            <w:webHidden/>
          </w:rPr>
          <w:t>23</w:t>
        </w:r>
        <w:r>
          <w:rPr>
            <w:noProof/>
            <w:webHidden/>
          </w:rPr>
          <w:fldChar w:fldCharType="end"/>
        </w:r>
      </w:hyperlink>
    </w:p>
    <w:p w14:paraId="54727C47"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02" w:history="1">
        <w:r w:rsidRPr="00FE2BA1">
          <w:rPr>
            <w:rStyle w:val="Hyperlinkki"/>
            <w:noProof/>
          </w:rPr>
          <w:t>2.3.1.6</w:t>
        </w:r>
        <w:r w:rsidRPr="003143D4">
          <w:rPr>
            <w:rFonts w:ascii="Calibri" w:hAnsi="Calibri"/>
            <w:noProof/>
            <w:sz w:val="22"/>
            <w:szCs w:val="22"/>
            <w:lang w:eastAsia="fi-FI"/>
          </w:rPr>
          <w:tab/>
        </w:r>
        <w:r w:rsidRPr="00FE2BA1">
          <w:rPr>
            <w:rStyle w:val="Hyperlinkki"/>
            <w:noProof/>
          </w:rPr>
          <w:t>profileId (vapaaehtoinen SET(II) )</w:t>
        </w:r>
        <w:r>
          <w:rPr>
            <w:noProof/>
            <w:webHidden/>
          </w:rPr>
          <w:tab/>
        </w:r>
        <w:r>
          <w:rPr>
            <w:noProof/>
            <w:webHidden/>
          </w:rPr>
          <w:fldChar w:fldCharType="begin"/>
        </w:r>
        <w:r>
          <w:rPr>
            <w:noProof/>
            <w:webHidden/>
          </w:rPr>
          <w:instrText xml:space="preserve"> PAGEREF _Toc528833002 \h </w:instrText>
        </w:r>
        <w:r>
          <w:rPr>
            <w:noProof/>
            <w:webHidden/>
          </w:rPr>
        </w:r>
        <w:r>
          <w:rPr>
            <w:noProof/>
            <w:webHidden/>
          </w:rPr>
          <w:fldChar w:fldCharType="separate"/>
        </w:r>
        <w:r>
          <w:rPr>
            <w:noProof/>
            <w:webHidden/>
          </w:rPr>
          <w:t>24</w:t>
        </w:r>
        <w:r>
          <w:rPr>
            <w:noProof/>
            <w:webHidden/>
          </w:rPr>
          <w:fldChar w:fldCharType="end"/>
        </w:r>
      </w:hyperlink>
    </w:p>
    <w:p w14:paraId="471682BD"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03" w:history="1">
        <w:r w:rsidRPr="00FE2BA1">
          <w:rPr>
            <w:rStyle w:val="Hyperlinkki"/>
            <w:noProof/>
            <w:lang w:val="en-GB"/>
          </w:rPr>
          <w:t>2.3.1.7</w:t>
        </w:r>
        <w:r w:rsidRPr="003143D4">
          <w:rPr>
            <w:rFonts w:ascii="Calibri" w:hAnsi="Calibri"/>
            <w:noProof/>
            <w:sz w:val="22"/>
            <w:szCs w:val="22"/>
            <w:lang w:eastAsia="fi-FI"/>
          </w:rPr>
          <w:tab/>
        </w:r>
        <w:r w:rsidRPr="00FE2BA1">
          <w:rPr>
            <w:rStyle w:val="Hyperlinkki"/>
            <w:noProof/>
            <w:lang w:val="en-GB"/>
          </w:rPr>
          <w:t>processingCode (pakollinen CS)</w:t>
        </w:r>
        <w:r>
          <w:rPr>
            <w:noProof/>
            <w:webHidden/>
          </w:rPr>
          <w:tab/>
        </w:r>
        <w:r>
          <w:rPr>
            <w:noProof/>
            <w:webHidden/>
          </w:rPr>
          <w:fldChar w:fldCharType="begin"/>
        </w:r>
        <w:r>
          <w:rPr>
            <w:noProof/>
            <w:webHidden/>
          </w:rPr>
          <w:instrText xml:space="preserve"> PAGEREF _Toc528833003 \h </w:instrText>
        </w:r>
        <w:r>
          <w:rPr>
            <w:noProof/>
            <w:webHidden/>
          </w:rPr>
        </w:r>
        <w:r>
          <w:rPr>
            <w:noProof/>
            <w:webHidden/>
          </w:rPr>
          <w:fldChar w:fldCharType="separate"/>
        </w:r>
        <w:r>
          <w:rPr>
            <w:noProof/>
            <w:webHidden/>
          </w:rPr>
          <w:t>24</w:t>
        </w:r>
        <w:r>
          <w:rPr>
            <w:noProof/>
            <w:webHidden/>
          </w:rPr>
          <w:fldChar w:fldCharType="end"/>
        </w:r>
      </w:hyperlink>
    </w:p>
    <w:p w14:paraId="45A2696C"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04" w:history="1">
        <w:r w:rsidRPr="00FE2BA1">
          <w:rPr>
            <w:rStyle w:val="Hyperlinkki"/>
            <w:noProof/>
          </w:rPr>
          <w:t>2.3.1.8</w:t>
        </w:r>
        <w:r w:rsidRPr="003143D4">
          <w:rPr>
            <w:rFonts w:ascii="Calibri" w:hAnsi="Calibri"/>
            <w:noProof/>
            <w:sz w:val="22"/>
            <w:szCs w:val="22"/>
            <w:lang w:eastAsia="fi-FI"/>
          </w:rPr>
          <w:tab/>
        </w:r>
        <w:r w:rsidRPr="00FE2BA1">
          <w:rPr>
            <w:rStyle w:val="Hyperlinkki"/>
            <w:noProof/>
          </w:rPr>
          <w:t>processingModeCode (pakollinen CS)</w:t>
        </w:r>
        <w:r>
          <w:rPr>
            <w:noProof/>
            <w:webHidden/>
          </w:rPr>
          <w:tab/>
        </w:r>
        <w:r>
          <w:rPr>
            <w:noProof/>
            <w:webHidden/>
          </w:rPr>
          <w:fldChar w:fldCharType="begin"/>
        </w:r>
        <w:r>
          <w:rPr>
            <w:noProof/>
            <w:webHidden/>
          </w:rPr>
          <w:instrText xml:space="preserve"> PAGEREF _Toc528833004 \h </w:instrText>
        </w:r>
        <w:r>
          <w:rPr>
            <w:noProof/>
            <w:webHidden/>
          </w:rPr>
        </w:r>
        <w:r>
          <w:rPr>
            <w:noProof/>
            <w:webHidden/>
          </w:rPr>
          <w:fldChar w:fldCharType="separate"/>
        </w:r>
        <w:r>
          <w:rPr>
            <w:noProof/>
            <w:webHidden/>
          </w:rPr>
          <w:t>24</w:t>
        </w:r>
        <w:r>
          <w:rPr>
            <w:noProof/>
            <w:webHidden/>
          </w:rPr>
          <w:fldChar w:fldCharType="end"/>
        </w:r>
      </w:hyperlink>
    </w:p>
    <w:p w14:paraId="02B32922"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05" w:history="1">
        <w:r w:rsidRPr="00FE2BA1">
          <w:rPr>
            <w:rStyle w:val="Hyperlinkki"/>
            <w:noProof/>
          </w:rPr>
          <w:t>2.3.1.9</w:t>
        </w:r>
        <w:r w:rsidRPr="003143D4">
          <w:rPr>
            <w:rFonts w:ascii="Calibri" w:hAnsi="Calibri"/>
            <w:noProof/>
            <w:sz w:val="22"/>
            <w:szCs w:val="22"/>
            <w:lang w:eastAsia="fi-FI"/>
          </w:rPr>
          <w:tab/>
        </w:r>
        <w:r w:rsidRPr="00FE2BA1">
          <w:rPr>
            <w:rStyle w:val="Hyperlinkki"/>
            <w:noProof/>
          </w:rPr>
          <w:t>acceptAckCode (pakollinen, CS)</w:t>
        </w:r>
        <w:r>
          <w:rPr>
            <w:noProof/>
            <w:webHidden/>
          </w:rPr>
          <w:tab/>
        </w:r>
        <w:r>
          <w:rPr>
            <w:noProof/>
            <w:webHidden/>
          </w:rPr>
          <w:fldChar w:fldCharType="begin"/>
        </w:r>
        <w:r>
          <w:rPr>
            <w:noProof/>
            <w:webHidden/>
          </w:rPr>
          <w:instrText xml:space="preserve"> PAGEREF _Toc528833005 \h </w:instrText>
        </w:r>
        <w:r>
          <w:rPr>
            <w:noProof/>
            <w:webHidden/>
          </w:rPr>
        </w:r>
        <w:r>
          <w:rPr>
            <w:noProof/>
            <w:webHidden/>
          </w:rPr>
          <w:fldChar w:fldCharType="separate"/>
        </w:r>
        <w:r>
          <w:rPr>
            <w:noProof/>
            <w:webHidden/>
          </w:rPr>
          <w:t>25</w:t>
        </w:r>
        <w:r>
          <w:rPr>
            <w:noProof/>
            <w:webHidden/>
          </w:rPr>
          <w:fldChar w:fldCharType="end"/>
        </w:r>
      </w:hyperlink>
    </w:p>
    <w:p w14:paraId="2E3DA91C"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06" w:history="1">
        <w:r w:rsidRPr="00FE2BA1">
          <w:rPr>
            <w:rStyle w:val="Hyperlinkki"/>
            <w:noProof/>
            <w:lang w:val="en-GB"/>
          </w:rPr>
          <w:t>2.3.1.10</w:t>
        </w:r>
        <w:r w:rsidRPr="003143D4">
          <w:rPr>
            <w:rFonts w:ascii="Calibri" w:hAnsi="Calibri"/>
            <w:noProof/>
            <w:sz w:val="22"/>
            <w:szCs w:val="22"/>
            <w:lang w:eastAsia="fi-FI"/>
          </w:rPr>
          <w:tab/>
        </w:r>
        <w:r w:rsidRPr="00FE2BA1">
          <w:rPr>
            <w:rStyle w:val="Hyperlinkki"/>
            <w:noProof/>
            <w:lang w:val="en-GB"/>
          </w:rPr>
          <w:t>sequenceNumber (vapaaehtoinen INT)</w:t>
        </w:r>
        <w:r>
          <w:rPr>
            <w:noProof/>
            <w:webHidden/>
          </w:rPr>
          <w:tab/>
        </w:r>
        <w:r>
          <w:rPr>
            <w:noProof/>
            <w:webHidden/>
          </w:rPr>
          <w:fldChar w:fldCharType="begin"/>
        </w:r>
        <w:r>
          <w:rPr>
            <w:noProof/>
            <w:webHidden/>
          </w:rPr>
          <w:instrText xml:space="preserve"> PAGEREF _Toc528833006 \h </w:instrText>
        </w:r>
        <w:r>
          <w:rPr>
            <w:noProof/>
            <w:webHidden/>
          </w:rPr>
        </w:r>
        <w:r>
          <w:rPr>
            <w:noProof/>
            <w:webHidden/>
          </w:rPr>
          <w:fldChar w:fldCharType="separate"/>
        </w:r>
        <w:r>
          <w:rPr>
            <w:noProof/>
            <w:webHidden/>
          </w:rPr>
          <w:t>25</w:t>
        </w:r>
        <w:r>
          <w:rPr>
            <w:noProof/>
            <w:webHidden/>
          </w:rPr>
          <w:fldChar w:fldCharType="end"/>
        </w:r>
      </w:hyperlink>
    </w:p>
    <w:p w14:paraId="0E8D7404"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07" w:history="1">
        <w:r w:rsidRPr="00FE2BA1">
          <w:rPr>
            <w:rStyle w:val="Hyperlinkki"/>
            <w:noProof/>
          </w:rPr>
          <w:t>2.3.1.11</w:t>
        </w:r>
        <w:r w:rsidRPr="003143D4">
          <w:rPr>
            <w:rFonts w:ascii="Calibri" w:hAnsi="Calibri"/>
            <w:noProof/>
            <w:sz w:val="22"/>
            <w:szCs w:val="22"/>
            <w:lang w:eastAsia="fi-FI"/>
          </w:rPr>
          <w:tab/>
        </w:r>
        <w:r w:rsidRPr="00FE2BA1">
          <w:rPr>
            <w:rStyle w:val="Hyperlinkki"/>
            <w:noProof/>
          </w:rPr>
          <w:t>attachmentText (vapaaehtoinen)</w:t>
        </w:r>
        <w:r>
          <w:rPr>
            <w:noProof/>
            <w:webHidden/>
          </w:rPr>
          <w:tab/>
        </w:r>
        <w:r>
          <w:rPr>
            <w:noProof/>
            <w:webHidden/>
          </w:rPr>
          <w:fldChar w:fldCharType="begin"/>
        </w:r>
        <w:r>
          <w:rPr>
            <w:noProof/>
            <w:webHidden/>
          </w:rPr>
          <w:instrText xml:space="preserve"> PAGEREF _Toc528833007 \h </w:instrText>
        </w:r>
        <w:r>
          <w:rPr>
            <w:noProof/>
            <w:webHidden/>
          </w:rPr>
        </w:r>
        <w:r>
          <w:rPr>
            <w:noProof/>
            <w:webHidden/>
          </w:rPr>
          <w:fldChar w:fldCharType="separate"/>
        </w:r>
        <w:r>
          <w:rPr>
            <w:noProof/>
            <w:webHidden/>
          </w:rPr>
          <w:t>26</w:t>
        </w:r>
        <w:r>
          <w:rPr>
            <w:noProof/>
            <w:webHidden/>
          </w:rPr>
          <w:fldChar w:fldCharType="end"/>
        </w:r>
      </w:hyperlink>
    </w:p>
    <w:p w14:paraId="63A86397"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08" w:history="1">
        <w:r w:rsidRPr="00FE2BA1">
          <w:rPr>
            <w:rStyle w:val="Hyperlinkki"/>
            <w:noProof/>
          </w:rPr>
          <w:t>2.3.1.12</w:t>
        </w:r>
        <w:r w:rsidRPr="003143D4">
          <w:rPr>
            <w:rFonts w:ascii="Calibri" w:hAnsi="Calibri"/>
            <w:noProof/>
            <w:sz w:val="22"/>
            <w:szCs w:val="22"/>
            <w:lang w:eastAsia="fi-FI"/>
          </w:rPr>
          <w:tab/>
        </w:r>
        <w:r w:rsidRPr="00FE2BA1">
          <w:rPr>
            <w:rStyle w:val="Hyperlinkki"/>
            <w:noProof/>
          </w:rPr>
          <w:t>receiver</w:t>
        </w:r>
        <w:r>
          <w:rPr>
            <w:noProof/>
            <w:webHidden/>
          </w:rPr>
          <w:tab/>
        </w:r>
        <w:r>
          <w:rPr>
            <w:noProof/>
            <w:webHidden/>
          </w:rPr>
          <w:fldChar w:fldCharType="begin"/>
        </w:r>
        <w:r>
          <w:rPr>
            <w:noProof/>
            <w:webHidden/>
          </w:rPr>
          <w:instrText xml:space="preserve"> PAGEREF _Toc528833008 \h </w:instrText>
        </w:r>
        <w:r>
          <w:rPr>
            <w:noProof/>
            <w:webHidden/>
          </w:rPr>
        </w:r>
        <w:r>
          <w:rPr>
            <w:noProof/>
            <w:webHidden/>
          </w:rPr>
          <w:fldChar w:fldCharType="separate"/>
        </w:r>
        <w:r>
          <w:rPr>
            <w:noProof/>
            <w:webHidden/>
          </w:rPr>
          <w:t>26</w:t>
        </w:r>
        <w:r>
          <w:rPr>
            <w:noProof/>
            <w:webHidden/>
          </w:rPr>
          <w:fldChar w:fldCharType="end"/>
        </w:r>
      </w:hyperlink>
    </w:p>
    <w:p w14:paraId="4E018327"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09" w:history="1">
        <w:r w:rsidRPr="00FE2BA1">
          <w:rPr>
            <w:rStyle w:val="Hyperlinkki"/>
            <w:noProof/>
          </w:rPr>
          <w:t>2.3.1.13</w:t>
        </w:r>
        <w:r w:rsidRPr="003143D4">
          <w:rPr>
            <w:rFonts w:ascii="Calibri" w:hAnsi="Calibri"/>
            <w:noProof/>
            <w:sz w:val="22"/>
            <w:szCs w:val="22"/>
            <w:lang w:eastAsia="fi-FI"/>
          </w:rPr>
          <w:tab/>
        </w:r>
        <w:r w:rsidRPr="00FE2BA1">
          <w:rPr>
            <w:rStyle w:val="Hyperlinkki"/>
            <w:noProof/>
          </w:rPr>
          <w:t>respondTo</w:t>
        </w:r>
        <w:r>
          <w:rPr>
            <w:noProof/>
            <w:webHidden/>
          </w:rPr>
          <w:tab/>
        </w:r>
        <w:r>
          <w:rPr>
            <w:noProof/>
            <w:webHidden/>
          </w:rPr>
          <w:fldChar w:fldCharType="begin"/>
        </w:r>
        <w:r>
          <w:rPr>
            <w:noProof/>
            <w:webHidden/>
          </w:rPr>
          <w:instrText xml:space="preserve"> PAGEREF _Toc528833009 \h </w:instrText>
        </w:r>
        <w:r>
          <w:rPr>
            <w:noProof/>
            <w:webHidden/>
          </w:rPr>
        </w:r>
        <w:r>
          <w:rPr>
            <w:noProof/>
            <w:webHidden/>
          </w:rPr>
          <w:fldChar w:fldCharType="separate"/>
        </w:r>
        <w:r>
          <w:rPr>
            <w:noProof/>
            <w:webHidden/>
          </w:rPr>
          <w:t>28</w:t>
        </w:r>
        <w:r>
          <w:rPr>
            <w:noProof/>
            <w:webHidden/>
          </w:rPr>
          <w:fldChar w:fldCharType="end"/>
        </w:r>
      </w:hyperlink>
    </w:p>
    <w:p w14:paraId="2B114D34"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10" w:history="1">
        <w:r w:rsidRPr="00FE2BA1">
          <w:rPr>
            <w:rStyle w:val="Hyperlinkki"/>
            <w:noProof/>
          </w:rPr>
          <w:t>2.3.1.14</w:t>
        </w:r>
        <w:r w:rsidRPr="003143D4">
          <w:rPr>
            <w:rFonts w:ascii="Calibri" w:hAnsi="Calibri"/>
            <w:noProof/>
            <w:sz w:val="22"/>
            <w:szCs w:val="22"/>
            <w:lang w:eastAsia="fi-FI"/>
          </w:rPr>
          <w:tab/>
        </w:r>
        <w:r w:rsidRPr="00FE2BA1">
          <w:rPr>
            <w:rStyle w:val="Hyperlinkki"/>
            <w:noProof/>
          </w:rPr>
          <w:t>sender</w:t>
        </w:r>
        <w:r>
          <w:rPr>
            <w:noProof/>
            <w:webHidden/>
          </w:rPr>
          <w:tab/>
        </w:r>
        <w:r>
          <w:rPr>
            <w:noProof/>
            <w:webHidden/>
          </w:rPr>
          <w:fldChar w:fldCharType="begin"/>
        </w:r>
        <w:r>
          <w:rPr>
            <w:noProof/>
            <w:webHidden/>
          </w:rPr>
          <w:instrText xml:space="preserve"> PAGEREF _Toc528833010 \h </w:instrText>
        </w:r>
        <w:r>
          <w:rPr>
            <w:noProof/>
            <w:webHidden/>
          </w:rPr>
        </w:r>
        <w:r>
          <w:rPr>
            <w:noProof/>
            <w:webHidden/>
          </w:rPr>
          <w:fldChar w:fldCharType="separate"/>
        </w:r>
        <w:r>
          <w:rPr>
            <w:noProof/>
            <w:webHidden/>
          </w:rPr>
          <w:t>28</w:t>
        </w:r>
        <w:r>
          <w:rPr>
            <w:noProof/>
            <w:webHidden/>
          </w:rPr>
          <w:fldChar w:fldCharType="end"/>
        </w:r>
      </w:hyperlink>
    </w:p>
    <w:p w14:paraId="51CB9C28"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11" w:history="1">
        <w:r w:rsidRPr="00FE2BA1">
          <w:rPr>
            <w:rStyle w:val="Hyperlinkki"/>
            <w:noProof/>
          </w:rPr>
          <w:t>2.3.1.15</w:t>
        </w:r>
        <w:r w:rsidRPr="003143D4">
          <w:rPr>
            <w:rFonts w:ascii="Calibri" w:hAnsi="Calibri"/>
            <w:noProof/>
            <w:sz w:val="22"/>
            <w:szCs w:val="22"/>
            <w:lang w:eastAsia="fi-FI"/>
          </w:rPr>
          <w:tab/>
        </w:r>
        <w:r w:rsidRPr="00FE2BA1">
          <w:rPr>
            <w:rStyle w:val="Hyperlinkki"/>
            <w:noProof/>
          </w:rPr>
          <w:t>attentionLine (vapaaehtoinen)</w:t>
        </w:r>
        <w:r>
          <w:rPr>
            <w:noProof/>
            <w:webHidden/>
          </w:rPr>
          <w:tab/>
        </w:r>
        <w:r>
          <w:rPr>
            <w:noProof/>
            <w:webHidden/>
          </w:rPr>
          <w:fldChar w:fldCharType="begin"/>
        </w:r>
        <w:r>
          <w:rPr>
            <w:noProof/>
            <w:webHidden/>
          </w:rPr>
          <w:instrText xml:space="preserve"> PAGEREF _Toc528833011 \h </w:instrText>
        </w:r>
        <w:r>
          <w:rPr>
            <w:noProof/>
            <w:webHidden/>
          </w:rPr>
        </w:r>
        <w:r>
          <w:rPr>
            <w:noProof/>
            <w:webHidden/>
          </w:rPr>
          <w:fldChar w:fldCharType="separate"/>
        </w:r>
        <w:r>
          <w:rPr>
            <w:noProof/>
            <w:webHidden/>
          </w:rPr>
          <w:t>29</w:t>
        </w:r>
        <w:r>
          <w:rPr>
            <w:noProof/>
            <w:webHidden/>
          </w:rPr>
          <w:fldChar w:fldCharType="end"/>
        </w:r>
      </w:hyperlink>
    </w:p>
    <w:p w14:paraId="0B328353"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12" w:history="1">
        <w:r w:rsidRPr="00FE2BA1">
          <w:rPr>
            <w:rStyle w:val="Hyperlinkki"/>
            <w:noProof/>
          </w:rPr>
          <w:t>2.3.1.16</w:t>
        </w:r>
        <w:r w:rsidRPr="003143D4">
          <w:rPr>
            <w:rFonts w:ascii="Calibri" w:hAnsi="Calibri"/>
            <w:noProof/>
            <w:sz w:val="22"/>
            <w:szCs w:val="22"/>
            <w:lang w:eastAsia="fi-FI"/>
          </w:rPr>
          <w:tab/>
        </w:r>
        <w:r w:rsidRPr="00FE2BA1">
          <w:rPr>
            <w:rStyle w:val="Hyperlinkki"/>
            <w:noProof/>
          </w:rPr>
          <w:t>ControlActProcess</w:t>
        </w:r>
        <w:r>
          <w:rPr>
            <w:noProof/>
            <w:webHidden/>
          </w:rPr>
          <w:tab/>
        </w:r>
        <w:r>
          <w:rPr>
            <w:noProof/>
            <w:webHidden/>
          </w:rPr>
          <w:fldChar w:fldCharType="begin"/>
        </w:r>
        <w:r>
          <w:rPr>
            <w:noProof/>
            <w:webHidden/>
          </w:rPr>
          <w:instrText xml:space="preserve"> PAGEREF _Toc528833012 \h </w:instrText>
        </w:r>
        <w:r>
          <w:rPr>
            <w:noProof/>
            <w:webHidden/>
          </w:rPr>
        </w:r>
        <w:r>
          <w:rPr>
            <w:noProof/>
            <w:webHidden/>
          </w:rPr>
          <w:fldChar w:fldCharType="separate"/>
        </w:r>
        <w:r>
          <w:rPr>
            <w:noProof/>
            <w:webHidden/>
          </w:rPr>
          <w:t>30</w:t>
        </w:r>
        <w:r>
          <w:rPr>
            <w:noProof/>
            <w:webHidden/>
          </w:rPr>
          <w:fldChar w:fldCharType="end"/>
        </w:r>
      </w:hyperlink>
    </w:p>
    <w:p w14:paraId="2BE4C3FF"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13" w:history="1">
        <w:r w:rsidRPr="00FE2BA1">
          <w:rPr>
            <w:rStyle w:val="Hyperlinkki"/>
            <w:noProof/>
          </w:rPr>
          <w:t>2.3.2</w:t>
        </w:r>
        <w:r w:rsidRPr="003143D4">
          <w:rPr>
            <w:rFonts w:ascii="Calibri" w:hAnsi="Calibri"/>
            <w:noProof/>
            <w:sz w:val="22"/>
            <w:szCs w:val="22"/>
            <w:lang w:eastAsia="fi-FI"/>
          </w:rPr>
          <w:tab/>
        </w:r>
        <w:r w:rsidRPr="00FE2BA1">
          <w:rPr>
            <w:rStyle w:val="Hyperlinkki"/>
            <w:noProof/>
          </w:rPr>
          <w:t>Siirtokehys – kuittaussanomat</w:t>
        </w:r>
        <w:r>
          <w:rPr>
            <w:noProof/>
            <w:webHidden/>
          </w:rPr>
          <w:tab/>
        </w:r>
        <w:r>
          <w:rPr>
            <w:noProof/>
            <w:webHidden/>
          </w:rPr>
          <w:fldChar w:fldCharType="begin"/>
        </w:r>
        <w:r>
          <w:rPr>
            <w:noProof/>
            <w:webHidden/>
          </w:rPr>
          <w:instrText xml:space="preserve"> PAGEREF _Toc528833013 \h </w:instrText>
        </w:r>
        <w:r>
          <w:rPr>
            <w:noProof/>
            <w:webHidden/>
          </w:rPr>
        </w:r>
        <w:r>
          <w:rPr>
            <w:noProof/>
            <w:webHidden/>
          </w:rPr>
          <w:fldChar w:fldCharType="separate"/>
        </w:r>
        <w:r>
          <w:rPr>
            <w:noProof/>
            <w:webHidden/>
          </w:rPr>
          <w:t>30</w:t>
        </w:r>
        <w:r>
          <w:rPr>
            <w:noProof/>
            <w:webHidden/>
          </w:rPr>
          <w:fldChar w:fldCharType="end"/>
        </w:r>
      </w:hyperlink>
    </w:p>
    <w:p w14:paraId="023FD400"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14" w:history="1">
        <w:r w:rsidRPr="00FE2BA1">
          <w:rPr>
            <w:rStyle w:val="Hyperlinkki"/>
            <w:noProof/>
          </w:rPr>
          <w:t>2.3.2.1</w:t>
        </w:r>
        <w:r w:rsidRPr="003143D4">
          <w:rPr>
            <w:rFonts w:ascii="Calibri" w:hAnsi="Calibri"/>
            <w:noProof/>
            <w:sz w:val="22"/>
            <w:szCs w:val="22"/>
            <w:lang w:eastAsia="fi-FI"/>
          </w:rPr>
          <w:tab/>
        </w:r>
        <w:r w:rsidRPr="00FE2BA1">
          <w:rPr>
            <w:rStyle w:val="Hyperlinkki"/>
            <w:noProof/>
          </w:rPr>
          <w:t>acknowledgement – typeCode (pakollinen, CS)</w:t>
        </w:r>
        <w:r>
          <w:rPr>
            <w:noProof/>
            <w:webHidden/>
          </w:rPr>
          <w:tab/>
        </w:r>
        <w:r>
          <w:rPr>
            <w:noProof/>
            <w:webHidden/>
          </w:rPr>
          <w:fldChar w:fldCharType="begin"/>
        </w:r>
        <w:r>
          <w:rPr>
            <w:noProof/>
            <w:webHidden/>
          </w:rPr>
          <w:instrText xml:space="preserve"> PAGEREF _Toc528833014 \h </w:instrText>
        </w:r>
        <w:r>
          <w:rPr>
            <w:noProof/>
            <w:webHidden/>
          </w:rPr>
        </w:r>
        <w:r>
          <w:rPr>
            <w:noProof/>
            <w:webHidden/>
          </w:rPr>
          <w:fldChar w:fldCharType="separate"/>
        </w:r>
        <w:r>
          <w:rPr>
            <w:noProof/>
            <w:webHidden/>
          </w:rPr>
          <w:t>32</w:t>
        </w:r>
        <w:r>
          <w:rPr>
            <w:noProof/>
            <w:webHidden/>
          </w:rPr>
          <w:fldChar w:fldCharType="end"/>
        </w:r>
      </w:hyperlink>
    </w:p>
    <w:p w14:paraId="65B4A69D"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15" w:history="1">
        <w:r w:rsidRPr="00FE2BA1">
          <w:rPr>
            <w:rStyle w:val="Hyperlinkki"/>
            <w:noProof/>
            <w:lang w:val="en-GB"/>
          </w:rPr>
          <w:t>2.3.2.2</w:t>
        </w:r>
        <w:r w:rsidRPr="003143D4">
          <w:rPr>
            <w:rFonts w:ascii="Calibri" w:hAnsi="Calibri"/>
            <w:noProof/>
            <w:sz w:val="22"/>
            <w:szCs w:val="22"/>
            <w:lang w:eastAsia="fi-FI"/>
          </w:rPr>
          <w:tab/>
        </w:r>
        <w:r w:rsidRPr="00FE2BA1">
          <w:rPr>
            <w:rStyle w:val="Hyperlinkki"/>
            <w:noProof/>
            <w:lang w:val="en-GB"/>
          </w:rPr>
          <w:t>expectedSequenceNumber (vapaaehtoinen, INT)</w:t>
        </w:r>
        <w:r>
          <w:rPr>
            <w:noProof/>
            <w:webHidden/>
          </w:rPr>
          <w:tab/>
        </w:r>
        <w:r>
          <w:rPr>
            <w:noProof/>
            <w:webHidden/>
          </w:rPr>
          <w:fldChar w:fldCharType="begin"/>
        </w:r>
        <w:r>
          <w:rPr>
            <w:noProof/>
            <w:webHidden/>
          </w:rPr>
          <w:instrText xml:space="preserve"> PAGEREF _Toc528833015 \h </w:instrText>
        </w:r>
        <w:r>
          <w:rPr>
            <w:noProof/>
            <w:webHidden/>
          </w:rPr>
        </w:r>
        <w:r>
          <w:rPr>
            <w:noProof/>
            <w:webHidden/>
          </w:rPr>
          <w:fldChar w:fldCharType="separate"/>
        </w:r>
        <w:r>
          <w:rPr>
            <w:noProof/>
            <w:webHidden/>
          </w:rPr>
          <w:t>33</w:t>
        </w:r>
        <w:r>
          <w:rPr>
            <w:noProof/>
            <w:webHidden/>
          </w:rPr>
          <w:fldChar w:fldCharType="end"/>
        </w:r>
      </w:hyperlink>
    </w:p>
    <w:p w14:paraId="5E68D217"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16" w:history="1">
        <w:r w:rsidRPr="00FE2BA1">
          <w:rPr>
            <w:rStyle w:val="Hyperlinkki"/>
            <w:noProof/>
          </w:rPr>
          <w:t>2.3.2.3</w:t>
        </w:r>
        <w:r w:rsidRPr="003143D4">
          <w:rPr>
            <w:rFonts w:ascii="Calibri" w:hAnsi="Calibri"/>
            <w:noProof/>
            <w:sz w:val="22"/>
            <w:szCs w:val="22"/>
            <w:lang w:eastAsia="fi-FI"/>
          </w:rPr>
          <w:tab/>
        </w:r>
        <w:r w:rsidRPr="00FE2BA1">
          <w:rPr>
            <w:rStyle w:val="Hyperlinkki"/>
            <w:noProof/>
          </w:rPr>
          <w:t>messageWaitingNumber (vapaaehtoinen, INT)</w:t>
        </w:r>
        <w:r>
          <w:rPr>
            <w:noProof/>
            <w:webHidden/>
          </w:rPr>
          <w:tab/>
        </w:r>
        <w:r>
          <w:rPr>
            <w:noProof/>
            <w:webHidden/>
          </w:rPr>
          <w:fldChar w:fldCharType="begin"/>
        </w:r>
        <w:r>
          <w:rPr>
            <w:noProof/>
            <w:webHidden/>
          </w:rPr>
          <w:instrText xml:space="preserve"> PAGEREF _Toc528833016 \h </w:instrText>
        </w:r>
        <w:r>
          <w:rPr>
            <w:noProof/>
            <w:webHidden/>
          </w:rPr>
        </w:r>
        <w:r>
          <w:rPr>
            <w:noProof/>
            <w:webHidden/>
          </w:rPr>
          <w:fldChar w:fldCharType="separate"/>
        </w:r>
        <w:r>
          <w:rPr>
            <w:noProof/>
            <w:webHidden/>
          </w:rPr>
          <w:t>33</w:t>
        </w:r>
        <w:r>
          <w:rPr>
            <w:noProof/>
            <w:webHidden/>
          </w:rPr>
          <w:fldChar w:fldCharType="end"/>
        </w:r>
      </w:hyperlink>
    </w:p>
    <w:p w14:paraId="7650B344"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17" w:history="1">
        <w:r w:rsidRPr="00FE2BA1">
          <w:rPr>
            <w:rStyle w:val="Hyperlinkki"/>
            <w:noProof/>
          </w:rPr>
          <w:t>2.3.2.4</w:t>
        </w:r>
        <w:r w:rsidRPr="003143D4">
          <w:rPr>
            <w:rFonts w:ascii="Calibri" w:hAnsi="Calibri"/>
            <w:noProof/>
            <w:sz w:val="22"/>
            <w:szCs w:val="22"/>
            <w:lang w:eastAsia="fi-FI"/>
          </w:rPr>
          <w:tab/>
        </w:r>
        <w:r w:rsidRPr="00FE2BA1">
          <w:rPr>
            <w:rStyle w:val="Hyperlinkki"/>
            <w:noProof/>
          </w:rPr>
          <w:t>messageWaitingPriorityCode (vapaaehtoinen, INT)</w:t>
        </w:r>
        <w:r>
          <w:rPr>
            <w:noProof/>
            <w:webHidden/>
          </w:rPr>
          <w:tab/>
        </w:r>
        <w:r>
          <w:rPr>
            <w:noProof/>
            <w:webHidden/>
          </w:rPr>
          <w:fldChar w:fldCharType="begin"/>
        </w:r>
        <w:r>
          <w:rPr>
            <w:noProof/>
            <w:webHidden/>
          </w:rPr>
          <w:instrText xml:space="preserve"> PAGEREF _Toc528833017 \h </w:instrText>
        </w:r>
        <w:r>
          <w:rPr>
            <w:noProof/>
            <w:webHidden/>
          </w:rPr>
        </w:r>
        <w:r>
          <w:rPr>
            <w:noProof/>
            <w:webHidden/>
          </w:rPr>
          <w:fldChar w:fldCharType="separate"/>
        </w:r>
        <w:r>
          <w:rPr>
            <w:noProof/>
            <w:webHidden/>
          </w:rPr>
          <w:t>33</w:t>
        </w:r>
        <w:r>
          <w:rPr>
            <w:noProof/>
            <w:webHidden/>
          </w:rPr>
          <w:fldChar w:fldCharType="end"/>
        </w:r>
      </w:hyperlink>
    </w:p>
    <w:p w14:paraId="10FA1BA9"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18" w:history="1">
        <w:r w:rsidRPr="00FE2BA1">
          <w:rPr>
            <w:rStyle w:val="Hyperlinkki"/>
            <w:noProof/>
          </w:rPr>
          <w:t>2.3.2.5</w:t>
        </w:r>
        <w:r w:rsidRPr="003143D4">
          <w:rPr>
            <w:rFonts w:ascii="Calibri" w:hAnsi="Calibri"/>
            <w:noProof/>
            <w:sz w:val="22"/>
            <w:szCs w:val="22"/>
            <w:lang w:eastAsia="fi-FI"/>
          </w:rPr>
          <w:tab/>
        </w:r>
        <w:r w:rsidRPr="00FE2BA1">
          <w:rPr>
            <w:rStyle w:val="Hyperlinkki"/>
            <w:noProof/>
          </w:rPr>
          <w:t>targetMessage – id (pakollinen, II)</w:t>
        </w:r>
        <w:r>
          <w:rPr>
            <w:noProof/>
            <w:webHidden/>
          </w:rPr>
          <w:tab/>
        </w:r>
        <w:r>
          <w:rPr>
            <w:noProof/>
            <w:webHidden/>
          </w:rPr>
          <w:fldChar w:fldCharType="begin"/>
        </w:r>
        <w:r>
          <w:rPr>
            <w:noProof/>
            <w:webHidden/>
          </w:rPr>
          <w:instrText xml:space="preserve"> PAGEREF _Toc528833018 \h </w:instrText>
        </w:r>
        <w:r>
          <w:rPr>
            <w:noProof/>
            <w:webHidden/>
          </w:rPr>
        </w:r>
        <w:r>
          <w:rPr>
            <w:noProof/>
            <w:webHidden/>
          </w:rPr>
          <w:fldChar w:fldCharType="separate"/>
        </w:r>
        <w:r>
          <w:rPr>
            <w:noProof/>
            <w:webHidden/>
          </w:rPr>
          <w:t>33</w:t>
        </w:r>
        <w:r>
          <w:rPr>
            <w:noProof/>
            <w:webHidden/>
          </w:rPr>
          <w:fldChar w:fldCharType="end"/>
        </w:r>
      </w:hyperlink>
    </w:p>
    <w:p w14:paraId="6603E1DB"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19" w:history="1">
        <w:r w:rsidRPr="00FE2BA1">
          <w:rPr>
            <w:rStyle w:val="Hyperlinkki"/>
            <w:noProof/>
            <w:lang w:val="en-GB"/>
          </w:rPr>
          <w:t>2.3.2.6</w:t>
        </w:r>
        <w:r w:rsidRPr="003143D4">
          <w:rPr>
            <w:rFonts w:ascii="Calibri" w:hAnsi="Calibri"/>
            <w:noProof/>
            <w:sz w:val="22"/>
            <w:szCs w:val="22"/>
            <w:lang w:eastAsia="fi-FI"/>
          </w:rPr>
          <w:tab/>
        </w:r>
        <w:r w:rsidRPr="00FE2BA1">
          <w:rPr>
            <w:rStyle w:val="Hyperlinkki"/>
            <w:noProof/>
            <w:lang w:val="en-GB"/>
          </w:rPr>
          <w:t>acknowledgementDetail (vapaaehtoinen)</w:t>
        </w:r>
        <w:r>
          <w:rPr>
            <w:noProof/>
            <w:webHidden/>
          </w:rPr>
          <w:tab/>
        </w:r>
        <w:r>
          <w:rPr>
            <w:noProof/>
            <w:webHidden/>
          </w:rPr>
          <w:fldChar w:fldCharType="begin"/>
        </w:r>
        <w:r>
          <w:rPr>
            <w:noProof/>
            <w:webHidden/>
          </w:rPr>
          <w:instrText xml:space="preserve"> PAGEREF _Toc528833019 \h </w:instrText>
        </w:r>
        <w:r>
          <w:rPr>
            <w:noProof/>
            <w:webHidden/>
          </w:rPr>
        </w:r>
        <w:r>
          <w:rPr>
            <w:noProof/>
            <w:webHidden/>
          </w:rPr>
          <w:fldChar w:fldCharType="separate"/>
        </w:r>
        <w:r>
          <w:rPr>
            <w:noProof/>
            <w:webHidden/>
          </w:rPr>
          <w:t>34</w:t>
        </w:r>
        <w:r>
          <w:rPr>
            <w:noProof/>
            <w:webHidden/>
          </w:rPr>
          <w:fldChar w:fldCharType="end"/>
        </w:r>
      </w:hyperlink>
    </w:p>
    <w:p w14:paraId="3DFC88FE"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20" w:history="1">
        <w:r w:rsidRPr="00FE2BA1">
          <w:rPr>
            <w:rStyle w:val="Hyperlinkki"/>
            <w:noProof/>
          </w:rPr>
          <w:t>2.3.3</w:t>
        </w:r>
        <w:r w:rsidRPr="003143D4">
          <w:rPr>
            <w:rFonts w:ascii="Calibri" w:hAnsi="Calibri"/>
            <w:noProof/>
            <w:sz w:val="22"/>
            <w:szCs w:val="22"/>
            <w:lang w:eastAsia="fi-FI"/>
          </w:rPr>
          <w:tab/>
        </w:r>
        <w:r w:rsidRPr="00FE2BA1">
          <w:rPr>
            <w:rStyle w:val="Hyperlinkki"/>
            <w:noProof/>
          </w:rPr>
          <w:t>Kontrollikehys - normaalisanomat</w:t>
        </w:r>
        <w:r>
          <w:rPr>
            <w:noProof/>
            <w:webHidden/>
          </w:rPr>
          <w:tab/>
        </w:r>
        <w:r>
          <w:rPr>
            <w:noProof/>
            <w:webHidden/>
          </w:rPr>
          <w:fldChar w:fldCharType="begin"/>
        </w:r>
        <w:r>
          <w:rPr>
            <w:noProof/>
            <w:webHidden/>
          </w:rPr>
          <w:instrText xml:space="preserve"> PAGEREF _Toc528833020 \h </w:instrText>
        </w:r>
        <w:r>
          <w:rPr>
            <w:noProof/>
            <w:webHidden/>
          </w:rPr>
        </w:r>
        <w:r>
          <w:rPr>
            <w:noProof/>
            <w:webHidden/>
          </w:rPr>
          <w:fldChar w:fldCharType="separate"/>
        </w:r>
        <w:r>
          <w:rPr>
            <w:noProof/>
            <w:webHidden/>
          </w:rPr>
          <w:t>35</w:t>
        </w:r>
        <w:r>
          <w:rPr>
            <w:noProof/>
            <w:webHidden/>
          </w:rPr>
          <w:fldChar w:fldCharType="end"/>
        </w:r>
      </w:hyperlink>
    </w:p>
    <w:p w14:paraId="1C204A79"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1" w:history="1">
        <w:r w:rsidRPr="00FE2BA1">
          <w:rPr>
            <w:rStyle w:val="Hyperlinkki"/>
            <w:noProof/>
          </w:rPr>
          <w:t>2.3.3.1</w:t>
        </w:r>
        <w:r w:rsidRPr="003143D4">
          <w:rPr>
            <w:rFonts w:ascii="Calibri" w:hAnsi="Calibri"/>
            <w:noProof/>
            <w:sz w:val="22"/>
            <w:szCs w:val="22"/>
            <w:lang w:eastAsia="fi-FI"/>
          </w:rPr>
          <w:tab/>
        </w:r>
        <w:r w:rsidRPr="00FE2BA1">
          <w:rPr>
            <w:rStyle w:val="Hyperlinkki"/>
            <w:noProof/>
          </w:rPr>
          <w:t>classCode (pakollinen, CS)</w:t>
        </w:r>
        <w:r>
          <w:rPr>
            <w:noProof/>
            <w:webHidden/>
          </w:rPr>
          <w:tab/>
        </w:r>
        <w:r>
          <w:rPr>
            <w:noProof/>
            <w:webHidden/>
          </w:rPr>
          <w:fldChar w:fldCharType="begin"/>
        </w:r>
        <w:r>
          <w:rPr>
            <w:noProof/>
            <w:webHidden/>
          </w:rPr>
          <w:instrText xml:space="preserve"> PAGEREF _Toc528833021 \h </w:instrText>
        </w:r>
        <w:r>
          <w:rPr>
            <w:noProof/>
            <w:webHidden/>
          </w:rPr>
        </w:r>
        <w:r>
          <w:rPr>
            <w:noProof/>
            <w:webHidden/>
          </w:rPr>
          <w:fldChar w:fldCharType="separate"/>
        </w:r>
        <w:r>
          <w:rPr>
            <w:noProof/>
            <w:webHidden/>
          </w:rPr>
          <w:t>36</w:t>
        </w:r>
        <w:r>
          <w:rPr>
            <w:noProof/>
            <w:webHidden/>
          </w:rPr>
          <w:fldChar w:fldCharType="end"/>
        </w:r>
      </w:hyperlink>
    </w:p>
    <w:p w14:paraId="1DD5C167"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2" w:history="1">
        <w:r w:rsidRPr="00FE2BA1">
          <w:rPr>
            <w:rStyle w:val="Hyperlinkki"/>
            <w:noProof/>
          </w:rPr>
          <w:t>2.3.3.2</w:t>
        </w:r>
        <w:r w:rsidRPr="003143D4">
          <w:rPr>
            <w:rFonts w:ascii="Calibri" w:hAnsi="Calibri"/>
            <w:noProof/>
            <w:sz w:val="22"/>
            <w:szCs w:val="22"/>
            <w:lang w:eastAsia="fi-FI"/>
          </w:rPr>
          <w:tab/>
        </w:r>
        <w:r w:rsidRPr="00FE2BA1">
          <w:rPr>
            <w:rStyle w:val="Hyperlinkki"/>
            <w:noProof/>
          </w:rPr>
          <w:t>moodCode (pakollinen, CS)</w:t>
        </w:r>
        <w:r>
          <w:rPr>
            <w:noProof/>
            <w:webHidden/>
          </w:rPr>
          <w:tab/>
        </w:r>
        <w:r>
          <w:rPr>
            <w:noProof/>
            <w:webHidden/>
          </w:rPr>
          <w:fldChar w:fldCharType="begin"/>
        </w:r>
        <w:r>
          <w:rPr>
            <w:noProof/>
            <w:webHidden/>
          </w:rPr>
          <w:instrText xml:space="preserve"> PAGEREF _Toc528833022 \h </w:instrText>
        </w:r>
        <w:r>
          <w:rPr>
            <w:noProof/>
            <w:webHidden/>
          </w:rPr>
        </w:r>
        <w:r>
          <w:rPr>
            <w:noProof/>
            <w:webHidden/>
          </w:rPr>
          <w:fldChar w:fldCharType="separate"/>
        </w:r>
        <w:r>
          <w:rPr>
            <w:noProof/>
            <w:webHidden/>
          </w:rPr>
          <w:t>36</w:t>
        </w:r>
        <w:r>
          <w:rPr>
            <w:noProof/>
            <w:webHidden/>
          </w:rPr>
          <w:fldChar w:fldCharType="end"/>
        </w:r>
      </w:hyperlink>
    </w:p>
    <w:p w14:paraId="2C693DCC"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3" w:history="1">
        <w:r w:rsidRPr="00FE2BA1">
          <w:rPr>
            <w:rStyle w:val="Hyperlinkki"/>
            <w:noProof/>
            <w:lang w:val="en-GB"/>
          </w:rPr>
          <w:t>2.3.3.3</w:t>
        </w:r>
        <w:r w:rsidRPr="003143D4">
          <w:rPr>
            <w:rFonts w:ascii="Calibri" w:hAnsi="Calibri"/>
            <w:noProof/>
            <w:sz w:val="22"/>
            <w:szCs w:val="22"/>
            <w:lang w:eastAsia="fi-FI"/>
          </w:rPr>
          <w:tab/>
        </w:r>
        <w:r w:rsidRPr="00FE2BA1">
          <w:rPr>
            <w:rStyle w:val="Hyperlinkki"/>
            <w:noProof/>
            <w:lang w:val="en-GB"/>
          </w:rPr>
          <w:t>Id (SET(II) )</w:t>
        </w:r>
        <w:r>
          <w:rPr>
            <w:noProof/>
            <w:webHidden/>
          </w:rPr>
          <w:tab/>
        </w:r>
        <w:r>
          <w:rPr>
            <w:noProof/>
            <w:webHidden/>
          </w:rPr>
          <w:fldChar w:fldCharType="begin"/>
        </w:r>
        <w:r>
          <w:rPr>
            <w:noProof/>
            <w:webHidden/>
          </w:rPr>
          <w:instrText xml:space="preserve"> PAGEREF _Toc528833023 \h </w:instrText>
        </w:r>
        <w:r>
          <w:rPr>
            <w:noProof/>
            <w:webHidden/>
          </w:rPr>
        </w:r>
        <w:r>
          <w:rPr>
            <w:noProof/>
            <w:webHidden/>
          </w:rPr>
          <w:fldChar w:fldCharType="separate"/>
        </w:r>
        <w:r>
          <w:rPr>
            <w:noProof/>
            <w:webHidden/>
          </w:rPr>
          <w:t>36</w:t>
        </w:r>
        <w:r>
          <w:rPr>
            <w:noProof/>
            <w:webHidden/>
          </w:rPr>
          <w:fldChar w:fldCharType="end"/>
        </w:r>
      </w:hyperlink>
    </w:p>
    <w:p w14:paraId="5C74897C"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4" w:history="1">
        <w:r w:rsidRPr="00FE2BA1">
          <w:rPr>
            <w:rStyle w:val="Hyperlinkki"/>
            <w:noProof/>
          </w:rPr>
          <w:t>2.3.3.4</w:t>
        </w:r>
        <w:r w:rsidRPr="003143D4">
          <w:rPr>
            <w:rFonts w:ascii="Calibri" w:hAnsi="Calibri"/>
            <w:noProof/>
            <w:sz w:val="22"/>
            <w:szCs w:val="22"/>
            <w:lang w:eastAsia="fi-FI"/>
          </w:rPr>
          <w:tab/>
        </w:r>
        <w:r w:rsidRPr="00FE2BA1">
          <w:rPr>
            <w:rStyle w:val="Hyperlinkki"/>
            <w:noProof/>
          </w:rPr>
          <w:t>code (CD)</w:t>
        </w:r>
        <w:r>
          <w:rPr>
            <w:noProof/>
            <w:webHidden/>
          </w:rPr>
          <w:tab/>
        </w:r>
        <w:r>
          <w:rPr>
            <w:noProof/>
            <w:webHidden/>
          </w:rPr>
          <w:fldChar w:fldCharType="begin"/>
        </w:r>
        <w:r>
          <w:rPr>
            <w:noProof/>
            <w:webHidden/>
          </w:rPr>
          <w:instrText xml:space="preserve"> PAGEREF _Toc528833024 \h </w:instrText>
        </w:r>
        <w:r>
          <w:rPr>
            <w:noProof/>
            <w:webHidden/>
          </w:rPr>
        </w:r>
        <w:r>
          <w:rPr>
            <w:noProof/>
            <w:webHidden/>
          </w:rPr>
          <w:fldChar w:fldCharType="separate"/>
        </w:r>
        <w:r>
          <w:rPr>
            <w:noProof/>
            <w:webHidden/>
          </w:rPr>
          <w:t>36</w:t>
        </w:r>
        <w:r>
          <w:rPr>
            <w:noProof/>
            <w:webHidden/>
          </w:rPr>
          <w:fldChar w:fldCharType="end"/>
        </w:r>
      </w:hyperlink>
    </w:p>
    <w:p w14:paraId="7DCB33BC"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5" w:history="1">
        <w:r w:rsidRPr="00FE2BA1">
          <w:rPr>
            <w:rStyle w:val="Hyperlinkki"/>
            <w:noProof/>
          </w:rPr>
          <w:t>2.3.3.5</w:t>
        </w:r>
        <w:r w:rsidRPr="003143D4">
          <w:rPr>
            <w:rFonts w:ascii="Calibri" w:hAnsi="Calibri"/>
            <w:noProof/>
            <w:sz w:val="22"/>
            <w:szCs w:val="22"/>
            <w:lang w:eastAsia="fi-FI"/>
          </w:rPr>
          <w:tab/>
        </w:r>
        <w:r w:rsidRPr="00FE2BA1">
          <w:rPr>
            <w:rStyle w:val="Hyperlinkki"/>
            <w:noProof/>
          </w:rPr>
          <w:t>text (ED)</w:t>
        </w:r>
        <w:r>
          <w:rPr>
            <w:noProof/>
            <w:webHidden/>
          </w:rPr>
          <w:tab/>
        </w:r>
        <w:r>
          <w:rPr>
            <w:noProof/>
            <w:webHidden/>
          </w:rPr>
          <w:fldChar w:fldCharType="begin"/>
        </w:r>
        <w:r>
          <w:rPr>
            <w:noProof/>
            <w:webHidden/>
          </w:rPr>
          <w:instrText xml:space="preserve"> PAGEREF _Toc528833025 \h </w:instrText>
        </w:r>
        <w:r>
          <w:rPr>
            <w:noProof/>
            <w:webHidden/>
          </w:rPr>
        </w:r>
        <w:r>
          <w:rPr>
            <w:noProof/>
            <w:webHidden/>
          </w:rPr>
          <w:fldChar w:fldCharType="separate"/>
        </w:r>
        <w:r>
          <w:rPr>
            <w:noProof/>
            <w:webHidden/>
          </w:rPr>
          <w:t>37</w:t>
        </w:r>
        <w:r>
          <w:rPr>
            <w:noProof/>
            <w:webHidden/>
          </w:rPr>
          <w:fldChar w:fldCharType="end"/>
        </w:r>
      </w:hyperlink>
    </w:p>
    <w:p w14:paraId="778C9D64"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6" w:history="1">
        <w:r w:rsidRPr="00FE2BA1">
          <w:rPr>
            <w:rStyle w:val="Hyperlinkki"/>
            <w:noProof/>
            <w:lang w:val="en-GB"/>
          </w:rPr>
          <w:t>2.3.3.6</w:t>
        </w:r>
        <w:r w:rsidRPr="003143D4">
          <w:rPr>
            <w:rFonts w:ascii="Calibri" w:hAnsi="Calibri"/>
            <w:noProof/>
            <w:sz w:val="22"/>
            <w:szCs w:val="22"/>
            <w:lang w:eastAsia="fi-FI"/>
          </w:rPr>
          <w:tab/>
        </w:r>
        <w:r w:rsidRPr="00FE2BA1">
          <w:rPr>
            <w:rStyle w:val="Hyperlinkki"/>
            <w:noProof/>
            <w:lang w:val="en-GB"/>
          </w:rPr>
          <w:t>effectiveTime ( IVL(TS) )</w:t>
        </w:r>
        <w:r>
          <w:rPr>
            <w:noProof/>
            <w:webHidden/>
          </w:rPr>
          <w:tab/>
        </w:r>
        <w:r>
          <w:rPr>
            <w:noProof/>
            <w:webHidden/>
          </w:rPr>
          <w:fldChar w:fldCharType="begin"/>
        </w:r>
        <w:r>
          <w:rPr>
            <w:noProof/>
            <w:webHidden/>
          </w:rPr>
          <w:instrText xml:space="preserve"> PAGEREF _Toc528833026 \h </w:instrText>
        </w:r>
        <w:r>
          <w:rPr>
            <w:noProof/>
            <w:webHidden/>
          </w:rPr>
        </w:r>
        <w:r>
          <w:rPr>
            <w:noProof/>
            <w:webHidden/>
          </w:rPr>
          <w:fldChar w:fldCharType="separate"/>
        </w:r>
        <w:r>
          <w:rPr>
            <w:noProof/>
            <w:webHidden/>
          </w:rPr>
          <w:t>37</w:t>
        </w:r>
        <w:r>
          <w:rPr>
            <w:noProof/>
            <w:webHidden/>
          </w:rPr>
          <w:fldChar w:fldCharType="end"/>
        </w:r>
      </w:hyperlink>
    </w:p>
    <w:p w14:paraId="687F0D52"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7" w:history="1">
        <w:r w:rsidRPr="00FE2BA1">
          <w:rPr>
            <w:rStyle w:val="Hyperlinkki"/>
            <w:noProof/>
            <w:lang w:val="en-GB"/>
          </w:rPr>
          <w:t>2.3.3.7</w:t>
        </w:r>
        <w:r w:rsidRPr="003143D4">
          <w:rPr>
            <w:rFonts w:ascii="Calibri" w:hAnsi="Calibri"/>
            <w:noProof/>
            <w:sz w:val="22"/>
            <w:szCs w:val="22"/>
            <w:lang w:eastAsia="fi-FI"/>
          </w:rPr>
          <w:tab/>
        </w:r>
        <w:r w:rsidRPr="00FE2BA1">
          <w:rPr>
            <w:rStyle w:val="Hyperlinkki"/>
            <w:noProof/>
            <w:lang w:val="en-GB"/>
          </w:rPr>
          <w:t>priorityCode ( SET(CE) )</w:t>
        </w:r>
        <w:r>
          <w:rPr>
            <w:noProof/>
            <w:webHidden/>
          </w:rPr>
          <w:tab/>
        </w:r>
        <w:r>
          <w:rPr>
            <w:noProof/>
            <w:webHidden/>
          </w:rPr>
          <w:fldChar w:fldCharType="begin"/>
        </w:r>
        <w:r>
          <w:rPr>
            <w:noProof/>
            <w:webHidden/>
          </w:rPr>
          <w:instrText xml:space="preserve"> PAGEREF _Toc528833027 \h </w:instrText>
        </w:r>
        <w:r>
          <w:rPr>
            <w:noProof/>
            <w:webHidden/>
          </w:rPr>
        </w:r>
        <w:r>
          <w:rPr>
            <w:noProof/>
            <w:webHidden/>
          </w:rPr>
          <w:fldChar w:fldCharType="separate"/>
        </w:r>
        <w:r>
          <w:rPr>
            <w:noProof/>
            <w:webHidden/>
          </w:rPr>
          <w:t>37</w:t>
        </w:r>
        <w:r>
          <w:rPr>
            <w:noProof/>
            <w:webHidden/>
          </w:rPr>
          <w:fldChar w:fldCharType="end"/>
        </w:r>
      </w:hyperlink>
    </w:p>
    <w:p w14:paraId="6D2EF6B3"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8" w:history="1">
        <w:r w:rsidRPr="00FE2BA1">
          <w:rPr>
            <w:rStyle w:val="Hyperlinkki"/>
            <w:noProof/>
            <w:lang w:val="en-GB"/>
          </w:rPr>
          <w:t>2.3.3.8</w:t>
        </w:r>
        <w:r w:rsidRPr="003143D4">
          <w:rPr>
            <w:rFonts w:ascii="Calibri" w:hAnsi="Calibri"/>
            <w:noProof/>
            <w:sz w:val="22"/>
            <w:szCs w:val="22"/>
            <w:lang w:eastAsia="fi-FI"/>
          </w:rPr>
          <w:tab/>
        </w:r>
        <w:r w:rsidRPr="00FE2BA1">
          <w:rPr>
            <w:rStyle w:val="Hyperlinkki"/>
            <w:noProof/>
            <w:lang w:val="en-GB"/>
          </w:rPr>
          <w:t>reasonCode ( SET(CE) )</w:t>
        </w:r>
        <w:r>
          <w:rPr>
            <w:noProof/>
            <w:webHidden/>
          </w:rPr>
          <w:tab/>
        </w:r>
        <w:r>
          <w:rPr>
            <w:noProof/>
            <w:webHidden/>
          </w:rPr>
          <w:fldChar w:fldCharType="begin"/>
        </w:r>
        <w:r>
          <w:rPr>
            <w:noProof/>
            <w:webHidden/>
          </w:rPr>
          <w:instrText xml:space="preserve"> PAGEREF _Toc528833028 \h </w:instrText>
        </w:r>
        <w:r>
          <w:rPr>
            <w:noProof/>
            <w:webHidden/>
          </w:rPr>
        </w:r>
        <w:r>
          <w:rPr>
            <w:noProof/>
            <w:webHidden/>
          </w:rPr>
          <w:fldChar w:fldCharType="separate"/>
        </w:r>
        <w:r>
          <w:rPr>
            <w:noProof/>
            <w:webHidden/>
          </w:rPr>
          <w:t>37</w:t>
        </w:r>
        <w:r>
          <w:rPr>
            <w:noProof/>
            <w:webHidden/>
          </w:rPr>
          <w:fldChar w:fldCharType="end"/>
        </w:r>
      </w:hyperlink>
    </w:p>
    <w:p w14:paraId="3DBB3128"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29" w:history="1">
        <w:r w:rsidRPr="00FE2BA1">
          <w:rPr>
            <w:rStyle w:val="Hyperlinkki"/>
            <w:noProof/>
          </w:rPr>
          <w:t>2.3.3.9</w:t>
        </w:r>
        <w:r w:rsidRPr="003143D4">
          <w:rPr>
            <w:rFonts w:ascii="Calibri" w:hAnsi="Calibri"/>
            <w:noProof/>
            <w:sz w:val="22"/>
            <w:szCs w:val="22"/>
            <w:lang w:eastAsia="fi-FI"/>
          </w:rPr>
          <w:tab/>
        </w:r>
        <w:r w:rsidRPr="00FE2BA1">
          <w:rPr>
            <w:rStyle w:val="Hyperlinkki"/>
            <w:noProof/>
          </w:rPr>
          <w:t>languageCode ( CE)</w:t>
        </w:r>
        <w:r>
          <w:rPr>
            <w:noProof/>
            <w:webHidden/>
          </w:rPr>
          <w:tab/>
        </w:r>
        <w:r>
          <w:rPr>
            <w:noProof/>
            <w:webHidden/>
          </w:rPr>
          <w:fldChar w:fldCharType="begin"/>
        </w:r>
        <w:r>
          <w:rPr>
            <w:noProof/>
            <w:webHidden/>
          </w:rPr>
          <w:instrText xml:space="preserve"> PAGEREF _Toc528833029 \h </w:instrText>
        </w:r>
        <w:r>
          <w:rPr>
            <w:noProof/>
            <w:webHidden/>
          </w:rPr>
        </w:r>
        <w:r>
          <w:rPr>
            <w:noProof/>
            <w:webHidden/>
          </w:rPr>
          <w:fldChar w:fldCharType="separate"/>
        </w:r>
        <w:r>
          <w:rPr>
            <w:noProof/>
            <w:webHidden/>
          </w:rPr>
          <w:t>37</w:t>
        </w:r>
        <w:r>
          <w:rPr>
            <w:noProof/>
            <w:webHidden/>
          </w:rPr>
          <w:fldChar w:fldCharType="end"/>
        </w:r>
      </w:hyperlink>
    </w:p>
    <w:p w14:paraId="51599662"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30" w:history="1">
        <w:r w:rsidRPr="00FE2BA1">
          <w:rPr>
            <w:rStyle w:val="Hyperlinkki"/>
            <w:noProof/>
          </w:rPr>
          <w:t>2.3.3.10</w:t>
        </w:r>
        <w:r w:rsidRPr="003143D4">
          <w:rPr>
            <w:rFonts w:ascii="Calibri" w:hAnsi="Calibri"/>
            <w:noProof/>
            <w:sz w:val="22"/>
            <w:szCs w:val="22"/>
            <w:lang w:eastAsia="fi-FI"/>
          </w:rPr>
          <w:tab/>
        </w:r>
        <w:r w:rsidRPr="00FE2BA1">
          <w:rPr>
            <w:rStyle w:val="Hyperlinkki"/>
            <w:noProof/>
          </w:rPr>
          <w:t>Osapuolet</w:t>
        </w:r>
        <w:r>
          <w:rPr>
            <w:noProof/>
            <w:webHidden/>
          </w:rPr>
          <w:tab/>
        </w:r>
        <w:r>
          <w:rPr>
            <w:noProof/>
            <w:webHidden/>
          </w:rPr>
          <w:fldChar w:fldCharType="begin"/>
        </w:r>
        <w:r>
          <w:rPr>
            <w:noProof/>
            <w:webHidden/>
          </w:rPr>
          <w:instrText xml:space="preserve"> PAGEREF _Toc528833030 \h </w:instrText>
        </w:r>
        <w:r>
          <w:rPr>
            <w:noProof/>
            <w:webHidden/>
          </w:rPr>
        </w:r>
        <w:r>
          <w:rPr>
            <w:noProof/>
            <w:webHidden/>
          </w:rPr>
          <w:fldChar w:fldCharType="separate"/>
        </w:r>
        <w:r>
          <w:rPr>
            <w:noProof/>
            <w:webHidden/>
          </w:rPr>
          <w:t>38</w:t>
        </w:r>
        <w:r>
          <w:rPr>
            <w:noProof/>
            <w:webHidden/>
          </w:rPr>
          <w:fldChar w:fldCharType="end"/>
        </w:r>
      </w:hyperlink>
    </w:p>
    <w:p w14:paraId="74EB190C"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31" w:history="1">
        <w:r w:rsidRPr="00FE2BA1">
          <w:rPr>
            <w:rStyle w:val="Hyperlinkki"/>
            <w:noProof/>
          </w:rPr>
          <w:t>2.3.3.11</w:t>
        </w:r>
        <w:r w:rsidRPr="003143D4">
          <w:rPr>
            <w:rFonts w:ascii="Calibri" w:hAnsi="Calibri"/>
            <w:noProof/>
            <w:sz w:val="22"/>
            <w:szCs w:val="22"/>
            <w:lang w:eastAsia="fi-FI"/>
          </w:rPr>
          <w:tab/>
        </w:r>
        <w:r w:rsidRPr="00FE2BA1">
          <w:rPr>
            <w:rStyle w:val="Hyperlinkki"/>
            <w:noProof/>
          </w:rPr>
          <w:t>subject</w:t>
        </w:r>
        <w:r>
          <w:rPr>
            <w:noProof/>
            <w:webHidden/>
          </w:rPr>
          <w:tab/>
        </w:r>
        <w:r>
          <w:rPr>
            <w:noProof/>
            <w:webHidden/>
          </w:rPr>
          <w:fldChar w:fldCharType="begin"/>
        </w:r>
        <w:r>
          <w:rPr>
            <w:noProof/>
            <w:webHidden/>
          </w:rPr>
          <w:instrText xml:space="preserve"> PAGEREF _Toc528833031 \h </w:instrText>
        </w:r>
        <w:r>
          <w:rPr>
            <w:noProof/>
            <w:webHidden/>
          </w:rPr>
        </w:r>
        <w:r>
          <w:rPr>
            <w:noProof/>
            <w:webHidden/>
          </w:rPr>
          <w:fldChar w:fldCharType="separate"/>
        </w:r>
        <w:r>
          <w:rPr>
            <w:noProof/>
            <w:webHidden/>
          </w:rPr>
          <w:t>38</w:t>
        </w:r>
        <w:r>
          <w:rPr>
            <w:noProof/>
            <w:webHidden/>
          </w:rPr>
          <w:fldChar w:fldCharType="end"/>
        </w:r>
      </w:hyperlink>
    </w:p>
    <w:p w14:paraId="7A2CCD54"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32" w:history="1">
        <w:r w:rsidRPr="00FE2BA1">
          <w:rPr>
            <w:rStyle w:val="Hyperlinkki"/>
            <w:noProof/>
          </w:rPr>
          <w:t>2.3.3.12</w:t>
        </w:r>
        <w:r w:rsidRPr="003143D4">
          <w:rPr>
            <w:rFonts w:ascii="Calibri" w:hAnsi="Calibri"/>
            <w:noProof/>
            <w:sz w:val="22"/>
            <w:szCs w:val="22"/>
            <w:lang w:eastAsia="fi-FI"/>
          </w:rPr>
          <w:tab/>
        </w:r>
        <w:r w:rsidRPr="00FE2BA1">
          <w:rPr>
            <w:rStyle w:val="Hyperlinkki"/>
            <w:noProof/>
          </w:rPr>
          <w:t>reasonOf</w:t>
        </w:r>
        <w:r>
          <w:rPr>
            <w:noProof/>
            <w:webHidden/>
          </w:rPr>
          <w:tab/>
        </w:r>
        <w:r>
          <w:rPr>
            <w:noProof/>
            <w:webHidden/>
          </w:rPr>
          <w:fldChar w:fldCharType="begin"/>
        </w:r>
        <w:r>
          <w:rPr>
            <w:noProof/>
            <w:webHidden/>
          </w:rPr>
          <w:instrText xml:space="preserve"> PAGEREF _Toc528833032 \h </w:instrText>
        </w:r>
        <w:r>
          <w:rPr>
            <w:noProof/>
            <w:webHidden/>
          </w:rPr>
        </w:r>
        <w:r>
          <w:rPr>
            <w:noProof/>
            <w:webHidden/>
          </w:rPr>
          <w:fldChar w:fldCharType="separate"/>
        </w:r>
        <w:r>
          <w:rPr>
            <w:noProof/>
            <w:webHidden/>
          </w:rPr>
          <w:t>38</w:t>
        </w:r>
        <w:r>
          <w:rPr>
            <w:noProof/>
            <w:webHidden/>
          </w:rPr>
          <w:fldChar w:fldCharType="end"/>
        </w:r>
      </w:hyperlink>
    </w:p>
    <w:p w14:paraId="23CE05FB"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33" w:history="1">
        <w:r w:rsidRPr="00FE2BA1">
          <w:rPr>
            <w:rStyle w:val="Hyperlinkki"/>
            <w:noProof/>
          </w:rPr>
          <w:t>2.3.4</w:t>
        </w:r>
        <w:r w:rsidRPr="003143D4">
          <w:rPr>
            <w:rFonts w:ascii="Calibri" w:hAnsi="Calibri"/>
            <w:noProof/>
            <w:sz w:val="22"/>
            <w:szCs w:val="22"/>
            <w:lang w:eastAsia="fi-FI"/>
          </w:rPr>
          <w:tab/>
        </w:r>
        <w:r w:rsidRPr="00FE2BA1">
          <w:rPr>
            <w:rStyle w:val="Hyperlinkki"/>
            <w:noProof/>
          </w:rPr>
          <w:t>Kontrollikehys – keskitetyt rekisterit</w:t>
        </w:r>
        <w:r>
          <w:rPr>
            <w:noProof/>
            <w:webHidden/>
          </w:rPr>
          <w:tab/>
        </w:r>
        <w:r>
          <w:rPr>
            <w:noProof/>
            <w:webHidden/>
          </w:rPr>
          <w:fldChar w:fldCharType="begin"/>
        </w:r>
        <w:r>
          <w:rPr>
            <w:noProof/>
            <w:webHidden/>
          </w:rPr>
          <w:instrText xml:space="preserve"> PAGEREF _Toc528833033 \h </w:instrText>
        </w:r>
        <w:r>
          <w:rPr>
            <w:noProof/>
            <w:webHidden/>
          </w:rPr>
        </w:r>
        <w:r>
          <w:rPr>
            <w:noProof/>
            <w:webHidden/>
          </w:rPr>
          <w:fldChar w:fldCharType="separate"/>
        </w:r>
        <w:r>
          <w:rPr>
            <w:noProof/>
            <w:webHidden/>
          </w:rPr>
          <w:t>39</w:t>
        </w:r>
        <w:r>
          <w:rPr>
            <w:noProof/>
            <w:webHidden/>
          </w:rPr>
          <w:fldChar w:fldCharType="end"/>
        </w:r>
      </w:hyperlink>
    </w:p>
    <w:p w14:paraId="31C82867"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34" w:history="1">
        <w:r w:rsidRPr="00FE2BA1">
          <w:rPr>
            <w:rStyle w:val="Hyperlinkki"/>
            <w:noProof/>
          </w:rPr>
          <w:t>2.4</w:t>
        </w:r>
        <w:r w:rsidRPr="003143D4">
          <w:rPr>
            <w:rFonts w:ascii="Calibri" w:hAnsi="Calibri"/>
            <w:noProof/>
            <w:sz w:val="22"/>
            <w:szCs w:val="22"/>
            <w:lang w:eastAsia="fi-FI"/>
          </w:rPr>
          <w:tab/>
        </w:r>
        <w:r w:rsidRPr="00FE2BA1">
          <w:rPr>
            <w:rStyle w:val="Hyperlinkki"/>
            <w:noProof/>
          </w:rPr>
          <w:t>Kyselysanomat</w:t>
        </w:r>
        <w:r>
          <w:rPr>
            <w:noProof/>
            <w:webHidden/>
          </w:rPr>
          <w:tab/>
        </w:r>
        <w:r>
          <w:rPr>
            <w:noProof/>
            <w:webHidden/>
          </w:rPr>
          <w:fldChar w:fldCharType="begin"/>
        </w:r>
        <w:r>
          <w:rPr>
            <w:noProof/>
            <w:webHidden/>
          </w:rPr>
          <w:instrText xml:space="preserve"> PAGEREF _Toc528833034 \h </w:instrText>
        </w:r>
        <w:r>
          <w:rPr>
            <w:noProof/>
            <w:webHidden/>
          </w:rPr>
        </w:r>
        <w:r>
          <w:rPr>
            <w:noProof/>
            <w:webHidden/>
          </w:rPr>
          <w:fldChar w:fldCharType="separate"/>
        </w:r>
        <w:r>
          <w:rPr>
            <w:noProof/>
            <w:webHidden/>
          </w:rPr>
          <w:t>39</w:t>
        </w:r>
        <w:r>
          <w:rPr>
            <w:noProof/>
            <w:webHidden/>
          </w:rPr>
          <w:fldChar w:fldCharType="end"/>
        </w:r>
      </w:hyperlink>
    </w:p>
    <w:p w14:paraId="66C2D66D"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35" w:history="1">
        <w:r w:rsidRPr="00FE2BA1">
          <w:rPr>
            <w:rStyle w:val="Hyperlinkki"/>
            <w:noProof/>
          </w:rPr>
          <w:t>2.4.1</w:t>
        </w:r>
        <w:r w:rsidRPr="003143D4">
          <w:rPr>
            <w:rFonts w:ascii="Calibri" w:hAnsi="Calibri"/>
            <w:noProof/>
            <w:sz w:val="22"/>
            <w:szCs w:val="22"/>
            <w:lang w:eastAsia="fi-FI"/>
          </w:rPr>
          <w:tab/>
        </w:r>
        <w:r w:rsidRPr="00FE2BA1">
          <w:rPr>
            <w:rStyle w:val="Hyperlinkki"/>
            <w:noProof/>
          </w:rPr>
          <w:t>Yleistä HL7v3:n kyselysanomista</w:t>
        </w:r>
        <w:r>
          <w:rPr>
            <w:noProof/>
            <w:webHidden/>
          </w:rPr>
          <w:tab/>
        </w:r>
        <w:r>
          <w:rPr>
            <w:noProof/>
            <w:webHidden/>
          </w:rPr>
          <w:fldChar w:fldCharType="begin"/>
        </w:r>
        <w:r>
          <w:rPr>
            <w:noProof/>
            <w:webHidden/>
          </w:rPr>
          <w:instrText xml:space="preserve"> PAGEREF _Toc528833035 \h </w:instrText>
        </w:r>
        <w:r>
          <w:rPr>
            <w:noProof/>
            <w:webHidden/>
          </w:rPr>
        </w:r>
        <w:r>
          <w:rPr>
            <w:noProof/>
            <w:webHidden/>
          </w:rPr>
          <w:fldChar w:fldCharType="separate"/>
        </w:r>
        <w:r>
          <w:rPr>
            <w:noProof/>
            <w:webHidden/>
          </w:rPr>
          <w:t>39</w:t>
        </w:r>
        <w:r>
          <w:rPr>
            <w:noProof/>
            <w:webHidden/>
          </w:rPr>
          <w:fldChar w:fldCharType="end"/>
        </w:r>
      </w:hyperlink>
    </w:p>
    <w:p w14:paraId="5BA8F9B9"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36" w:history="1">
        <w:r w:rsidRPr="00FE2BA1">
          <w:rPr>
            <w:rStyle w:val="Hyperlinkki"/>
            <w:noProof/>
          </w:rPr>
          <w:t>2.4.2</w:t>
        </w:r>
        <w:r w:rsidRPr="003143D4">
          <w:rPr>
            <w:rFonts w:ascii="Calibri" w:hAnsi="Calibri"/>
            <w:noProof/>
            <w:sz w:val="22"/>
            <w:szCs w:val="22"/>
            <w:lang w:eastAsia="fi-FI"/>
          </w:rPr>
          <w:tab/>
        </w:r>
        <w:r w:rsidRPr="00FE2BA1">
          <w:rPr>
            <w:rStyle w:val="Hyperlinkki"/>
            <w:noProof/>
          </w:rPr>
          <w:t>Yleinen kontrollikehyksen rakenne</w:t>
        </w:r>
        <w:r>
          <w:rPr>
            <w:noProof/>
            <w:webHidden/>
          </w:rPr>
          <w:tab/>
        </w:r>
        <w:r>
          <w:rPr>
            <w:noProof/>
            <w:webHidden/>
          </w:rPr>
          <w:fldChar w:fldCharType="begin"/>
        </w:r>
        <w:r>
          <w:rPr>
            <w:noProof/>
            <w:webHidden/>
          </w:rPr>
          <w:instrText xml:space="preserve"> PAGEREF _Toc528833036 \h </w:instrText>
        </w:r>
        <w:r>
          <w:rPr>
            <w:noProof/>
            <w:webHidden/>
          </w:rPr>
        </w:r>
        <w:r>
          <w:rPr>
            <w:noProof/>
            <w:webHidden/>
          </w:rPr>
          <w:fldChar w:fldCharType="separate"/>
        </w:r>
        <w:r>
          <w:rPr>
            <w:noProof/>
            <w:webHidden/>
          </w:rPr>
          <w:t>42</w:t>
        </w:r>
        <w:r>
          <w:rPr>
            <w:noProof/>
            <w:webHidden/>
          </w:rPr>
          <w:fldChar w:fldCharType="end"/>
        </w:r>
      </w:hyperlink>
    </w:p>
    <w:p w14:paraId="7C811E26"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37" w:history="1">
        <w:r w:rsidRPr="00FE2BA1">
          <w:rPr>
            <w:rStyle w:val="Hyperlinkki"/>
            <w:noProof/>
          </w:rPr>
          <w:t>2.4.3</w:t>
        </w:r>
        <w:r w:rsidRPr="003143D4">
          <w:rPr>
            <w:rFonts w:ascii="Calibri" w:hAnsi="Calibri"/>
            <w:noProof/>
            <w:sz w:val="22"/>
            <w:szCs w:val="22"/>
            <w:lang w:eastAsia="fi-FI"/>
          </w:rPr>
          <w:tab/>
        </w:r>
        <w:r w:rsidRPr="00FE2BA1">
          <w:rPr>
            <w:rStyle w:val="Hyperlinkki"/>
            <w:noProof/>
          </w:rPr>
          <w:t>Query Specification-kontrollikehys</w:t>
        </w:r>
        <w:r>
          <w:rPr>
            <w:noProof/>
            <w:webHidden/>
          </w:rPr>
          <w:tab/>
        </w:r>
        <w:r>
          <w:rPr>
            <w:noProof/>
            <w:webHidden/>
          </w:rPr>
          <w:fldChar w:fldCharType="begin"/>
        </w:r>
        <w:r>
          <w:rPr>
            <w:noProof/>
            <w:webHidden/>
          </w:rPr>
          <w:instrText xml:space="preserve"> PAGEREF _Toc528833037 \h </w:instrText>
        </w:r>
        <w:r>
          <w:rPr>
            <w:noProof/>
            <w:webHidden/>
          </w:rPr>
        </w:r>
        <w:r>
          <w:rPr>
            <w:noProof/>
            <w:webHidden/>
          </w:rPr>
          <w:fldChar w:fldCharType="separate"/>
        </w:r>
        <w:r>
          <w:rPr>
            <w:noProof/>
            <w:webHidden/>
          </w:rPr>
          <w:t>42</w:t>
        </w:r>
        <w:r>
          <w:rPr>
            <w:noProof/>
            <w:webHidden/>
          </w:rPr>
          <w:fldChar w:fldCharType="end"/>
        </w:r>
      </w:hyperlink>
    </w:p>
    <w:p w14:paraId="006E7FE2"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38" w:history="1">
        <w:r w:rsidRPr="00FE2BA1">
          <w:rPr>
            <w:rStyle w:val="Hyperlinkki"/>
            <w:noProof/>
            <w:lang w:val="en-US"/>
          </w:rPr>
          <w:t>2.4.4</w:t>
        </w:r>
        <w:r w:rsidRPr="003143D4">
          <w:rPr>
            <w:rFonts w:ascii="Calibri" w:hAnsi="Calibri"/>
            <w:noProof/>
            <w:sz w:val="22"/>
            <w:szCs w:val="22"/>
            <w:lang w:eastAsia="fi-FI"/>
          </w:rPr>
          <w:tab/>
        </w:r>
        <w:r w:rsidRPr="00FE2BA1">
          <w:rPr>
            <w:rStyle w:val="Hyperlinkki"/>
            <w:noProof/>
            <w:lang w:val="en-US"/>
          </w:rPr>
          <w:t>Query Response/Acknowledgement-kontrollikehys</w:t>
        </w:r>
        <w:r>
          <w:rPr>
            <w:noProof/>
            <w:webHidden/>
          </w:rPr>
          <w:tab/>
        </w:r>
        <w:r>
          <w:rPr>
            <w:noProof/>
            <w:webHidden/>
          </w:rPr>
          <w:fldChar w:fldCharType="begin"/>
        </w:r>
        <w:r>
          <w:rPr>
            <w:noProof/>
            <w:webHidden/>
          </w:rPr>
          <w:instrText xml:space="preserve"> PAGEREF _Toc528833038 \h </w:instrText>
        </w:r>
        <w:r>
          <w:rPr>
            <w:noProof/>
            <w:webHidden/>
          </w:rPr>
        </w:r>
        <w:r>
          <w:rPr>
            <w:noProof/>
            <w:webHidden/>
          </w:rPr>
          <w:fldChar w:fldCharType="separate"/>
        </w:r>
        <w:r>
          <w:rPr>
            <w:noProof/>
            <w:webHidden/>
          </w:rPr>
          <w:t>44</w:t>
        </w:r>
        <w:r>
          <w:rPr>
            <w:noProof/>
            <w:webHidden/>
          </w:rPr>
          <w:fldChar w:fldCharType="end"/>
        </w:r>
      </w:hyperlink>
    </w:p>
    <w:p w14:paraId="2A2CC01E"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39" w:history="1">
        <w:r w:rsidRPr="00FE2BA1">
          <w:rPr>
            <w:rStyle w:val="Hyperlinkki"/>
            <w:noProof/>
            <w:lang w:val="en-US"/>
          </w:rPr>
          <w:t>2.4.5</w:t>
        </w:r>
        <w:r w:rsidRPr="003143D4">
          <w:rPr>
            <w:rFonts w:ascii="Calibri" w:hAnsi="Calibri"/>
            <w:noProof/>
            <w:sz w:val="22"/>
            <w:szCs w:val="22"/>
            <w:lang w:eastAsia="fi-FI"/>
          </w:rPr>
          <w:tab/>
        </w:r>
        <w:r w:rsidRPr="00FE2BA1">
          <w:rPr>
            <w:rStyle w:val="Hyperlinkki"/>
            <w:noProof/>
            <w:lang w:val="en-US"/>
          </w:rPr>
          <w:t>Query Continuation/Cancel-kontrollikehys</w:t>
        </w:r>
        <w:r>
          <w:rPr>
            <w:noProof/>
            <w:webHidden/>
          </w:rPr>
          <w:tab/>
        </w:r>
        <w:r>
          <w:rPr>
            <w:noProof/>
            <w:webHidden/>
          </w:rPr>
          <w:fldChar w:fldCharType="begin"/>
        </w:r>
        <w:r>
          <w:rPr>
            <w:noProof/>
            <w:webHidden/>
          </w:rPr>
          <w:instrText xml:space="preserve"> PAGEREF _Toc528833039 \h </w:instrText>
        </w:r>
        <w:r>
          <w:rPr>
            <w:noProof/>
            <w:webHidden/>
          </w:rPr>
        </w:r>
        <w:r>
          <w:rPr>
            <w:noProof/>
            <w:webHidden/>
          </w:rPr>
          <w:fldChar w:fldCharType="separate"/>
        </w:r>
        <w:r>
          <w:rPr>
            <w:noProof/>
            <w:webHidden/>
          </w:rPr>
          <w:t>46</w:t>
        </w:r>
        <w:r>
          <w:rPr>
            <w:noProof/>
            <w:webHidden/>
          </w:rPr>
          <w:fldChar w:fldCharType="end"/>
        </w:r>
      </w:hyperlink>
    </w:p>
    <w:p w14:paraId="11D30F87"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40" w:history="1">
        <w:r w:rsidRPr="00FE2BA1">
          <w:rPr>
            <w:rStyle w:val="Hyperlinkki"/>
            <w:noProof/>
          </w:rPr>
          <w:t>2.4.6</w:t>
        </w:r>
        <w:r w:rsidRPr="003143D4">
          <w:rPr>
            <w:rFonts w:ascii="Calibri" w:hAnsi="Calibri"/>
            <w:noProof/>
            <w:sz w:val="22"/>
            <w:szCs w:val="22"/>
            <w:lang w:eastAsia="fi-FI"/>
          </w:rPr>
          <w:tab/>
        </w:r>
        <w:r w:rsidRPr="00FE2BA1">
          <w:rPr>
            <w:rStyle w:val="Hyperlinkki"/>
            <w:noProof/>
          </w:rPr>
          <w:t>Esimerkki kyselyviestin ParameterList-rakenteesta</w:t>
        </w:r>
        <w:r>
          <w:rPr>
            <w:noProof/>
            <w:webHidden/>
          </w:rPr>
          <w:tab/>
        </w:r>
        <w:r>
          <w:rPr>
            <w:noProof/>
            <w:webHidden/>
          </w:rPr>
          <w:fldChar w:fldCharType="begin"/>
        </w:r>
        <w:r>
          <w:rPr>
            <w:noProof/>
            <w:webHidden/>
          </w:rPr>
          <w:instrText xml:space="preserve"> PAGEREF _Toc528833040 \h </w:instrText>
        </w:r>
        <w:r>
          <w:rPr>
            <w:noProof/>
            <w:webHidden/>
          </w:rPr>
        </w:r>
        <w:r>
          <w:rPr>
            <w:noProof/>
            <w:webHidden/>
          </w:rPr>
          <w:fldChar w:fldCharType="separate"/>
        </w:r>
        <w:r>
          <w:rPr>
            <w:noProof/>
            <w:webHidden/>
          </w:rPr>
          <w:t>47</w:t>
        </w:r>
        <w:r>
          <w:rPr>
            <w:noProof/>
            <w:webHidden/>
          </w:rPr>
          <w:fldChar w:fldCharType="end"/>
        </w:r>
      </w:hyperlink>
    </w:p>
    <w:p w14:paraId="690757BD"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41" w:history="1">
        <w:r w:rsidRPr="00FE2BA1">
          <w:rPr>
            <w:rStyle w:val="Hyperlinkki"/>
            <w:noProof/>
          </w:rPr>
          <w:t>2.4.7</w:t>
        </w:r>
        <w:r w:rsidRPr="003143D4">
          <w:rPr>
            <w:rFonts w:ascii="Calibri" w:hAnsi="Calibri"/>
            <w:noProof/>
            <w:sz w:val="22"/>
            <w:szCs w:val="22"/>
            <w:lang w:eastAsia="fi-FI"/>
          </w:rPr>
          <w:tab/>
        </w:r>
        <w:r w:rsidRPr="00FE2BA1">
          <w:rPr>
            <w:rStyle w:val="Hyperlinkki"/>
            <w:noProof/>
          </w:rPr>
          <w:t>Esimerkki kyselyvastauksen Subject-rakenteesta</w:t>
        </w:r>
        <w:r>
          <w:rPr>
            <w:noProof/>
            <w:webHidden/>
          </w:rPr>
          <w:tab/>
        </w:r>
        <w:r>
          <w:rPr>
            <w:noProof/>
            <w:webHidden/>
          </w:rPr>
          <w:fldChar w:fldCharType="begin"/>
        </w:r>
        <w:r>
          <w:rPr>
            <w:noProof/>
            <w:webHidden/>
          </w:rPr>
          <w:instrText xml:space="preserve"> PAGEREF _Toc528833041 \h </w:instrText>
        </w:r>
        <w:r>
          <w:rPr>
            <w:noProof/>
            <w:webHidden/>
          </w:rPr>
        </w:r>
        <w:r>
          <w:rPr>
            <w:noProof/>
            <w:webHidden/>
          </w:rPr>
          <w:fldChar w:fldCharType="separate"/>
        </w:r>
        <w:r>
          <w:rPr>
            <w:noProof/>
            <w:webHidden/>
          </w:rPr>
          <w:t>48</w:t>
        </w:r>
        <w:r>
          <w:rPr>
            <w:noProof/>
            <w:webHidden/>
          </w:rPr>
          <w:fldChar w:fldCharType="end"/>
        </w:r>
      </w:hyperlink>
    </w:p>
    <w:p w14:paraId="59BDDDDD"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42" w:history="1">
        <w:r w:rsidRPr="00FE2BA1">
          <w:rPr>
            <w:rStyle w:val="Hyperlinkki"/>
            <w:noProof/>
            <w:lang w:val="en-GB"/>
          </w:rPr>
          <w:t>2.5</w:t>
        </w:r>
        <w:r w:rsidRPr="003143D4">
          <w:rPr>
            <w:rFonts w:ascii="Calibri" w:hAnsi="Calibri"/>
            <w:noProof/>
            <w:sz w:val="22"/>
            <w:szCs w:val="22"/>
            <w:lang w:eastAsia="fi-FI"/>
          </w:rPr>
          <w:tab/>
        </w:r>
        <w:r w:rsidRPr="00FE2BA1">
          <w:rPr>
            <w:rStyle w:val="Hyperlinkki"/>
            <w:noProof/>
            <w:lang w:val="en-GB"/>
          </w:rPr>
          <w:t>Batch-sanomat</w:t>
        </w:r>
        <w:r>
          <w:rPr>
            <w:noProof/>
            <w:webHidden/>
          </w:rPr>
          <w:tab/>
        </w:r>
        <w:r>
          <w:rPr>
            <w:noProof/>
            <w:webHidden/>
          </w:rPr>
          <w:fldChar w:fldCharType="begin"/>
        </w:r>
        <w:r>
          <w:rPr>
            <w:noProof/>
            <w:webHidden/>
          </w:rPr>
          <w:instrText xml:space="preserve"> PAGEREF _Toc528833042 \h </w:instrText>
        </w:r>
        <w:r>
          <w:rPr>
            <w:noProof/>
            <w:webHidden/>
          </w:rPr>
        </w:r>
        <w:r>
          <w:rPr>
            <w:noProof/>
            <w:webHidden/>
          </w:rPr>
          <w:fldChar w:fldCharType="separate"/>
        </w:r>
        <w:r>
          <w:rPr>
            <w:noProof/>
            <w:webHidden/>
          </w:rPr>
          <w:t>50</w:t>
        </w:r>
        <w:r>
          <w:rPr>
            <w:noProof/>
            <w:webHidden/>
          </w:rPr>
          <w:fldChar w:fldCharType="end"/>
        </w:r>
      </w:hyperlink>
    </w:p>
    <w:p w14:paraId="63F55487"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43" w:history="1">
        <w:r w:rsidRPr="00FE2BA1">
          <w:rPr>
            <w:rStyle w:val="Hyperlinkki"/>
            <w:noProof/>
          </w:rPr>
          <w:t>2.5.1</w:t>
        </w:r>
        <w:r w:rsidRPr="003143D4">
          <w:rPr>
            <w:rFonts w:ascii="Calibri" w:hAnsi="Calibri"/>
            <w:noProof/>
            <w:sz w:val="22"/>
            <w:szCs w:val="22"/>
            <w:lang w:eastAsia="fi-FI"/>
          </w:rPr>
          <w:tab/>
        </w:r>
        <w:r w:rsidRPr="00FE2BA1">
          <w:rPr>
            <w:rStyle w:val="Hyperlinkki"/>
            <w:noProof/>
          </w:rPr>
          <w:t>Batch siirtokehys</w:t>
        </w:r>
        <w:r>
          <w:rPr>
            <w:noProof/>
            <w:webHidden/>
          </w:rPr>
          <w:tab/>
        </w:r>
        <w:r>
          <w:rPr>
            <w:noProof/>
            <w:webHidden/>
          </w:rPr>
          <w:fldChar w:fldCharType="begin"/>
        </w:r>
        <w:r>
          <w:rPr>
            <w:noProof/>
            <w:webHidden/>
          </w:rPr>
          <w:instrText xml:space="preserve"> PAGEREF _Toc528833043 \h </w:instrText>
        </w:r>
        <w:r>
          <w:rPr>
            <w:noProof/>
            <w:webHidden/>
          </w:rPr>
        </w:r>
        <w:r>
          <w:rPr>
            <w:noProof/>
            <w:webHidden/>
          </w:rPr>
          <w:fldChar w:fldCharType="separate"/>
        </w:r>
        <w:r>
          <w:rPr>
            <w:noProof/>
            <w:webHidden/>
          </w:rPr>
          <w:t>52</w:t>
        </w:r>
        <w:r>
          <w:rPr>
            <w:noProof/>
            <w:webHidden/>
          </w:rPr>
          <w:fldChar w:fldCharType="end"/>
        </w:r>
      </w:hyperlink>
    </w:p>
    <w:p w14:paraId="55B8B8CD"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44" w:history="1">
        <w:r w:rsidRPr="00FE2BA1">
          <w:rPr>
            <w:rStyle w:val="Hyperlinkki"/>
            <w:noProof/>
          </w:rPr>
          <w:t>2.5.1.1</w:t>
        </w:r>
        <w:r w:rsidRPr="003143D4">
          <w:rPr>
            <w:rFonts w:ascii="Calibri" w:hAnsi="Calibri"/>
            <w:noProof/>
            <w:sz w:val="22"/>
            <w:szCs w:val="22"/>
            <w:lang w:eastAsia="fi-FI"/>
          </w:rPr>
          <w:tab/>
        </w:r>
        <w:r w:rsidRPr="00FE2BA1">
          <w:rPr>
            <w:rStyle w:val="Hyperlinkki"/>
            <w:noProof/>
          </w:rPr>
          <w:t>Id (pakollinen II)</w:t>
        </w:r>
        <w:r>
          <w:rPr>
            <w:noProof/>
            <w:webHidden/>
          </w:rPr>
          <w:tab/>
        </w:r>
        <w:r>
          <w:rPr>
            <w:noProof/>
            <w:webHidden/>
          </w:rPr>
          <w:fldChar w:fldCharType="begin"/>
        </w:r>
        <w:r>
          <w:rPr>
            <w:noProof/>
            <w:webHidden/>
          </w:rPr>
          <w:instrText xml:space="preserve"> PAGEREF _Toc528833044 \h </w:instrText>
        </w:r>
        <w:r>
          <w:rPr>
            <w:noProof/>
            <w:webHidden/>
          </w:rPr>
        </w:r>
        <w:r>
          <w:rPr>
            <w:noProof/>
            <w:webHidden/>
          </w:rPr>
          <w:fldChar w:fldCharType="separate"/>
        </w:r>
        <w:r>
          <w:rPr>
            <w:noProof/>
            <w:webHidden/>
          </w:rPr>
          <w:t>53</w:t>
        </w:r>
        <w:r>
          <w:rPr>
            <w:noProof/>
            <w:webHidden/>
          </w:rPr>
          <w:fldChar w:fldCharType="end"/>
        </w:r>
      </w:hyperlink>
    </w:p>
    <w:p w14:paraId="2A9670AF"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45" w:history="1">
        <w:r w:rsidRPr="00FE2BA1">
          <w:rPr>
            <w:rStyle w:val="Hyperlinkki"/>
            <w:noProof/>
          </w:rPr>
          <w:t>2.5.1.2</w:t>
        </w:r>
        <w:r w:rsidRPr="003143D4">
          <w:rPr>
            <w:rFonts w:ascii="Calibri" w:hAnsi="Calibri"/>
            <w:noProof/>
            <w:sz w:val="22"/>
            <w:szCs w:val="22"/>
            <w:lang w:eastAsia="fi-FI"/>
          </w:rPr>
          <w:tab/>
        </w:r>
        <w:r w:rsidRPr="00FE2BA1">
          <w:rPr>
            <w:rStyle w:val="Hyperlinkki"/>
            <w:noProof/>
          </w:rPr>
          <w:t>creationTime (pakollinen TS)</w:t>
        </w:r>
        <w:r>
          <w:rPr>
            <w:noProof/>
            <w:webHidden/>
          </w:rPr>
          <w:tab/>
        </w:r>
        <w:r>
          <w:rPr>
            <w:noProof/>
            <w:webHidden/>
          </w:rPr>
          <w:fldChar w:fldCharType="begin"/>
        </w:r>
        <w:r>
          <w:rPr>
            <w:noProof/>
            <w:webHidden/>
          </w:rPr>
          <w:instrText xml:space="preserve"> PAGEREF _Toc528833045 \h </w:instrText>
        </w:r>
        <w:r>
          <w:rPr>
            <w:noProof/>
            <w:webHidden/>
          </w:rPr>
        </w:r>
        <w:r>
          <w:rPr>
            <w:noProof/>
            <w:webHidden/>
          </w:rPr>
          <w:fldChar w:fldCharType="separate"/>
        </w:r>
        <w:r>
          <w:rPr>
            <w:noProof/>
            <w:webHidden/>
          </w:rPr>
          <w:t>53</w:t>
        </w:r>
        <w:r>
          <w:rPr>
            <w:noProof/>
            <w:webHidden/>
          </w:rPr>
          <w:fldChar w:fldCharType="end"/>
        </w:r>
      </w:hyperlink>
    </w:p>
    <w:p w14:paraId="686DA5BD"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46" w:history="1">
        <w:r w:rsidRPr="00FE2BA1">
          <w:rPr>
            <w:rStyle w:val="Hyperlinkki"/>
            <w:noProof/>
          </w:rPr>
          <w:t>2.5.1.3</w:t>
        </w:r>
        <w:r w:rsidRPr="003143D4">
          <w:rPr>
            <w:rFonts w:ascii="Calibri" w:hAnsi="Calibri"/>
            <w:noProof/>
            <w:sz w:val="22"/>
            <w:szCs w:val="22"/>
            <w:lang w:eastAsia="fi-FI"/>
          </w:rPr>
          <w:tab/>
        </w:r>
        <w:r w:rsidRPr="00FE2BA1">
          <w:rPr>
            <w:rStyle w:val="Hyperlinkki"/>
            <w:noProof/>
          </w:rPr>
          <w:t>securityText (vapaaehtoinen ST)</w:t>
        </w:r>
        <w:r>
          <w:rPr>
            <w:noProof/>
            <w:webHidden/>
          </w:rPr>
          <w:tab/>
        </w:r>
        <w:r>
          <w:rPr>
            <w:noProof/>
            <w:webHidden/>
          </w:rPr>
          <w:fldChar w:fldCharType="begin"/>
        </w:r>
        <w:r>
          <w:rPr>
            <w:noProof/>
            <w:webHidden/>
          </w:rPr>
          <w:instrText xml:space="preserve"> PAGEREF _Toc528833046 \h </w:instrText>
        </w:r>
        <w:r>
          <w:rPr>
            <w:noProof/>
            <w:webHidden/>
          </w:rPr>
        </w:r>
        <w:r>
          <w:rPr>
            <w:noProof/>
            <w:webHidden/>
          </w:rPr>
          <w:fldChar w:fldCharType="separate"/>
        </w:r>
        <w:r>
          <w:rPr>
            <w:noProof/>
            <w:webHidden/>
          </w:rPr>
          <w:t>53</w:t>
        </w:r>
        <w:r>
          <w:rPr>
            <w:noProof/>
            <w:webHidden/>
          </w:rPr>
          <w:fldChar w:fldCharType="end"/>
        </w:r>
      </w:hyperlink>
    </w:p>
    <w:p w14:paraId="517C3E64"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47" w:history="1">
        <w:r w:rsidRPr="00FE2BA1">
          <w:rPr>
            <w:rStyle w:val="Hyperlinkki"/>
            <w:noProof/>
          </w:rPr>
          <w:t>2.5.1.4</w:t>
        </w:r>
        <w:r w:rsidRPr="003143D4">
          <w:rPr>
            <w:rFonts w:ascii="Calibri" w:hAnsi="Calibri"/>
            <w:noProof/>
            <w:sz w:val="22"/>
            <w:szCs w:val="22"/>
            <w:lang w:eastAsia="fi-FI"/>
          </w:rPr>
          <w:tab/>
        </w:r>
        <w:r w:rsidRPr="00FE2BA1">
          <w:rPr>
            <w:rStyle w:val="Hyperlinkki"/>
            <w:noProof/>
          </w:rPr>
          <w:t>responseModeCode (pakollinen CS)</w:t>
        </w:r>
        <w:r>
          <w:rPr>
            <w:noProof/>
            <w:webHidden/>
          </w:rPr>
          <w:tab/>
        </w:r>
        <w:r>
          <w:rPr>
            <w:noProof/>
            <w:webHidden/>
          </w:rPr>
          <w:fldChar w:fldCharType="begin"/>
        </w:r>
        <w:r>
          <w:rPr>
            <w:noProof/>
            <w:webHidden/>
          </w:rPr>
          <w:instrText xml:space="preserve"> PAGEREF _Toc528833047 \h </w:instrText>
        </w:r>
        <w:r>
          <w:rPr>
            <w:noProof/>
            <w:webHidden/>
          </w:rPr>
        </w:r>
        <w:r>
          <w:rPr>
            <w:noProof/>
            <w:webHidden/>
          </w:rPr>
          <w:fldChar w:fldCharType="separate"/>
        </w:r>
        <w:r>
          <w:rPr>
            <w:noProof/>
            <w:webHidden/>
          </w:rPr>
          <w:t>53</w:t>
        </w:r>
        <w:r>
          <w:rPr>
            <w:noProof/>
            <w:webHidden/>
          </w:rPr>
          <w:fldChar w:fldCharType="end"/>
        </w:r>
      </w:hyperlink>
    </w:p>
    <w:p w14:paraId="26727066"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48" w:history="1">
        <w:r w:rsidRPr="00FE2BA1">
          <w:rPr>
            <w:rStyle w:val="Hyperlinkki"/>
            <w:noProof/>
          </w:rPr>
          <w:t>2.5.1.5</w:t>
        </w:r>
        <w:r w:rsidRPr="003143D4">
          <w:rPr>
            <w:rFonts w:ascii="Calibri" w:hAnsi="Calibri"/>
            <w:noProof/>
            <w:sz w:val="22"/>
            <w:szCs w:val="22"/>
            <w:lang w:eastAsia="fi-FI"/>
          </w:rPr>
          <w:tab/>
        </w:r>
        <w:r w:rsidRPr="00FE2BA1">
          <w:rPr>
            <w:rStyle w:val="Hyperlinkki"/>
            <w:noProof/>
          </w:rPr>
          <w:t>versionCode (vapaaehtoinen CS)</w:t>
        </w:r>
        <w:r>
          <w:rPr>
            <w:noProof/>
            <w:webHidden/>
          </w:rPr>
          <w:tab/>
        </w:r>
        <w:r>
          <w:rPr>
            <w:noProof/>
            <w:webHidden/>
          </w:rPr>
          <w:fldChar w:fldCharType="begin"/>
        </w:r>
        <w:r>
          <w:rPr>
            <w:noProof/>
            <w:webHidden/>
          </w:rPr>
          <w:instrText xml:space="preserve"> PAGEREF _Toc528833048 \h </w:instrText>
        </w:r>
        <w:r>
          <w:rPr>
            <w:noProof/>
            <w:webHidden/>
          </w:rPr>
        </w:r>
        <w:r>
          <w:rPr>
            <w:noProof/>
            <w:webHidden/>
          </w:rPr>
          <w:fldChar w:fldCharType="separate"/>
        </w:r>
        <w:r>
          <w:rPr>
            <w:noProof/>
            <w:webHidden/>
          </w:rPr>
          <w:t>53</w:t>
        </w:r>
        <w:r>
          <w:rPr>
            <w:noProof/>
            <w:webHidden/>
          </w:rPr>
          <w:fldChar w:fldCharType="end"/>
        </w:r>
      </w:hyperlink>
    </w:p>
    <w:p w14:paraId="0F4ECC61"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49" w:history="1">
        <w:r w:rsidRPr="00FE2BA1">
          <w:rPr>
            <w:rStyle w:val="Hyperlinkki"/>
            <w:noProof/>
            <w:lang w:val="en-US"/>
          </w:rPr>
          <w:t>2.5.1.6</w:t>
        </w:r>
        <w:r w:rsidRPr="003143D4">
          <w:rPr>
            <w:rFonts w:ascii="Calibri" w:hAnsi="Calibri"/>
            <w:noProof/>
            <w:sz w:val="22"/>
            <w:szCs w:val="22"/>
            <w:lang w:eastAsia="fi-FI"/>
          </w:rPr>
          <w:tab/>
        </w:r>
        <w:r w:rsidRPr="00FE2BA1">
          <w:rPr>
            <w:rStyle w:val="Hyperlinkki"/>
            <w:noProof/>
            <w:lang w:val="en-US"/>
          </w:rPr>
          <w:t>interactionId (pakollinen II)</w:t>
        </w:r>
        <w:r>
          <w:rPr>
            <w:noProof/>
            <w:webHidden/>
          </w:rPr>
          <w:tab/>
        </w:r>
        <w:r>
          <w:rPr>
            <w:noProof/>
            <w:webHidden/>
          </w:rPr>
          <w:fldChar w:fldCharType="begin"/>
        </w:r>
        <w:r>
          <w:rPr>
            <w:noProof/>
            <w:webHidden/>
          </w:rPr>
          <w:instrText xml:space="preserve"> PAGEREF _Toc528833049 \h </w:instrText>
        </w:r>
        <w:r>
          <w:rPr>
            <w:noProof/>
            <w:webHidden/>
          </w:rPr>
        </w:r>
        <w:r>
          <w:rPr>
            <w:noProof/>
            <w:webHidden/>
          </w:rPr>
          <w:fldChar w:fldCharType="separate"/>
        </w:r>
        <w:r>
          <w:rPr>
            <w:noProof/>
            <w:webHidden/>
          </w:rPr>
          <w:t>53</w:t>
        </w:r>
        <w:r>
          <w:rPr>
            <w:noProof/>
            <w:webHidden/>
          </w:rPr>
          <w:fldChar w:fldCharType="end"/>
        </w:r>
      </w:hyperlink>
    </w:p>
    <w:p w14:paraId="5D03581D"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50" w:history="1">
        <w:r w:rsidRPr="00FE2BA1">
          <w:rPr>
            <w:rStyle w:val="Hyperlinkki"/>
            <w:noProof/>
            <w:lang w:val="en-US"/>
          </w:rPr>
          <w:t>2.5.1.7</w:t>
        </w:r>
        <w:r w:rsidRPr="003143D4">
          <w:rPr>
            <w:rFonts w:ascii="Calibri" w:hAnsi="Calibri"/>
            <w:noProof/>
            <w:sz w:val="22"/>
            <w:szCs w:val="22"/>
            <w:lang w:eastAsia="fi-FI"/>
          </w:rPr>
          <w:tab/>
        </w:r>
        <w:r w:rsidRPr="00FE2BA1">
          <w:rPr>
            <w:rStyle w:val="Hyperlinkki"/>
            <w:noProof/>
            <w:lang w:val="en-US"/>
          </w:rPr>
          <w:t>referenceControlId (required, voi olla null, II)</w:t>
        </w:r>
        <w:r>
          <w:rPr>
            <w:noProof/>
            <w:webHidden/>
          </w:rPr>
          <w:tab/>
        </w:r>
        <w:r>
          <w:rPr>
            <w:noProof/>
            <w:webHidden/>
          </w:rPr>
          <w:fldChar w:fldCharType="begin"/>
        </w:r>
        <w:r>
          <w:rPr>
            <w:noProof/>
            <w:webHidden/>
          </w:rPr>
          <w:instrText xml:space="preserve"> PAGEREF _Toc528833050 \h </w:instrText>
        </w:r>
        <w:r>
          <w:rPr>
            <w:noProof/>
            <w:webHidden/>
          </w:rPr>
        </w:r>
        <w:r>
          <w:rPr>
            <w:noProof/>
            <w:webHidden/>
          </w:rPr>
          <w:fldChar w:fldCharType="separate"/>
        </w:r>
        <w:r>
          <w:rPr>
            <w:noProof/>
            <w:webHidden/>
          </w:rPr>
          <w:t>53</w:t>
        </w:r>
        <w:r>
          <w:rPr>
            <w:noProof/>
            <w:webHidden/>
          </w:rPr>
          <w:fldChar w:fldCharType="end"/>
        </w:r>
      </w:hyperlink>
    </w:p>
    <w:p w14:paraId="6458372F"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51" w:history="1">
        <w:r w:rsidRPr="00FE2BA1">
          <w:rPr>
            <w:rStyle w:val="Hyperlinkki"/>
            <w:noProof/>
          </w:rPr>
          <w:t>2.5.1.8</w:t>
        </w:r>
        <w:r w:rsidRPr="003143D4">
          <w:rPr>
            <w:rFonts w:ascii="Calibri" w:hAnsi="Calibri"/>
            <w:noProof/>
            <w:sz w:val="22"/>
            <w:szCs w:val="22"/>
            <w:lang w:eastAsia="fi-FI"/>
          </w:rPr>
          <w:tab/>
        </w:r>
        <w:r w:rsidRPr="00FE2BA1">
          <w:rPr>
            <w:rStyle w:val="Hyperlinkki"/>
            <w:noProof/>
          </w:rPr>
          <w:t>name (vapaaehtoinen SC)</w:t>
        </w:r>
        <w:r>
          <w:rPr>
            <w:noProof/>
            <w:webHidden/>
          </w:rPr>
          <w:tab/>
        </w:r>
        <w:r>
          <w:rPr>
            <w:noProof/>
            <w:webHidden/>
          </w:rPr>
          <w:fldChar w:fldCharType="begin"/>
        </w:r>
        <w:r>
          <w:rPr>
            <w:noProof/>
            <w:webHidden/>
          </w:rPr>
          <w:instrText xml:space="preserve"> PAGEREF _Toc528833051 \h </w:instrText>
        </w:r>
        <w:r>
          <w:rPr>
            <w:noProof/>
            <w:webHidden/>
          </w:rPr>
        </w:r>
        <w:r>
          <w:rPr>
            <w:noProof/>
            <w:webHidden/>
          </w:rPr>
          <w:fldChar w:fldCharType="separate"/>
        </w:r>
        <w:r>
          <w:rPr>
            <w:noProof/>
            <w:webHidden/>
          </w:rPr>
          <w:t>53</w:t>
        </w:r>
        <w:r>
          <w:rPr>
            <w:noProof/>
            <w:webHidden/>
          </w:rPr>
          <w:fldChar w:fldCharType="end"/>
        </w:r>
      </w:hyperlink>
    </w:p>
    <w:p w14:paraId="274A006F"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52" w:history="1">
        <w:r w:rsidRPr="00FE2BA1">
          <w:rPr>
            <w:rStyle w:val="Hyperlinkki"/>
            <w:noProof/>
          </w:rPr>
          <w:t>2.5.1.9</w:t>
        </w:r>
        <w:r w:rsidRPr="003143D4">
          <w:rPr>
            <w:rFonts w:ascii="Calibri" w:hAnsi="Calibri"/>
            <w:noProof/>
            <w:sz w:val="22"/>
            <w:szCs w:val="22"/>
            <w:lang w:eastAsia="fi-FI"/>
          </w:rPr>
          <w:tab/>
        </w:r>
        <w:r w:rsidRPr="00FE2BA1">
          <w:rPr>
            <w:rStyle w:val="Hyperlinkki"/>
            <w:noProof/>
          </w:rPr>
          <w:t>batchComment (vapaaehtoinen, toistuva SET&lt;ST&gt;)</w:t>
        </w:r>
        <w:r>
          <w:rPr>
            <w:noProof/>
            <w:webHidden/>
          </w:rPr>
          <w:tab/>
        </w:r>
        <w:r>
          <w:rPr>
            <w:noProof/>
            <w:webHidden/>
          </w:rPr>
          <w:fldChar w:fldCharType="begin"/>
        </w:r>
        <w:r>
          <w:rPr>
            <w:noProof/>
            <w:webHidden/>
          </w:rPr>
          <w:instrText xml:space="preserve"> PAGEREF _Toc528833052 \h </w:instrText>
        </w:r>
        <w:r>
          <w:rPr>
            <w:noProof/>
            <w:webHidden/>
          </w:rPr>
        </w:r>
        <w:r>
          <w:rPr>
            <w:noProof/>
            <w:webHidden/>
          </w:rPr>
          <w:fldChar w:fldCharType="separate"/>
        </w:r>
        <w:r>
          <w:rPr>
            <w:noProof/>
            <w:webHidden/>
          </w:rPr>
          <w:t>54</w:t>
        </w:r>
        <w:r>
          <w:rPr>
            <w:noProof/>
            <w:webHidden/>
          </w:rPr>
          <w:fldChar w:fldCharType="end"/>
        </w:r>
      </w:hyperlink>
    </w:p>
    <w:p w14:paraId="5CFF6D8D"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53" w:history="1">
        <w:r w:rsidRPr="00FE2BA1">
          <w:rPr>
            <w:rStyle w:val="Hyperlinkki"/>
            <w:noProof/>
            <w:lang w:val="en-US"/>
          </w:rPr>
          <w:t>2.5.1.10</w:t>
        </w:r>
        <w:r w:rsidRPr="003143D4">
          <w:rPr>
            <w:rFonts w:ascii="Calibri" w:hAnsi="Calibri"/>
            <w:noProof/>
            <w:sz w:val="22"/>
            <w:szCs w:val="22"/>
            <w:lang w:eastAsia="fi-FI"/>
          </w:rPr>
          <w:tab/>
        </w:r>
        <w:r w:rsidRPr="00FE2BA1">
          <w:rPr>
            <w:rStyle w:val="Hyperlinkki"/>
            <w:noProof/>
            <w:lang w:val="en-US"/>
          </w:rPr>
          <w:t>transmissionQuantity (required INT)</w:t>
        </w:r>
        <w:r>
          <w:rPr>
            <w:noProof/>
            <w:webHidden/>
          </w:rPr>
          <w:tab/>
        </w:r>
        <w:r>
          <w:rPr>
            <w:noProof/>
            <w:webHidden/>
          </w:rPr>
          <w:fldChar w:fldCharType="begin"/>
        </w:r>
        <w:r>
          <w:rPr>
            <w:noProof/>
            <w:webHidden/>
          </w:rPr>
          <w:instrText xml:space="preserve"> PAGEREF _Toc528833053 \h </w:instrText>
        </w:r>
        <w:r>
          <w:rPr>
            <w:noProof/>
            <w:webHidden/>
          </w:rPr>
        </w:r>
        <w:r>
          <w:rPr>
            <w:noProof/>
            <w:webHidden/>
          </w:rPr>
          <w:fldChar w:fldCharType="separate"/>
        </w:r>
        <w:r>
          <w:rPr>
            <w:noProof/>
            <w:webHidden/>
          </w:rPr>
          <w:t>54</w:t>
        </w:r>
        <w:r>
          <w:rPr>
            <w:noProof/>
            <w:webHidden/>
          </w:rPr>
          <w:fldChar w:fldCharType="end"/>
        </w:r>
      </w:hyperlink>
    </w:p>
    <w:p w14:paraId="4E1AA226"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54" w:history="1">
        <w:r w:rsidRPr="00FE2BA1">
          <w:rPr>
            <w:rStyle w:val="Hyperlinkki"/>
            <w:noProof/>
          </w:rPr>
          <w:t>2.5.1.11</w:t>
        </w:r>
        <w:r w:rsidRPr="003143D4">
          <w:rPr>
            <w:rFonts w:ascii="Calibri" w:hAnsi="Calibri"/>
            <w:noProof/>
            <w:sz w:val="22"/>
            <w:szCs w:val="22"/>
            <w:lang w:eastAsia="fi-FI"/>
          </w:rPr>
          <w:tab/>
        </w:r>
        <w:r w:rsidRPr="00FE2BA1">
          <w:rPr>
            <w:rStyle w:val="Hyperlinkki"/>
            <w:noProof/>
          </w:rPr>
          <w:t>batchTotalNumber (vapaaehtoinen, toistuva SET&lt;INT&gt;)</w:t>
        </w:r>
        <w:r>
          <w:rPr>
            <w:noProof/>
            <w:webHidden/>
          </w:rPr>
          <w:tab/>
        </w:r>
        <w:r>
          <w:rPr>
            <w:noProof/>
            <w:webHidden/>
          </w:rPr>
          <w:fldChar w:fldCharType="begin"/>
        </w:r>
        <w:r>
          <w:rPr>
            <w:noProof/>
            <w:webHidden/>
          </w:rPr>
          <w:instrText xml:space="preserve"> PAGEREF _Toc528833054 \h </w:instrText>
        </w:r>
        <w:r>
          <w:rPr>
            <w:noProof/>
            <w:webHidden/>
          </w:rPr>
        </w:r>
        <w:r>
          <w:rPr>
            <w:noProof/>
            <w:webHidden/>
          </w:rPr>
          <w:fldChar w:fldCharType="separate"/>
        </w:r>
        <w:r>
          <w:rPr>
            <w:noProof/>
            <w:webHidden/>
          </w:rPr>
          <w:t>54</w:t>
        </w:r>
        <w:r>
          <w:rPr>
            <w:noProof/>
            <w:webHidden/>
          </w:rPr>
          <w:fldChar w:fldCharType="end"/>
        </w:r>
      </w:hyperlink>
    </w:p>
    <w:p w14:paraId="6ECB632B"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55" w:history="1">
        <w:r w:rsidRPr="00FE2BA1">
          <w:rPr>
            <w:rStyle w:val="Hyperlinkki"/>
            <w:noProof/>
          </w:rPr>
          <w:t>2.5.1.12</w:t>
        </w:r>
        <w:r w:rsidRPr="003143D4">
          <w:rPr>
            <w:rFonts w:ascii="Calibri" w:hAnsi="Calibri"/>
            <w:noProof/>
            <w:sz w:val="22"/>
            <w:szCs w:val="22"/>
            <w:lang w:eastAsia="fi-FI"/>
          </w:rPr>
          <w:tab/>
        </w:r>
        <w:r w:rsidRPr="00FE2BA1">
          <w:rPr>
            <w:rStyle w:val="Hyperlinkki"/>
            <w:noProof/>
          </w:rPr>
          <w:t>Message</w:t>
        </w:r>
        <w:r>
          <w:rPr>
            <w:noProof/>
            <w:webHidden/>
          </w:rPr>
          <w:tab/>
        </w:r>
        <w:r>
          <w:rPr>
            <w:noProof/>
            <w:webHidden/>
          </w:rPr>
          <w:fldChar w:fldCharType="begin"/>
        </w:r>
        <w:r>
          <w:rPr>
            <w:noProof/>
            <w:webHidden/>
          </w:rPr>
          <w:instrText xml:space="preserve"> PAGEREF _Toc528833055 \h </w:instrText>
        </w:r>
        <w:r>
          <w:rPr>
            <w:noProof/>
            <w:webHidden/>
          </w:rPr>
        </w:r>
        <w:r>
          <w:rPr>
            <w:noProof/>
            <w:webHidden/>
          </w:rPr>
          <w:fldChar w:fldCharType="separate"/>
        </w:r>
        <w:r>
          <w:rPr>
            <w:noProof/>
            <w:webHidden/>
          </w:rPr>
          <w:t>54</w:t>
        </w:r>
        <w:r>
          <w:rPr>
            <w:noProof/>
            <w:webHidden/>
          </w:rPr>
          <w:fldChar w:fldCharType="end"/>
        </w:r>
      </w:hyperlink>
    </w:p>
    <w:p w14:paraId="0BA860E2"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56" w:history="1">
        <w:r w:rsidRPr="00FE2BA1">
          <w:rPr>
            <w:rStyle w:val="Hyperlinkki"/>
            <w:noProof/>
            <w:lang w:val="en-US"/>
          </w:rPr>
          <w:t>2.5.1.13</w:t>
        </w:r>
        <w:r w:rsidRPr="003143D4">
          <w:rPr>
            <w:rFonts w:ascii="Calibri" w:hAnsi="Calibri"/>
            <w:noProof/>
            <w:sz w:val="22"/>
            <w:szCs w:val="22"/>
            <w:lang w:eastAsia="fi-FI"/>
          </w:rPr>
          <w:tab/>
        </w:r>
        <w:r w:rsidRPr="00FE2BA1">
          <w:rPr>
            <w:rStyle w:val="Hyperlinkki"/>
            <w:noProof/>
            <w:lang w:val="en-US"/>
          </w:rPr>
          <w:t>receiver (pakollinen)</w:t>
        </w:r>
        <w:r>
          <w:rPr>
            <w:noProof/>
            <w:webHidden/>
          </w:rPr>
          <w:tab/>
        </w:r>
        <w:r>
          <w:rPr>
            <w:noProof/>
            <w:webHidden/>
          </w:rPr>
          <w:fldChar w:fldCharType="begin"/>
        </w:r>
        <w:r>
          <w:rPr>
            <w:noProof/>
            <w:webHidden/>
          </w:rPr>
          <w:instrText xml:space="preserve"> PAGEREF _Toc528833056 \h </w:instrText>
        </w:r>
        <w:r>
          <w:rPr>
            <w:noProof/>
            <w:webHidden/>
          </w:rPr>
        </w:r>
        <w:r>
          <w:rPr>
            <w:noProof/>
            <w:webHidden/>
          </w:rPr>
          <w:fldChar w:fldCharType="separate"/>
        </w:r>
        <w:r>
          <w:rPr>
            <w:noProof/>
            <w:webHidden/>
          </w:rPr>
          <w:t>55</w:t>
        </w:r>
        <w:r>
          <w:rPr>
            <w:noProof/>
            <w:webHidden/>
          </w:rPr>
          <w:fldChar w:fldCharType="end"/>
        </w:r>
      </w:hyperlink>
    </w:p>
    <w:p w14:paraId="5599861B"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57" w:history="1">
        <w:r w:rsidRPr="00FE2BA1">
          <w:rPr>
            <w:rStyle w:val="Hyperlinkki"/>
            <w:noProof/>
          </w:rPr>
          <w:t>2.5.1.14</w:t>
        </w:r>
        <w:r w:rsidRPr="003143D4">
          <w:rPr>
            <w:rFonts w:ascii="Calibri" w:hAnsi="Calibri"/>
            <w:noProof/>
            <w:sz w:val="22"/>
            <w:szCs w:val="22"/>
            <w:lang w:eastAsia="fi-FI"/>
          </w:rPr>
          <w:tab/>
        </w:r>
        <w:r w:rsidRPr="00FE2BA1">
          <w:rPr>
            <w:rStyle w:val="Hyperlinkki"/>
            <w:noProof/>
          </w:rPr>
          <w:t>respondTo (vapaaehtoinen)</w:t>
        </w:r>
        <w:r>
          <w:rPr>
            <w:noProof/>
            <w:webHidden/>
          </w:rPr>
          <w:tab/>
        </w:r>
        <w:r>
          <w:rPr>
            <w:noProof/>
            <w:webHidden/>
          </w:rPr>
          <w:fldChar w:fldCharType="begin"/>
        </w:r>
        <w:r>
          <w:rPr>
            <w:noProof/>
            <w:webHidden/>
          </w:rPr>
          <w:instrText xml:space="preserve"> PAGEREF _Toc528833057 \h </w:instrText>
        </w:r>
        <w:r>
          <w:rPr>
            <w:noProof/>
            <w:webHidden/>
          </w:rPr>
        </w:r>
        <w:r>
          <w:rPr>
            <w:noProof/>
            <w:webHidden/>
          </w:rPr>
          <w:fldChar w:fldCharType="separate"/>
        </w:r>
        <w:r>
          <w:rPr>
            <w:noProof/>
            <w:webHidden/>
          </w:rPr>
          <w:t>55</w:t>
        </w:r>
        <w:r>
          <w:rPr>
            <w:noProof/>
            <w:webHidden/>
          </w:rPr>
          <w:fldChar w:fldCharType="end"/>
        </w:r>
      </w:hyperlink>
    </w:p>
    <w:p w14:paraId="7DBAA900"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58" w:history="1">
        <w:r w:rsidRPr="00FE2BA1">
          <w:rPr>
            <w:rStyle w:val="Hyperlinkki"/>
            <w:noProof/>
          </w:rPr>
          <w:t>2.5.1.15</w:t>
        </w:r>
        <w:r w:rsidRPr="003143D4">
          <w:rPr>
            <w:rFonts w:ascii="Calibri" w:hAnsi="Calibri"/>
            <w:noProof/>
            <w:sz w:val="22"/>
            <w:szCs w:val="22"/>
            <w:lang w:eastAsia="fi-FI"/>
          </w:rPr>
          <w:tab/>
        </w:r>
        <w:r w:rsidRPr="00FE2BA1">
          <w:rPr>
            <w:rStyle w:val="Hyperlinkki"/>
            <w:noProof/>
          </w:rPr>
          <w:t>sender (pakollinen)</w:t>
        </w:r>
        <w:r>
          <w:rPr>
            <w:noProof/>
            <w:webHidden/>
          </w:rPr>
          <w:tab/>
        </w:r>
        <w:r>
          <w:rPr>
            <w:noProof/>
            <w:webHidden/>
          </w:rPr>
          <w:fldChar w:fldCharType="begin"/>
        </w:r>
        <w:r>
          <w:rPr>
            <w:noProof/>
            <w:webHidden/>
          </w:rPr>
          <w:instrText xml:space="preserve"> PAGEREF _Toc528833058 \h </w:instrText>
        </w:r>
        <w:r>
          <w:rPr>
            <w:noProof/>
            <w:webHidden/>
          </w:rPr>
        </w:r>
        <w:r>
          <w:rPr>
            <w:noProof/>
            <w:webHidden/>
          </w:rPr>
          <w:fldChar w:fldCharType="separate"/>
        </w:r>
        <w:r>
          <w:rPr>
            <w:noProof/>
            <w:webHidden/>
          </w:rPr>
          <w:t>55</w:t>
        </w:r>
        <w:r>
          <w:rPr>
            <w:noProof/>
            <w:webHidden/>
          </w:rPr>
          <w:fldChar w:fldCharType="end"/>
        </w:r>
      </w:hyperlink>
    </w:p>
    <w:p w14:paraId="7CF2541E" w14:textId="77777777" w:rsidR="00301017" w:rsidRPr="003143D4" w:rsidRDefault="00301017">
      <w:pPr>
        <w:pStyle w:val="Sisluet4"/>
        <w:tabs>
          <w:tab w:val="left" w:pos="1760"/>
          <w:tab w:val="right" w:leader="dot" w:pos="8630"/>
        </w:tabs>
        <w:rPr>
          <w:rFonts w:ascii="Calibri" w:hAnsi="Calibri"/>
          <w:noProof/>
          <w:sz w:val="22"/>
          <w:szCs w:val="22"/>
          <w:lang w:eastAsia="fi-FI"/>
        </w:rPr>
      </w:pPr>
      <w:hyperlink w:anchor="_Toc528833059" w:history="1">
        <w:r w:rsidRPr="00FE2BA1">
          <w:rPr>
            <w:rStyle w:val="Hyperlinkki"/>
            <w:noProof/>
          </w:rPr>
          <w:t>2.5.1.16</w:t>
        </w:r>
        <w:r w:rsidRPr="003143D4">
          <w:rPr>
            <w:rFonts w:ascii="Calibri" w:hAnsi="Calibri"/>
            <w:noProof/>
            <w:sz w:val="22"/>
            <w:szCs w:val="22"/>
            <w:lang w:eastAsia="fi-FI"/>
          </w:rPr>
          <w:tab/>
        </w:r>
        <w:r w:rsidRPr="00FE2BA1">
          <w:rPr>
            <w:rStyle w:val="Hyperlinkki"/>
            <w:noProof/>
          </w:rPr>
          <w:t>attentionLine (vapaaehtoinen)</w:t>
        </w:r>
        <w:r>
          <w:rPr>
            <w:noProof/>
            <w:webHidden/>
          </w:rPr>
          <w:tab/>
        </w:r>
        <w:r>
          <w:rPr>
            <w:noProof/>
            <w:webHidden/>
          </w:rPr>
          <w:fldChar w:fldCharType="begin"/>
        </w:r>
        <w:r>
          <w:rPr>
            <w:noProof/>
            <w:webHidden/>
          </w:rPr>
          <w:instrText xml:space="preserve"> PAGEREF _Toc528833059 \h </w:instrText>
        </w:r>
        <w:r>
          <w:rPr>
            <w:noProof/>
            <w:webHidden/>
          </w:rPr>
        </w:r>
        <w:r>
          <w:rPr>
            <w:noProof/>
            <w:webHidden/>
          </w:rPr>
          <w:fldChar w:fldCharType="separate"/>
        </w:r>
        <w:r>
          <w:rPr>
            <w:noProof/>
            <w:webHidden/>
          </w:rPr>
          <w:t>55</w:t>
        </w:r>
        <w:r>
          <w:rPr>
            <w:noProof/>
            <w:webHidden/>
          </w:rPr>
          <w:fldChar w:fldCharType="end"/>
        </w:r>
      </w:hyperlink>
    </w:p>
    <w:p w14:paraId="7791EB1F"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60" w:history="1">
        <w:r w:rsidRPr="00FE2BA1">
          <w:rPr>
            <w:rStyle w:val="Hyperlinkki"/>
            <w:noProof/>
          </w:rPr>
          <w:t>2.5.2</w:t>
        </w:r>
        <w:r w:rsidRPr="003143D4">
          <w:rPr>
            <w:rFonts w:ascii="Calibri" w:hAnsi="Calibri"/>
            <w:noProof/>
            <w:sz w:val="22"/>
            <w:szCs w:val="22"/>
            <w:lang w:eastAsia="fi-FI"/>
          </w:rPr>
          <w:tab/>
        </w:r>
        <w:r w:rsidRPr="00FE2BA1">
          <w:rPr>
            <w:rStyle w:val="Hyperlinkki"/>
            <w:noProof/>
          </w:rPr>
          <w:t>Response Batch siirtokehys</w:t>
        </w:r>
        <w:r>
          <w:rPr>
            <w:noProof/>
            <w:webHidden/>
          </w:rPr>
          <w:tab/>
        </w:r>
        <w:r>
          <w:rPr>
            <w:noProof/>
            <w:webHidden/>
          </w:rPr>
          <w:fldChar w:fldCharType="begin"/>
        </w:r>
        <w:r>
          <w:rPr>
            <w:noProof/>
            <w:webHidden/>
          </w:rPr>
          <w:instrText xml:space="preserve"> PAGEREF _Toc528833060 \h </w:instrText>
        </w:r>
        <w:r>
          <w:rPr>
            <w:noProof/>
            <w:webHidden/>
          </w:rPr>
        </w:r>
        <w:r>
          <w:rPr>
            <w:noProof/>
            <w:webHidden/>
          </w:rPr>
          <w:fldChar w:fldCharType="separate"/>
        </w:r>
        <w:r>
          <w:rPr>
            <w:noProof/>
            <w:webHidden/>
          </w:rPr>
          <w:t>55</w:t>
        </w:r>
        <w:r>
          <w:rPr>
            <w:noProof/>
            <w:webHidden/>
          </w:rPr>
          <w:fldChar w:fldCharType="end"/>
        </w:r>
      </w:hyperlink>
    </w:p>
    <w:p w14:paraId="33F5F794"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61" w:history="1">
        <w:r w:rsidRPr="00FE2BA1">
          <w:rPr>
            <w:rStyle w:val="Hyperlinkki"/>
            <w:noProof/>
          </w:rPr>
          <w:t>2.5.2.1</w:t>
        </w:r>
        <w:r w:rsidRPr="003143D4">
          <w:rPr>
            <w:rFonts w:ascii="Calibri" w:hAnsi="Calibri"/>
            <w:noProof/>
            <w:sz w:val="22"/>
            <w:szCs w:val="22"/>
            <w:lang w:eastAsia="fi-FI"/>
          </w:rPr>
          <w:tab/>
        </w:r>
        <w:r w:rsidRPr="00FE2BA1">
          <w:rPr>
            <w:rStyle w:val="Hyperlinkki"/>
            <w:noProof/>
          </w:rPr>
          <w:t>message</w:t>
        </w:r>
        <w:r>
          <w:rPr>
            <w:noProof/>
            <w:webHidden/>
          </w:rPr>
          <w:tab/>
        </w:r>
        <w:r>
          <w:rPr>
            <w:noProof/>
            <w:webHidden/>
          </w:rPr>
          <w:fldChar w:fldCharType="begin"/>
        </w:r>
        <w:r>
          <w:rPr>
            <w:noProof/>
            <w:webHidden/>
          </w:rPr>
          <w:instrText xml:space="preserve"> PAGEREF _Toc528833061 \h </w:instrText>
        </w:r>
        <w:r>
          <w:rPr>
            <w:noProof/>
            <w:webHidden/>
          </w:rPr>
        </w:r>
        <w:r>
          <w:rPr>
            <w:noProof/>
            <w:webHidden/>
          </w:rPr>
          <w:fldChar w:fldCharType="separate"/>
        </w:r>
        <w:r>
          <w:rPr>
            <w:noProof/>
            <w:webHidden/>
          </w:rPr>
          <w:t>56</w:t>
        </w:r>
        <w:r>
          <w:rPr>
            <w:noProof/>
            <w:webHidden/>
          </w:rPr>
          <w:fldChar w:fldCharType="end"/>
        </w:r>
      </w:hyperlink>
    </w:p>
    <w:p w14:paraId="7E27B138"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62" w:history="1">
        <w:r w:rsidRPr="00FE2BA1">
          <w:rPr>
            <w:rStyle w:val="Hyperlinkki"/>
            <w:noProof/>
            <w:lang w:val="en-US"/>
          </w:rPr>
          <w:t>2.5.2.2</w:t>
        </w:r>
        <w:r w:rsidRPr="003143D4">
          <w:rPr>
            <w:rFonts w:ascii="Calibri" w:hAnsi="Calibri"/>
            <w:noProof/>
            <w:sz w:val="22"/>
            <w:szCs w:val="22"/>
            <w:lang w:eastAsia="fi-FI"/>
          </w:rPr>
          <w:tab/>
        </w:r>
        <w:r w:rsidRPr="00FE2BA1">
          <w:rPr>
            <w:rStyle w:val="Hyperlinkki"/>
            <w:noProof/>
            <w:lang w:val="en-US"/>
          </w:rPr>
          <w:t>acknowledgement – typeCode (pakollinen, CS)</w:t>
        </w:r>
        <w:r>
          <w:rPr>
            <w:noProof/>
            <w:webHidden/>
          </w:rPr>
          <w:tab/>
        </w:r>
        <w:r>
          <w:rPr>
            <w:noProof/>
            <w:webHidden/>
          </w:rPr>
          <w:fldChar w:fldCharType="begin"/>
        </w:r>
        <w:r>
          <w:rPr>
            <w:noProof/>
            <w:webHidden/>
          </w:rPr>
          <w:instrText xml:space="preserve"> PAGEREF _Toc528833062 \h </w:instrText>
        </w:r>
        <w:r>
          <w:rPr>
            <w:noProof/>
            <w:webHidden/>
          </w:rPr>
        </w:r>
        <w:r>
          <w:rPr>
            <w:noProof/>
            <w:webHidden/>
          </w:rPr>
          <w:fldChar w:fldCharType="separate"/>
        </w:r>
        <w:r>
          <w:rPr>
            <w:noProof/>
            <w:webHidden/>
          </w:rPr>
          <w:t>56</w:t>
        </w:r>
        <w:r>
          <w:rPr>
            <w:noProof/>
            <w:webHidden/>
          </w:rPr>
          <w:fldChar w:fldCharType="end"/>
        </w:r>
      </w:hyperlink>
    </w:p>
    <w:p w14:paraId="53C6A3FC"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63" w:history="1">
        <w:r w:rsidRPr="00FE2BA1">
          <w:rPr>
            <w:rStyle w:val="Hyperlinkki"/>
            <w:noProof/>
            <w:lang w:val="en-US"/>
          </w:rPr>
          <w:t>2.5.2.3</w:t>
        </w:r>
        <w:r w:rsidRPr="003143D4">
          <w:rPr>
            <w:rFonts w:ascii="Calibri" w:hAnsi="Calibri"/>
            <w:noProof/>
            <w:sz w:val="22"/>
            <w:szCs w:val="22"/>
            <w:lang w:eastAsia="fi-FI"/>
          </w:rPr>
          <w:tab/>
        </w:r>
        <w:r w:rsidRPr="00FE2BA1">
          <w:rPr>
            <w:rStyle w:val="Hyperlinkki"/>
            <w:noProof/>
            <w:lang w:val="en-US"/>
          </w:rPr>
          <w:t>acknowledgement – targetBatch – id (pakollinen, II)</w:t>
        </w:r>
        <w:r>
          <w:rPr>
            <w:noProof/>
            <w:webHidden/>
          </w:rPr>
          <w:tab/>
        </w:r>
        <w:r>
          <w:rPr>
            <w:noProof/>
            <w:webHidden/>
          </w:rPr>
          <w:fldChar w:fldCharType="begin"/>
        </w:r>
        <w:r>
          <w:rPr>
            <w:noProof/>
            <w:webHidden/>
          </w:rPr>
          <w:instrText xml:space="preserve"> PAGEREF _Toc528833063 \h </w:instrText>
        </w:r>
        <w:r>
          <w:rPr>
            <w:noProof/>
            <w:webHidden/>
          </w:rPr>
        </w:r>
        <w:r>
          <w:rPr>
            <w:noProof/>
            <w:webHidden/>
          </w:rPr>
          <w:fldChar w:fldCharType="separate"/>
        </w:r>
        <w:r>
          <w:rPr>
            <w:noProof/>
            <w:webHidden/>
          </w:rPr>
          <w:t>56</w:t>
        </w:r>
        <w:r>
          <w:rPr>
            <w:noProof/>
            <w:webHidden/>
          </w:rPr>
          <w:fldChar w:fldCharType="end"/>
        </w:r>
      </w:hyperlink>
    </w:p>
    <w:p w14:paraId="068DD118"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64" w:history="1">
        <w:r w:rsidRPr="00FE2BA1">
          <w:rPr>
            <w:rStyle w:val="Hyperlinkki"/>
            <w:noProof/>
          </w:rPr>
          <w:t>2.5.3</w:t>
        </w:r>
        <w:r w:rsidRPr="003143D4">
          <w:rPr>
            <w:rFonts w:ascii="Calibri" w:hAnsi="Calibri"/>
            <w:noProof/>
            <w:sz w:val="22"/>
            <w:szCs w:val="22"/>
            <w:lang w:eastAsia="fi-FI"/>
          </w:rPr>
          <w:tab/>
        </w:r>
        <w:r w:rsidRPr="00FE2BA1">
          <w:rPr>
            <w:rStyle w:val="Hyperlinkki"/>
            <w:noProof/>
          </w:rPr>
          <w:t>Batch Interaktiot</w:t>
        </w:r>
        <w:r>
          <w:rPr>
            <w:noProof/>
            <w:webHidden/>
          </w:rPr>
          <w:tab/>
        </w:r>
        <w:r>
          <w:rPr>
            <w:noProof/>
            <w:webHidden/>
          </w:rPr>
          <w:fldChar w:fldCharType="begin"/>
        </w:r>
        <w:r>
          <w:rPr>
            <w:noProof/>
            <w:webHidden/>
          </w:rPr>
          <w:instrText xml:space="preserve"> PAGEREF _Toc528833064 \h </w:instrText>
        </w:r>
        <w:r>
          <w:rPr>
            <w:noProof/>
            <w:webHidden/>
          </w:rPr>
        </w:r>
        <w:r>
          <w:rPr>
            <w:noProof/>
            <w:webHidden/>
          </w:rPr>
          <w:fldChar w:fldCharType="separate"/>
        </w:r>
        <w:r>
          <w:rPr>
            <w:noProof/>
            <w:webHidden/>
          </w:rPr>
          <w:t>56</w:t>
        </w:r>
        <w:r>
          <w:rPr>
            <w:noProof/>
            <w:webHidden/>
          </w:rPr>
          <w:fldChar w:fldCharType="end"/>
        </w:r>
      </w:hyperlink>
    </w:p>
    <w:p w14:paraId="099B3155"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65" w:history="1">
        <w:r w:rsidRPr="00FE2BA1">
          <w:rPr>
            <w:rStyle w:val="Hyperlinkki"/>
            <w:noProof/>
            <w:lang w:val="en-US"/>
          </w:rPr>
          <w:t>2.5.3.1</w:t>
        </w:r>
        <w:r w:rsidRPr="003143D4">
          <w:rPr>
            <w:rFonts w:ascii="Calibri" w:hAnsi="Calibri"/>
            <w:noProof/>
            <w:sz w:val="22"/>
            <w:szCs w:val="22"/>
            <w:lang w:eastAsia="fi-FI"/>
          </w:rPr>
          <w:tab/>
        </w:r>
        <w:r w:rsidRPr="00FE2BA1">
          <w:rPr>
            <w:rStyle w:val="Hyperlinkki"/>
            <w:noProof/>
            <w:lang w:val="en-US"/>
          </w:rPr>
          <w:t>Send Batch (MCCI_IN200100UV)</w:t>
        </w:r>
        <w:r>
          <w:rPr>
            <w:noProof/>
            <w:webHidden/>
          </w:rPr>
          <w:tab/>
        </w:r>
        <w:r>
          <w:rPr>
            <w:noProof/>
            <w:webHidden/>
          </w:rPr>
          <w:fldChar w:fldCharType="begin"/>
        </w:r>
        <w:r>
          <w:rPr>
            <w:noProof/>
            <w:webHidden/>
          </w:rPr>
          <w:instrText xml:space="preserve"> PAGEREF _Toc528833065 \h </w:instrText>
        </w:r>
        <w:r>
          <w:rPr>
            <w:noProof/>
            <w:webHidden/>
          </w:rPr>
        </w:r>
        <w:r>
          <w:rPr>
            <w:noProof/>
            <w:webHidden/>
          </w:rPr>
          <w:fldChar w:fldCharType="separate"/>
        </w:r>
        <w:r>
          <w:rPr>
            <w:noProof/>
            <w:webHidden/>
          </w:rPr>
          <w:t>57</w:t>
        </w:r>
        <w:r>
          <w:rPr>
            <w:noProof/>
            <w:webHidden/>
          </w:rPr>
          <w:fldChar w:fldCharType="end"/>
        </w:r>
      </w:hyperlink>
    </w:p>
    <w:p w14:paraId="21C0326B"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66" w:history="1">
        <w:r w:rsidRPr="00FE2BA1">
          <w:rPr>
            <w:rStyle w:val="Hyperlinkki"/>
            <w:noProof/>
            <w:lang w:val="en-US"/>
          </w:rPr>
          <w:t>2.5.3.2</w:t>
        </w:r>
        <w:r w:rsidRPr="003143D4">
          <w:rPr>
            <w:rFonts w:ascii="Calibri" w:hAnsi="Calibri"/>
            <w:noProof/>
            <w:sz w:val="22"/>
            <w:szCs w:val="22"/>
            <w:lang w:eastAsia="fi-FI"/>
          </w:rPr>
          <w:tab/>
        </w:r>
        <w:r w:rsidRPr="00FE2BA1">
          <w:rPr>
            <w:rStyle w:val="Hyperlinkki"/>
            <w:noProof/>
            <w:lang w:val="en-US"/>
          </w:rPr>
          <w:t>Send Response Batch (MCCI_IN200101UV)</w:t>
        </w:r>
        <w:r>
          <w:rPr>
            <w:noProof/>
            <w:webHidden/>
          </w:rPr>
          <w:tab/>
        </w:r>
        <w:r>
          <w:rPr>
            <w:noProof/>
            <w:webHidden/>
          </w:rPr>
          <w:fldChar w:fldCharType="begin"/>
        </w:r>
        <w:r>
          <w:rPr>
            <w:noProof/>
            <w:webHidden/>
          </w:rPr>
          <w:instrText xml:space="preserve"> PAGEREF _Toc528833066 \h </w:instrText>
        </w:r>
        <w:r>
          <w:rPr>
            <w:noProof/>
            <w:webHidden/>
          </w:rPr>
        </w:r>
        <w:r>
          <w:rPr>
            <w:noProof/>
            <w:webHidden/>
          </w:rPr>
          <w:fldChar w:fldCharType="separate"/>
        </w:r>
        <w:r>
          <w:rPr>
            <w:noProof/>
            <w:webHidden/>
          </w:rPr>
          <w:t>57</w:t>
        </w:r>
        <w:r>
          <w:rPr>
            <w:noProof/>
            <w:webHidden/>
          </w:rPr>
          <w:fldChar w:fldCharType="end"/>
        </w:r>
      </w:hyperlink>
    </w:p>
    <w:p w14:paraId="655AF09C"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67" w:history="1">
        <w:r w:rsidRPr="00FE2BA1">
          <w:rPr>
            <w:rStyle w:val="Hyperlinkki"/>
            <w:noProof/>
            <w:lang w:val="en-US"/>
          </w:rPr>
          <w:t>2.5.3.3</w:t>
        </w:r>
        <w:r w:rsidRPr="003143D4">
          <w:rPr>
            <w:rFonts w:ascii="Calibri" w:hAnsi="Calibri"/>
            <w:noProof/>
            <w:sz w:val="22"/>
            <w:szCs w:val="22"/>
            <w:lang w:eastAsia="fi-FI"/>
          </w:rPr>
          <w:tab/>
        </w:r>
        <w:r w:rsidRPr="00FE2BA1">
          <w:rPr>
            <w:rStyle w:val="Hyperlinkki"/>
            <w:noProof/>
            <w:lang w:val="en-US"/>
          </w:rPr>
          <w:t>Send message Adapter Batch Acknowledgement (MCCI_IN200102UV)</w:t>
        </w:r>
        <w:r>
          <w:rPr>
            <w:noProof/>
            <w:webHidden/>
          </w:rPr>
          <w:tab/>
        </w:r>
        <w:r>
          <w:rPr>
            <w:noProof/>
            <w:webHidden/>
          </w:rPr>
          <w:fldChar w:fldCharType="begin"/>
        </w:r>
        <w:r>
          <w:rPr>
            <w:noProof/>
            <w:webHidden/>
          </w:rPr>
          <w:instrText xml:space="preserve"> PAGEREF _Toc528833067 \h </w:instrText>
        </w:r>
        <w:r>
          <w:rPr>
            <w:noProof/>
            <w:webHidden/>
          </w:rPr>
        </w:r>
        <w:r>
          <w:rPr>
            <w:noProof/>
            <w:webHidden/>
          </w:rPr>
          <w:fldChar w:fldCharType="separate"/>
        </w:r>
        <w:r>
          <w:rPr>
            <w:noProof/>
            <w:webHidden/>
          </w:rPr>
          <w:t>57</w:t>
        </w:r>
        <w:r>
          <w:rPr>
            <w:noProof/>
            <w:webHidden/>
          </w:rPr>
          <w:fldChar w:fldCharType="end"/>
        </w:r>
      </w:hyperlink>
    </w:p>
    <w:p w14:paraId="6CCD8449"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68" w:history="1">
        <w:r w:rsidRPr="00FE2BA1">
          <w:rPr>
            <w:rStyle w:val="Hyperlinkki"/>
            <w:noProof/>
          </w:rPr>
          <w:t>2.5.4</w:t>
        </w:r>
        <w:r w:rsidRPr="003143D4">
          <w:rPr>
            <w:rFonts w:ascii="Calibri" w:hAnsi="Calibri"/>
            <w:noProof/>
            <w:sz w:val="22"/>
            <w:szCs w:val="22"/>
            <w:lang w:eastAsia="fi-FI"/>
          </w:rPr>
          <w:tab/>
        </w:r>
        <w:r w:rsidRPr="00FE2BA1">
          <w:rPr>
            <w:rStyle w:val="Hyperlinkki"/>
            <w:noProof/>
          </w:rPr>
          <w:t>Suositeltu käyttötapa</w:t>
        </w:r>
        <w:r>
          <w:rPr>
            <w:noProof/>
            <w:webHidden/>
          </w:rPr>
          <w:tab/>
        </w:r>
        <w:r>
          <w:rPr>
            <w:noProof/>
            <w:webHidden/>
          </w:rPr>
          <w:fldChar w:fldCharType="begin"/>
        </w:r>
        <w:r>
          <w:rPr>
            <w:noProof/>
            <w:webHidden/>
          </w:rPr>
          <w:instrText xml:space="preserve"> PAGEREF _Toc528833068 \h </w:instrText>
        </w:r>
        <w:r>
          <w:rPr>
            <w:noProof/>
            <w:webHidden/>
          </w:rPr>
        </w:r>
        <w:r>
          <w:rPr>
            <w:noProof/>
            <w:webHidden/>
          </w:rPr>
          <w:fldChar w:fldCharType="separate"/>
        </w:r>
        <w:r>
          <w:rPr>
            <w:noProof/>
            <w:webHidden/>
          </w:rPr>
          <w:t>58</w:t>
        </w:r>
        <w:r>
          <w:rPr>
            <w:noProof/>
            <w:webHidden/>
          </w:rPr>
          <w:fldChar w:fldCharType="end"/>
        </w:r>
      </w:hyperlink>
    </w:p>
    <w:p w14:paraId="2358C8C7"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69" w:history="1">
        <w:r w:rsidRPr="00FE2BA1">
          <w:rPr>
            <w:rStyle w:val="Hyperlinkki"/>
            <w:noProof/>
          </w:rPr>
          <w:t>2.6</w:t>
        </w:r>
        <w:r w:rsidRPr="003143D4">
          <w:rPr>
            <w:rFonts w:ascii="Calibri" w:hAnsi="Calibri"/>
            <w:noProof/>
            <w:sz w:val="22"/>
            <w:szCs w:val="22"/>
            <w:lang w:eastAsia="fi-FI"/>
          </w:rPr>
          <w:tab/>
        </w:r>
        <w:r w:rsidRPr="00FE2BA1">
          <w:rPr>
            <w:rStyle w:val="Hyperlinkki"/>
            <w:noProof/>
          </w:rPr>
          <w:t>Vastaanottokuittaus - Accept Ack (MCCI_IN000002UV01) Interaktio</w:t>
        </w:r>
        <w:r>
          <w:rPr>
            <w:noProof/>
            <w:webHidden/>
          </w:rPr>
          <w:tab/>
        </w:r>
        <w:r>
          <w:rPr>
            <w:noProof/>
            <w:webHidden/>
          </w:rPr>
          <w:fldChar w:fldCharType="begin"/>
        </w:r>
        <w:r>
          <w:rPr>
            <w:noProof/>
            <w:webHidden/>
          </w:rPr>
          <w:instrText xml:space="preserve"> PAGEREF _Toc528833069 \h </w:instrText>
        </w:r>
        <w:r>
          <w:rPr>
            <w:noProof/>
            <w:webHidden/>
          </w:rPr>
        </w:r>
        <w:r>
          <w:rPr>
            <w:noProof/>
            <w:webHidden/>
          </w:rPr>
          <w:fldChar w:fldCharType="separate"/>
        </w:r>
        <w:r>
          <w:rPr>
            <w:noProof/>
            <w:webHidden/>
          </w:rPr>
          <w:t>58</w:t>
        </w:r>
        <w:r>
          <w:rPr>
            <w:noProof/>
            <w:webHidden/>
          </w:rPr>
          <w:fldChar w:fldCharType="end"/>
        </w:r>
      </w:hyperlink>
    </w:p>
    <w:p w14:paraId="201B2F45"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70" w:history="1">
        <w:r w:rsidRPr="00FE2BA1">
          <w:rPr>
            <w:rStyle w:val="Hyperlinkki"/>
            <w:noProof/>
          </w:rPr>
          <w:t>2.6.1</w:t>
        </w:r>
        <w:r w:rsidRPr="003143D4">
          <w:rPr>
            <w:rFonts w:ascii="Calibri" w:hAnsi="Calibri"/>
            <w:noProof/>
            <w:sz w:val="22"/>
            <w:szCs w:val="22"/>
            <w:lang w:eastAsia="fi-FI"/>
          </w:rPr>
          <w:tab/>
        </w:r>
        <w:r w:rsidRPr="00FE2BA1">
          <w:rPr>
            <w:rStyle w:val="Hyperlinkki"/>
            <w:noProof/>
          </w:rPr>
          <w:t>Vastaanottokuittaus synkronisessa/asynkronisessa liikenteessä</w:t>
        </w:r>
        <w:r>
          <w:rPr>
            <w:noProof/>
            <w:webHidden/>
          </w:rPr>
          <w:tab/>
        </w:r>
        <w:r>
          <w:rPr>
            <w:noProof/>
            <w:webHidden/>
          </w:rPr>
          <w:fldChar w:fldCharType="begin"/>
        </w:r>
        <w:r>
          <w:rPr>
            <w:noProof/>
            <w:webHidden/>
          </w:rPr>
          <w:instrText xml:space="preserve"> PAGEREF _Toc528833070 \h </w:instrText>
        </w:r>
        <w:r>
          <w:rPr>
            <w:noProof/>
            <w:webHidden/>
          </w:rPr>
        </w:r>
        <w:r>
          <w:rPr>
            <w:noProof/>
            <w:webHidden/>
          </w:rPr>
          <w:fldChar w:fldCharType="separate"/>
        </w:r>
        <w:r>
          <w:rPr>
            <w:noProof/>
            <w:webHidden/>
          </w:rPr>
          <w:t>60</w:t>
        </w:r>
        <w:r>
          <w:rPr>
            <w:noProof/>
            <w:webHidden/>
          </w:rPr>
          <w:fldChar w:fldCharType="end"/>
        </w:r>
      </w:hyperlink>
    </w:p>
    <w:p w14:paraId="4DF12DA7"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71" w:history="1">
        <w:r w:rsidRPr="00FE2BA1">
          <w:rPr>
            <w:rStyle w:val="Hyperlinkki"/>
            <w:noProof/>
          </w:rPr>
          <w:t>2.7</w:t>
        </w:r>
        <w:r w:rsidRPr="003143D4">
          <w:rPr>
            <w:rFonts w:ascii="Calibri" w:hAnsi="Calibri"/>
            <w:noProof/>
            <w:sz w:val="22"/>
            <w:szCs w:val="22"/>
            <w:lang w:eastAsia="fi-FI"/>
          </w:rPr>
          <w:tab/>
        </w:r>
        <w:r w:rsidRPr="00FE2BA1">
          <w:rPr>
            <w:rStyle w:val="Hyperlinkki"/>
            <w:noProof/>
          </w:rPr>
          <w:t>Virheiden ilmoittaminen</w:t>
        </w:r>
        <w:r>
          <w:rPr>
            <w:noProof/>
            <w:webHidden/>
          </w:rPr>
          <w:tab/>
        </w:r>
        <w:r>
          <w:rPr>
            <w:noProof/>
            <w:webHidden/>
          </w:rPr>
          <w:fldChar w:fldCharType="begin"/>
        </w:r>
        <w:r>
          <w:rPr>
            <w:noProof/>
            <w:webHidden/>
          </w:rPr>
          <w:instrText xml:space="preserve"> PAGEREF _Toc528833071 \h </w:instrText>
        </w:r>
        <w:r>
          <w:rPr>
            <w:noProof/>
            <w:webHidden/>
          </w:rPr>
        </w:r>
        <w:r>
          <w:rPr>
            <w:noProof/>
            <w:webHidden/>
          </w:rPr>
          <w:fldChar w:fldCharType="separate"/>
        </w:r>
        <w:r>
          <w:rPr>
            <w:noProof/>
            <w:webHidden/>
          </w:rPr>
          <w:t>60</w:t>
        </w:r>
        <w:r>
          <w:rPr>
            <w:noProof/>
            <w:webHidden/>
          </w:rPr>
          <w:fldChar w:fldCharType="end"/>
        </w:r>
      </w:hyperlink>
    </w:p>
    <w:p w14:paraId="3871335D"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72" w:history="1">
        <w:r w:rsidRPr="00FE2BA1">
          <w:rPr>
            <w:rStyle w:val="Hyperlinkki"/>
            <w:noProof/>
          </w:rPr>
          <w:t>2.7.1</w:t>
        </w:r>
        <w:r w:rsidRPr="003143D4">
          <w:rPr>
            <w:rFonts w:ascii="Calibri" w:hAnsi="Calibri"/>
            <w:noProof/>
            <w:sz w:val="22"/>
            <w:szCs w:val="22"/>
            <w:lang w:eastAsia="fi-FI"/>
          </w:rPr>
          <w:tab/>
        </w:r>
        <w:r w:rsidRPr="00FE2BA1">
          <w:rPr>
            <w:rStyle w:val="Hyperlinkki"/>
            <w:noProof/>
          </w:rPr>
          <w:t>Virheiden ilmoittaminen siirtokehyksessä</w:t>
        </w:r>
        <w:r>
          <w:rPr>
            <w:noProof/>
            <w:webHidden/>
          </w:rPr>
          <w:tab/>
        </w:r>
        <w:r>
          <w:rPr>
            <w:noProof/>
            <w:webHidden/>
          </w:rPr>
          <w:fldChar w:fldCharType="begin"/>
        </w:r>
        <w:r>
          <w:rPr>
            <w:noProof/>
            <w:webHidden/>
          </w:rPr>
          <w:instrText xml:space="preserve"> PAGEREF _Toc528833072 \h </w:instrText>
        </w:r>
        <w:r>
          <w:rPr>
            <w:noProof/>
            <w:webHidden/>
          </w:rPr>
        </w:r>
        <w:r>
          <w:rPr>
            <w:noProof/>
            <w:webHidden/>
          </w:rPr>
          <w:fldChar w:fldCharType="separate"/>
        </w:r>
        <w:r>
          <w:rPr>
            <w:noProof/>
            <w:webHidden/>
          </w:rPr>
          <w:t>60</w:t>
        </w:r>
        <w:r>
          <w:rPr>
            <w:noProof/>
            <w:webHidden/>
          </w:rPr>
          <w:fldChar w:fldCharType="end"/>
        </w:r>
      </w:hyperlink>
    </w:p>
    <w:p w14:paraId="69CC4C80"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73" w:history="1">
        <w:r w:rsidRPr="00FE2BA1">
          <w:rPr>
            <w:rStyle w:val="Hyperlinkki"/>
            <w:noProof/>
          </w:rPr>
          <w:t>2.7.1.1</w:t>
        </w:r>
        <w:r w:rsidRPr="003143D4">
          <w:rPr>
            <w:rFonts w:ascii="Calibri" w:hAnsi="Calibri"/>
            <w:noProof/>
            <w:sz w:val="22"/>
            <w:szCs w:val="22"/>
            <w:lang w:eastAsia="fi-FI"/>
          </w:rPr>
          <w:tab/>
        </w:r>
        <w:r w:rsidRPr="00FE2BA1">
          <w:rPr>
            <w:rStyle w:val="Hyperlinkki"/>
            <w:noProof/>
          </w:rPr>
          <w:t>Vastaanottokuittaus</w:t>
        </w:r>
        <w:r>
          <w:rPr>
            <w:noProof/>
            <w:webHidden/>
          </w:rPr>
          <w:tab/>
        </w:r>
        <w:r>
          <w:rPr>
            <w:noProof/>
            <w:webHidden/>
          </w:rPr>
          <w:fldChar w:fldCharType="begin"/>
        </w:r>
        <w:r>
          <w:rPr>
            <w:noProof/>
            <w:webHidden/>
          </w:rPr>
          <w:instrText xml:space="preserve"> PAGEREF _Toc528833073 \h </w:instrText>
        </w:r>
        <w:r>
          <w:rPr>
            <w:noProof/>
            <w:webHidden/>
          </w:rPr>
        </w:r>
        <w:r>
          <w:rPr>
            <w:noProof/>
            <w:webHidden/>
          </w:rPr>
          <w:fldChar w:fldCharType="separate"/>
        </w:r>
        <w:r>
          <w:rPr>
            <w:noProof/>
            <w:webHidden/>
          </w:rPr>
          <w:t>60</w:t>
        </w:r>
        <w:r>
          <w:rPr>
            <w:noProof/>
            <w:webHidden/>
          </w:rPr>
          <w:fldChar w:fldCharType="end"/>
        </w:r>
      </w:hyperlink>
    </w:p>
    <w:p w14:paraId="5D9FC2E9"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74" w:history="1">
        <w:r w:rsidRPr="00FE2BA1">
          <w:rPr>
            <w:rStyle w:val="Hyperlinkki"/>
            <w:noProof/>
            <w:lang w:val="en-US"/>
          </w:rPr>
          <w:t>2.7.1.2</w:t>
        </w:r>
        <w:r w:rsidRPr="003143D4">
          <w:rPr>
            <w:rFonts w:ascii="Calibri" w:hAnsi="Calibri"/>
            <w:noProof/>
            <w:sz w:val="22"/>
            <w:szCs w:val="22"/>
            <w:lang w:eastAsia="fi-FI"/>
          </w:rPr>
          <w:tab/>
        </w:r>
        <w:r w:rsidRPr="00FE2BA1">
          <w:rPr>
            <w:rStyle w:val="Hyperlinkki"/>
            <w:noProof/>
            <w:lang w:val="en-US"/>
          </w:rPr>
          <w:t>Sovellustason kuittaus</w:t>
        </w:r>
        <w:r>
          <w:rPr>
            <w:noProof/>
            <w:webHidden/>
          </w:rPr>
          <w:tab/>
        </w:r>
        <w:r>
          <w:rPr>
            <w:noProof/>
            <w:webHidden/>
          </w:rPr>
          <w:fldChar w:fldCharType="begin"/>
        </w:r>
        <w:r>
          <w:rPr>
            <w:noProof/>
            <w:webHidden/>
          </w:rPr>
          <w:instrText xml:space="preserve"> PAGEREF _Toc528833074 \h </w:instrText>
        </w:r>
        <w:r>
          <w:rPr>
            <w:noProof/>
            <w:webHidden/>
          </w:rPr>
        </w:r>
        <w:r>
          <w:rPr>
            <w:noProof/>
            <w:webHidden/>
          </w:rPr>
          <w:fldChar w:fldCharType="separate"/>
        </w:r>
        <w:r>
          <w:rPr>
            <w:noProof/>
            <w:webHidden/>
          </w:rPr>
          <w:t>62</w:t>
        </w:r>
        <w:r>
          <w:rPr>
            <w:noProof/>
            <w:webHidden/>
          </w:rPr>
          <w:fldChar w:fldCharType="end"/>
        </w:r>
      </w:hyperlink>
    </w:p>
    <w:p w14:paraId="55053A83"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75" w:history="1">
        <w:r w:rsidRPr="00FE2BA1">
          <w:rPr>
            <w:rStyle w:val="Hyperlinkki"/>
            <w:noProof/>
          </w:rPr>
          <w:t>2.7.2</w:t>
        </w:r>
        <w:r w:rsidRPr="003143D4">
          <w:rPr>
            <w:rFonts w:ascii="Calibri" w:hAnsi="Calibri"/>
            <w:noProof/>
            <w:sz w:val="22"/>
            <w:szCs w:val="22"/>
            <w:lang w:eastAsia="fi-FI"/>
          </w:rPr>
          <w:tab/>
        </w:r>
        <w:r w:rsidRPr="00FE2BA1">
          <w:rPr>
            <w:rStyle w:val="Hyperlinkki"/>
            <w:noProof/>
          </w:rPr>
          <w:t>Sovellustason virheet kontrollikehyksessä</w:t>
        </w:r>
        <w:r>
          <w:rPr>
            <w:noProof/>
            <w:webHidden/>
          </w:rPr>
          <w:tab/>
        </w:r>
        <w:r>
          <w:rPr>
            <w:noProof/>
            <w:webHidden/>
          </w:rPr>
          <w:fldChar w:fldCharType="begin"/>
        </w:r>
        <w:r>
          <w:rPr>
            <w:noProof/>
            <w:webHidden/>
          </w:rPr>
          <w:instrText xml:space="preserve"> PAGEREF _Toc528833075 \h </w:instrText>
        </w:r>
        <w:r>
          <w:rPr>
            <w:noProof/>
            <w:webHidden/>
          </w:rPr>
        </w:r>
        <w:r>
          <w:rPr>
            <w:noProof/>
            <w:webHidden/>
          </w:rPr>
          <w:fldChar w:fldCharType="separate"/>
        </w:r>
        <w:r>
          <w:rPr>
            <w:noProof/>
            <w:webHidden/>
          </w:rPr>
          <w:t>62</w:t>
        </w:r>
        <w:r>
          <w:rPr>
            <w:noProof/>
            <w:webHidden/>
          </w:rPr>
          <w:fldChar w:fldCharType="end"/>
        </w:r>
      </w:hyperlink>
    </w:p>
    <w:p w14:paraId="44A29393" w14:textId="77777777" w:rsidR="00301017" w:rsidRPr="003143D4" w:rsidRDefault="00301017">
      <w:pPr>
        <w:pStyle w:val="Sisluet1"/>
        <w:tabs>
          <w:tab w:val="left" w:pos="600"/>
          <w:tab w:val="right" w:leader="dot" w:pos="8630"/>
        </w:tabs>
        <w:rPr>
          <w:rFonts w:ascii="Calibri" w:hAnsi="Calibri"/>
          <w:noProof/>
          <w:sz w:val="22"/>
          <w:szCs w:val="22"/>
          <w:lang w:eastAsia="fi-FI"/>
        </w:rPr>
      </w:pPr>
      <w:hyperlink w:anchor="_Toc528833076" w:history="1">
        <w:r w:rsidRPr="00FE2BA1">
          <w:rPr>
            <w:rStyle w:val="Hyperlinkki"/>
            <w:noProof/>
          </w:rPr>
          <w:t>3.</w:t>
        </w:r>
        <w:r w:rsidRPr="003143D4">
          <w:rPr>
            <w:rFonts w:ascii="Calibri" w:hAnsi="Calibri"/>
            <w:noProof/>
            <w:sz w:val="22"/>
            <w:szCs w:val="22"/>
            <w:lang w:eastAsia="fi-FI"/>
          </w:rPr>
          <w:tab/>
        </w:r>
        <w:r w:rsidRPr="00FE2BA1">
          <w:rPr>
            <w:rStyle w:val="Hyperlinkki"/>
            <w:noProof/>
          </w:rPr>
          <w:t>Tiedonsiirto</w:t>
        </w:r>
        <w:r>
          <w:rPr>
            <w:noProof/>
            <w:webHidden/>
          </w:rPr>
          <w:tab/>
        </w:r>
        <w:r>
          <w:rPr>
            <w:noProof/>
            <w:webHidden/>
          </w:rPr>
          <w:fldChar w:fldCharType="begin"/>
        </w:r>
        <w:r>
          <w:rPr>
            <w:noProof/>
            <w:webHidden/>
          </w:rPr>
          <w:instrText xml:space="preserve"> PAGEREF _Toc528833076 \h </w:instrText>
        </w:r>
        <w:r>
          <w:rPr>
            <w:noProof/>
            <w:webHidden/>
          </w:rPr>
        </w:r>
        <w:r>
          <w:rPr>
            <w:noProof/>
            <w:webHidden/>
          </w:rPr>
          <w:fldChar w:fldCharType="separate"/>
        </w:r>
        <w:r>
          <w:rPr>
            <w:noProof/>
            <w:webHidden/>
          </w:rPr>
          <w:t>65</w:t>
        </w:r>
        <w:r>
          <w:rPr>
            <w:noProof/>
            <w:webHidden/>
          </w:rPr>
          <w:fldChar w:fldCharType="end"/>
        </w:r>
      </w:hyperlink>
    </w:p>
    <w:p w14:paraId="2C043C08"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77" w:history="1">
        <w:r w:rsidRPr="00FE2BA1">
          <w:rPr>
            <w:rStyle w:val="Hyperlinkki"/>
            <w:noProof/>
          </w:rPr>
          <w:t>3.1</w:t>
        </w:r>
        <w:r w:rsidRPr="003143D4">
          <w:rPr>
            <w:rFonts w:ascii="Calibri" w:hAnsi="Calibri"/>
            <w:noProof/>
            <w:sz w:val="22"/>
            <w:szCs w:val="22"/>
            <w:lang w:eastAsia="fi-FI"/>
          </w:rPr>
          <w:tab/>
        </w:r>
        <w:r w:rsidRPr="00FE2BA1">
          <w:rPr>
            <w:rStyle w:val="Hyperlinkki"/>
            <w:noProof/>
          </w:rPr>
          <w:t>Yleiset periaatteet</w:t>
        </w:r>
        <w:r>
          <w:rPr>
            <w:noProof/>
            <w:webHidden/>
          </w:rPr>
          <w:tab/>
        </w:r>
        <w:r>
          <w:rPr>
            <w:noProof/>
            <w:webHidden/>
          </w:rPr>
          <w:fldChar w:fldCharType="begin"/>
        </w:r>
        <w:r>
          <w:rPr>
            <w:noProof/>
            <w:webHidden/>
          </w:rPr>
          <w:instrText xml:space="preserve"> PAGEREF _Toc528833077 \h </w:instrText>
        </w:r>
        <w:r>
          <w:rPr>
            <w:noProof/>
            <w:webHidden/>
          </w:rPr>
        </w:r>
        <w:r>
          <w:rPr>
            <w:noProof/>
            <w:webHidden/>
          </w:rPr>
          <w:fldChar w:fldCharType="separate"/>
        </w:r>
        <w:r>
          <w:rPr>
            <w:noProof/>
            <w:webHidden/>
          </w:rPr>
          <w:t>65</w:t>
        </w:r>
        <w:r>
          <w:rPr>
            <w:noProof/>
            <w:webHidden/>
          </w:rPr>
          <w:fldChar w:fldCharType="end"/>
        </w:r>
      </w:hyperlink>
    </w:p>
    <w:p w14:paraId="397FB947"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78" w:history="1">
        <w:r w:rsidRPr="00FE2BA1">
          <w:rPr>
            <w:rStyle w:val="Hyperlinkki"/>
            <w:noProof/>
          </w:rPr>
          <w:t>3.1.1</w:t>
        </w:r>
        <w:r w:rsidRPr="003143D4">
          <w:rPr>
            <w:rFonts w:ascii="Calibri" w:hAnsi="Calibri"/>
            <w:noProof/>
            <w:sz w:val="22"/>
            <w:szCs w:val="22"/>
            <w:lang w:eastAsia="fi-FI"/>
          </w:rPr>
          <w:tab/>
        </w:r>
        <w:r w:rsidRPr="00FE2BA1">
          <w:rPr>
            <w:rStyle w:val="Hyperlinkki"/>
            <w:noProof/>
          </w:rPr>
          <w:t>perusperiaatteet</w:t>
        </w:r>
        <w:r>
          <w:rPr>
            <w:noProof/>
            <w:webHidden/>
          </w:rPr>
          <w:tab/>
        </w:r>
        <w:r>
          <w:rPr>
            <w:noProof/>
            <w:webHidden/>
          </w:rPr>
          <w:fldChar w:fldCharType="begin"/>
        </w:r>
        <w:r>
          <w:rPr>
            <w:noProof/>
            <w:webHidden/>
          </w:rPr>
          <w:instrText xml:space="preserve"> PAGEREF _Toc528833078 \h </w:instrText>
        </w:r>
        <w:r>
          <w:rPr>
            <w:noProof/>
            <w:webHidden/>
          </w:rPr>
        </w:r>
        <w:r>
          <w:rPr>
            <w:noProof/>
            <w:webHidden/>
          </w:rPr>
          <w:fldChar w:fldCharType="separate"/>
        </w:r>
        <w:r>
          <w:rPr>
            <w:noProof/>
            <w:webHidden/>
          </w:rPr>
          <w:t>65</w:t>
        </w:r>
        <w:r>
          <w:rPr>
            <w:noProof/>
            <w:webHidden/>
          </w:rPr>
          <w:fldChar w:fldCharType="end"/>
        </w:r>
      </w:hyperlink>
    </w:p>
    <w:p w14:paraId="73F39F5F"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79" w:history="1">
        <w:r w:rsidRPr="00FE2BA1">
          <w:rPr>
            <w:rStyle w:val="Hyperlinkki"/>
            <w:noProof/>
          </w:rPr>
          <w:t>3.1.2</w:t>
        </w:r>
        <w:r w:rsidRPr="003143D4">
          <w:rPr>
            <w:rFonts w:ascii="Calibri" w:hAnsi="Calibri"/>
            <w:noProof/>
            <w:sz w:val="22"/>
            <w:szCs w:val="22"/>
            <w:lang w:eastAsia="fi-FI"/>
          </w:rPr>
          <w:tab/>
        </w:r>
        <w:r w:rsidRPr="00FE2BA1">
          <w:rPr>
            <w:rStyle w:val="Hyperlinkki"/>
            <w:noProof/>
          </w:rPr>
          <w:t>Siirron luotettavuus</w:t>
        </w:r>
        <w:r>
          <w:rPr>
            <w:noProof/>
            <w:webHidden/>
          </w:rPr>
          <w:tab/>
        </w:r>
        <w:r>
          <w:rPr>
            <w:noProof/>
            <w:webHidden/>
          </w:rPr>
          <w:fldChar w:fldCharType="begin"/>
        </w:r>
        <w:r>
          <w:rPr>
            <w:noProof/>
            <w:webHidden/>
          </w:rPr>
          <w:instrText xml:space="preserve"> PAGEREF _Toc528833079 \h </w:instrText>
        </w:r>
        <w:r>
          <w:rPr>
            <w:noProof/>
            <w:webHidden/>
          </w:rPr>
        </w:r>
        <w:r>
          <w:rPr>
            <w:noProof/>
            <w:webHidden/>
          </w:rPr>
          <w:fldChar w:fldCharType="separate"/>
        </w:r>
        <w:r>
          <w:rPr>
            <w:noProof/>
            <w:webHidden/>
          </w:rPr>
          <w:t>67</w:t>
        </w:r>
        <w:r>
          <w:rPr>
            <w:noProof/>
            <w:webHidden/>
          </w:rPr>
          <w:fldChar w:fldCharType="end"/>
        </w:r>
      </w:hyperlink>
    </w:p>
    <w:p w14:paraId="643603C2"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80" w:history="1">
        <w:r w:rsidRPr="00FE2BA1">
          <w:rPr>
            <w:rStyle w:val="Hyperlinkki"/>
            <w:noProof/>
          </w:rPr>
          <w:t>3.1.2.1</w:t>
        </w:r>
        <w:r w:rsidRPr="003143D4">
          <w:rPr>
            <w:rFonts w:ascii="Calibri" w:hAnsi="Calibri"/>
            <w:noProof/>
            <w:sz w:val="22"/>
            <w:szCs w:val="22"/>
            <w:lang w:eastAsia="fi-FI"/>
          </w:rPr>
          <w:tab/>
        </w:r>
        <w:r w:rsidRPr="00FE2BA1">
          <w:rPr>
            <w:rStyle w:val="Hyperlinkki"/>
            <w:noProof/>
          </w:rPr>
          <w:t>Siirtoprotokollataso – commit ack</w:t>
        </w:r>
        <w:r>
          <w:rPr>
            <w:noProof/>
            <w:webHidden/>
          </w:rPr>
          <w:tab/>
        </w:r>
        <w:r>
          <w:rPr>
            <w:noProof/>
            <w:webHidden/>
          </w:rPr>
          <w:fldChar w:fldCharType="begin"/>
        </w:r>
        <w:r>
          <w:rPr>
            <w:noProof/>
            <w:webHidden/>
          </w:rPr>
          <w:instrText xml:space="preserve"> PAGEREF _Toc528833080 \h </w:instrText>
        </w:r>
        <w:r>
          <w:rPr>
            <w:noProof/>
            <w:webHidden/>
          </w:rPr>
        </w:r>
        <w:r>
          <w:rPr>
            <w:noProof/>
            <w:webHidden/>
          </w:rPr>
          <w:fldChar w:fldCharType="separate"/>
        </w:r>
        <w:r>
          <w:rPr>
            <w:noProof/>
            <w:webHidden/>
          </w:rPr>
          <w:t>67</w:t>
        </w:r>
        <w:r>
          <w:rPr>
            <w:noProof/>
            <w:webHidden/>
          </w:rPr>
          <w:fldChar w:fldCharType="end"/>
        </w:r>
      </w:hyperlink>
    </w:p>
    <w:p w14:paraId="073B1A3F"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81" w:history="1">
        <w:r w:rsidRPr="00FE2BA1">
          <w:rPr>
            <w:rStyle w:val="Hyperlinkki"/>
            <w:noProof/>
          </w:rPr>
          <w:t>3.1.2.2</w:t>
        </w:r>
        <w:r w:rsidRPr="003143D4">
          <w:rPr>
            <w:rFonts w:ascii="Calibri" w:hAnsi="Calibri"/>
            <w:noProof/>
            <w:sz w:val="22"/>
            <w:szCs w:val="22"/>
            <w:lang w:eastAsia="fi-FI"/>
          </w:rPr>
          <w:tab/>
        </w:r>
        <w:r w:rsidRPr="00FE2BA1">
          <w:rPr>
            <w:rStyle w:val="Hyperlinkki"/>
            <w:noProof/>
          </w:rPr>
          <w:t>Sovellustason adapterit ja vastaanottokuittaus</w:t>
        </w:r>
        <w:r>
          <w:rPr>
            <w:noProof/>
            <w:webHidden/>
          </w:rPr>
          <w:tab/>
        </w:r>
        <w:r>
          <w:rPr>
            <w:noProof/>
            <w:webHidden/>
          </w:rPr>
          <w:fldChar w:fldCharType="begin"/>
        </w:r>
        <w:r>
          <w:rPr>
            <w:noProof/>
            <w:webHidden/>
          </w:rPr>
          <w:instrText xml:space="preserve"> PAGEREF _Toc528833081 \h </w:instrText>
        </w:r>
        <w:r>
          <w:rPr>
            <w:noProof/>
            <w:webHidden/>
          </w:rPr>
        </w:r>
        <w:r>
          <w:rPr>
            <w:noProof/>
            <w:webHidden/>
          </w:rPr>
          <w:fldChar w:fldCharType="separate"/>
        </w:r>
        <w:r>
          <w:rPr>
            <w:noProof/>
            <w:webHidden/>
          </w:rPr>
          <w:t>67</w:t>
        </w:r>
        <w:r>
          <w:rPr>
            <w:noProof/>
            <w:webHidden/>
          </w:rPr>
          <w:fldChar w:fldCharType="end"/>
        </w:r>
      </w:hyperlink>
    </w:p>
    <w:p w14:paraId="016AA487"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82" w:history="1">
        <w:r w:rsidRPr="00FE2BA1">
          <w:rPr>
            <w:rStyle w:val="Hyperlinkki"/>
            <w:noProof/>
          </w:rPr>
          <w:t>3.1.2.3</w:t>
        </w:r>
        <w:r w:rsidRPr="003143D4">
          <w:rPr>
            <w:rFonts w:ascii="Calibri" w:hAnsi="Calibri"/>
            <w:noProof/>
            <w:sz w:val="22"/>
            <w:szCs w:val="22"/>
            <w:lang w:eastAsia="fi-FI"/>
          </w:rPr>
          <w:tab/>
        </w:r>
        <w:r w:rsidRPr="00FE2BA1">
          <w:rPr>
            <w:rStyle w:val="Hyperlinkki"/>
            <w:noProof/>
          </w:rPr>
          <w:t>Gateway</w:t>
        </w:r>
        <w:r>
          <w:rPr>
            <w:noProof/>
            <w:webHidden/>
          </w:rPr>
          <w:tab/>
        </w:r>
        <w:r>
          <w:rPr>
            <w:noProof/>
            <w:webHidden/>
          </w:rPr>
          <w:fldChar w:fldCharType="begin"/>
        </w:r>
        <w:r>
          <w:rPr>
            <w:noProof/>
            <w:webHidden/>
          </w:rPr>
          <w:instrText xml:space="preserve"> PAGEREF _Toc528833082 \h </w:instrText>
        </w:r>
        <w:r>
          <w:rPr>
            <w:noProof/>
            <w:webHidden/>
          </w:rPr>
        </w:r>
        <w:r>
          <w:rPr>
            <w:noProof/>
            <w:webHidden/>
          </w:rPr>
          <w:fldChar w:fldCharType="separate"/>
        </w:r>
        <w:r>
          <w:rPr>
            <w:noProof/>
            <w:webHidden/>
          </w:rPr>
          <w:t>68</w:t>
        </w:r>
        <w:r>
          <w:rPr>
            <w:noProof/>
            <w:webHidden/>
          </w:rPr>
          <w:fldChar w:fldCharType="end"/>
        </w:r>
      </w:hyperlink>
    </w:p>
    <w:p w14:paraId="73368703"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83" w:history="1">
        <w:r w:rsidRPr="00FE2BA1">
          <w:rPr>
            <w:rStyle w:val="Hyperlinkki"/>
            <w:noProof/>
          </w:rPr>
          <w:t>3.1.2.4</w:t>
        </w:r>
        <w:r w:rsidRPr="003143D4">
          <w:rPr>
            <w:rFonts w:ascii="Calibri" w:hAnsi="Calibri"/>
            <w:noProof/>
            <w:sz w:val="22"/>
            <w:szCs w:val="22"/>
            <w:lang w:eastAsia="fi-FI"/>
          </w:rPr>
          <w:tab/>
        </w:r>
        <w:r w:rsidRPr="00FE2BA1">
          <w:rPr>
            <w:rStyle w:val="Hyperlinkki"/>
            <w:noProof/>
          </w:rPr>
          <w:t>Bridge - silta</w:t>
        </w:r>
        <w:r>
          <w:rPr>
            <w:noProof/>
            <w:webHidden/>
          </w:rPr>
          <w:tab/>
        </w:r>
        <w:r>
          <w:rPr>
            <w:noProof/>
            <w:webHidden/>
          </w:rPr>
          <w:fldChar w:fldCharType="begin"/>
        </w:r>
        <w:r>
          <w:rPr>
            <w:noProof/>
            <w:webHidden/>
          </w:rPr>
          <w:instrText xml:space="preserve"> PAGEREF _Toc528833083 \h </w:instrText>
        </w:r>
        <w:r>
          <w:rPr>
            <w:noProof/>
            <w:webHidden/>
          </w:rPr>
        </w:r>
        <w:r>
          <w:rPr>
            <w:noProof/>
            <w:webHidden/>
          </w:rPr>
          <w:fldChar w:fldCharType="separate"/>
        </w:r>
        <w:r>
          <w:rPr>
            <w:noProof/>
            <w:webHidden/>
          </w:rPr>
          <w:t>69</w:t>
        </w:r>
        <w:r>
          <w:rPr>
            <w:noProof/>
            <w:webHidden/>
          </w:rPr>
          <w:fldChar w:fldCharType="end"/>
        </w:r>
      </w:hyperlink>
    </w:p>
    <w:p w14:paraId="0DE6723C"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84" w:history="1">
        <w:r w:rsidRPr="00FE2BA1">
          <w:rPr>
            <w:rStyle w:val="Hyperlinkki"/>
            <w:noProof/>
            <w:lang w:val="en-GB"/>
          </w:rPr>
          <w:t>3.1.2.5</w:t>
        </w:r>
        <w:r w:rsidRPr="003143D4">
          <w:rPr>
            <w:rFonts w:ascii="Calibri" w:hAnsi="Calibri"/>
            <w:noProof/>
            <w:sz w:val="22"/>
            <w:szCs w:val="22"/>
            <w:lang w:eastAsia="fi-FI"/>
          </w:rPr>
          <w:tab/>
        </w:r>
        <w:r w:rsidRPr="00FE2BA1">
          <w:rPr>
            <w:rStyle w:val="Hyperlinkki"/>
            <w:noProof/>
            <w:lang w:val="en-GB"/>
          </w:rPr>
          <w:t>Reititin  (intermediary, router)</w:t>
        </w:r>
        <w:r>
          <w:rPr>
            <w:noProof/>
            <w:webHidden/>
          </w:rPr>
          <w:tab/>
        </w:r>
        <w:r>
          <w:rPr>
            <w:noProof/>
            <w:webHidden/>
          </w:rPr>
          <w:fldChar w:fldCharType="begin"/>
        </w:r>
        <w:r>
          <w:rPr>
            <w:noProof/>
            <w:webHidden/>
          </w:rPr>
          <w:instrText xml:space="preserve"> PAGEREF _Toc528833084 \h </w:instrText>
        </w:r>
        <w:r>
          <w:rPr>
            <w:noProof/>
            <w:webHidden/>
          </w:rPr>
        </w:r>
        <w:r>
          <w:rPr>
            <w:noProof/>
            <w:webHidden/>
          </w:rPr>
          <w:fldChar w:fldCharType="separate"/>
        </w:r>
        <w:r>
          <w:rPr>
            <w:noProof/>
            <w:webHidden/>
          </w:rPr>
          <w:t>70</w:t>
        </w:r>
        <w:r>
          <w:rPr>
            <w:noProof/>
            <w:webHidden/>
          </w:rPr>
          <w:fldChar w:fldCharType="end"/>
        </w:r>
      </w:hyperlink>
    </w:p>
    <w:p w14:paraId="5CB91547"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85" w:history="1">
        <w:r w:rsidRPr="00FE2BA1">
          <w:rPr>
            <w:rStyle w:val="Hyperlinkki"/>
            <w:noProof/>
          </w:rPr>
          <w:t>3.1.3</w:t>
        </w:r>
        <w:r w:rsidRPr="003143D4">
          <w:rPr>
            <w:rFonts w:ascii="Calibri" w:hAnsi="Calibri"/>
            <w:noProof/>
            <w:sz w:val="22"/>
            <w:szCs w:val="22"/>
            <w:lang w:eastAsia="fi-FI"/>
          </w:rPr>
          <w:tab/>
        </w:r>
        <w:r w:rsidRPr="00FE2BA1">
          <w:rPr>
            <w:rStyle w:val="Hyperlinkki"/>
            <w:noProof/>
          </w:rPr>
          <w:t>Osoitteistus</w:t>
        </w:r>
        <w:r>
          <w:rPr>
            <w:noProof/>
            <w:webHidden/>
          </w:rPr>
          <w:tab/>
        </w:r>
        <w:r>
          <w:rPr>
            <w:noProof/>
            <w:webHidden/>
          </w:rPr>
          <w:fldChar w:fldCharType="begin"/>
        </w:r>
        <w:r>
          <w:rPr>
            <w:noProof/>
            <w:webHidden/>
          </w:rPr>
          <w:instrText xml:space="preserve"> PAGEREF _Toc528833085 \h </w:instrText>
        </w:r>
        <w:r>
          <w:rPr>
            <w:noProof/>
            <w:webHidden/>
          </w:rPr>
        </w:r>
        <w:r>
          <w:rPr>
            <w:noProof/>
            <w:webHidden/>
          </w:rPr>
          <w:fldChar w:fldCharType="separate"/>
        </w:r>
        <w:r>
          <w:rPr>
            <w:noProof/>
            <w:webHidden/>
          </w:rPr>
          <w:t>70</w:t>
        </w:r>
        <w:r>
          <w:rPr>
            <w:noProof/>
            <w:webHidden/>
          </w:rPr>
          <w:fldChar w:fldCharType="end"/>
        </w:r>
      </w:hyperlink>
    </w:p>
    <w:p w14:paraId="43722873"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86" w:history="1">
        <w:r w:rsidRPr="00FE2BA1">
          <w:rPr>
            <w:rStyle w:val="Hyperlinkki"/>
            <w:noProof/>
          </w:rPr>
          <w:t>3.1.4</w:t>
        </w:r>
        <w:r w:rsidRPr="003143D4">
          <w:rPr>
            <w:rFonts w:ascii="Calibri" w:hAnsi="Calibri"/>
            <w:noProof/>
            <w:sz w:val="22"/>
            <w:szCs w:val="22"/>
            <w:lang w:eastAsia="fi-FI"/>
          </w:rPr>
          <w:tab/>
        </w:r>
        <w:r w:rsidRPr="00FE2BA1">
          <w:rPr>
            <w:rStyle w:val="Hyperlinkki"/>
            <w:noProof/>
          </w:rPr>
          <w:t>Yhteenvetokuva</w:t>
        </w:r>
        <w:r>
          <w:rPr>
            <w:noProof/>
            <w:webHidden/>
          </w:rPr>
          <w:tab/>
        </w:r>
        <w:r>
          <w:rPr>
            <w:noProof/>
            <w:webHidden/>
          </w:rPr>
          <w:fldChar w:fldCharType="begin"/>
        </w:r>
        <w:r>
          <w:rPr>
            <w:noProof/>
            <w:webHidden/>
          </w:rPr>
          <w:instrText xml:space="preserve"> PAGEREF _Toc528833086 \h </w:instrText>
        </w:r>
        <w:r>
          <w:rPr>
            <w:noProof/>
            <w:webHidden/>
          </w:rPr>
        </w:r>
        <w:r>
          <w:rPr>
            <w:noProof/>
            <w:webHidden/>
          </w:rPr>
          <w:fldChar w:fldCharType="separate"/>
        </w:r>
        <w:r>
          <w:rPr>
            <w:noProof/>
            <w:webHidden/>
          </w:rPr>
          <w:t>71</w:t>
        </w:r>
        <w:r>
          <w:rPr>
            <w:noProof/>
            <w:webHidden/>
          </w:rPr>
          <w:fldChar w:fldCharType="end"/>
        </w:r>
      </w:hyperlink>
    </w:p>
    <w:p w14:paraId="0D868D96"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87" w:history="1">
        <w:r w:rsidRPr="00FE2BA1">
          <w:rPr>
            <w:rStyle w:val="Hyperlinkki"/>
            <w:noProof/>
          </w:rPr>
          <w:t>3.2</w:t>
        </w:r>
        <w:r w:rsidRPr="003143D4">
          <w:rPr>
            <w:rFonts w:ascii="Calibri" w:hAnsi="Calibri"/>
            <w:noProof/>
            <w:sz w:val="22"/>
            <w:szCs w:val="22"/>
            <w:lang w:eastAsia="fi-FI"/>
          </w:rPr>
          <w:tab/>
        </w:r>
        <w:r w:rsidRPr="00FE2BA1">
          <w:rPr>
            <w:rStyle w:val="Hyperlinkki"/>
            <w:noProof/>
          </w:rPr>
          <w:t>Web services tiedonsiirto</w:t>
        </w:r>
        <w:r>
          <w:rPr>
            <w:noProof/>
            <w:webHidden/>
          </w:rPr>
          <w:tab/>
        </w:r>
        <w:r>
          <w:rPr>
            <w:noProof/>
            <w:webHidden/>
          </w:rPr>
          <w:fldChar w:fldCharType="begin"/>
        </w:r>
        <w:r>
          <w:rPr>
            <w:noProof/>
            <w:webHidden/>
          </w:rPr>
          <w:instrText xml:space="preserve"> PAGEREF _Toc528833087 \h </w:instrText>
        </w:r>
        <w:r>
          <w:rPr>
            <w:noProof/>
            <w:webHidden/>
          </w:rPr>
        </w:r>
        <w:r>
          <w:rPr>
            <w:noProof/>
            <w:webHidden/>
          </w:rPr>
          <w:fldChar w:fldCharType="separate"/>
        </w:r>
        <w:r>
          <w:rPr>
            <w:noProof/>
            <w:webHidden/>
          </w:rPr>
          <w:t>72</w:t>
        </w:r>
        <w:r>
          <w:rPr>
            <w:noProof/>
            <w:webHidden/>
          </w:rPr>
          <w:fldChar w:fldCharType="end"/>
        </w:r>
      </w:hyperlink>
    </w:p>
    <w:p w14:paraId="7DF263BE"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88" w:history="1">
        <w:r w:rsidRPr="00FE2BA1">
          <w:rPr>
            <w:rStyle w:val="Hyperlinkki"/>
            <w:noProof/>
          </w:rPr>
          <w:t>3.2.1</w:t>
        </w:r>
        <w:r w:rsidRPr="003143D4">
          <w:rPr>
            <w:rFonts w:ascii="Calibri" w:hAnsi="Calibri"/>
            <w:noProof/>
            <w:sz w:val="22"/>
            <w:szCs w:val="22"/>
            <w:lang w:eastAsia="fi-FI"/>
          </w:rPr>
          <w:tab/>
        </w:r>
        <w:r w:rsidRPr="00FE2BA1">
          <w:rPr>
            <w:rStyle w:val="Hyperlinkki"/>
            <w:noProof/>
          </w:rPr>
          <w:t>Web services yleiskuvaus</w:t>
        </w:r>
        <w:r>
          <w:rPr>
            <w:noProof/>
            <w:webHidden/>
          </w:rPr>
          <w:tab/>
        </w:r>
        <w:r>
          <w:rPr>
            <w:noProof/>
            <w:webHidden/>
          </w:rPr>
          <w:fldChar w:fldCharType="begin"/>
        </w:r>
        <w:r>
          <w:rPr>
            <w:noProof/>
            <w:webHidden/>
          </w:rPr>
          <w:instrText xml:space="preserve"> PAGEREF _Toc528833088 \h </w:instrText>
        </w:r>
        <w:r>
          <w:rPr>
            <w:noProof/>
            <w:webHidden/>
          </w:rPr>
        </w:r>
        <w:r>
          <w:rPr>
            <w:noProof/>
            <w:webHidden/>
          </w:rPr>
          <w:fldChar w:fldCharType="separate"/>
        </w:r>
        <w:r>
          <w:rPr>
            <w:noProof/>
            <w:webHidden/>
          </w:rPr>
          <w:t>72</w:t>
        </w:r>
        <w:r>
          <w:rPr>
            <w:noProof/>
            <w:webHidden/>
          </w:rPr>
          <w:fldChar w:fldCharType="end"/>
        </w:r>
      </w:hyperlink>
    </w:p>
    <w:p w14:paraId="56E96F53"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89" w:history="1">
        <w:r w:rsidRPr="00FE2BA1">
          <w:rPr>
            <w:rStyle w:val="Hyperlinkki"/>
            <w:noProof/>
            <w:lang w:val="en-GB"/>
          </w:rPr>
          <w:t>3.2.2</w:t>
        </w:r>
        <w:r w:rsidRPr="003143D4">
          <w:rPr>
            <w:rFonts w:ascii="Calibri" w:hAnsi="Calibri"/>
            <w:noProof/>
            <w:sz w:val="22"/>
            <w:szCs w:val="22"/>
            <w:lang w:eastAsia="fi-FI"/>
          </w:rPr>
          <w:tab/>
        </w:r>
        <w:r w:rsidRPr="00FE2BA1">
          <w:rPr>
            <w:rStyle w:val="Hyperlinkki"/>
            <w:noProof/>
            <w:lang w:val="en-GB"/>
          </w:rPr>
          <w:t>HL7:n web services profiilit</w:t>
        </w:r>
        <w:r>
          <w:rPr>
            <w:noProof/>
            <w:webHidden/>
          </w:rPr>
          <w:tab/>
        </w:r>
        <w:r>
          <w:rPr>
            <w:noProof/>
            <w:webHidden/>
          </w:rPr>
          <w:fldChar w:fldCharType="begin"/>
        </w:r>
        <w:r>
          <w:rPr>
            <w:noProof/>
            <w:webHidden/>
          </w:rPr>
          <w:instrText xml:space="preserve"> PAGEREF _Toc528833089 \h </w:instrText>
        </w:r>
        <w:r>
          <w:rPr>
            <w:noProof/>
            <w:webHidden/>
          </w:rPr>
        </w:r>
        <w:r>
          <w:rPr>
            <w:noProof/>
            <w:webHidden/>
          </w:rPr>
          <w:fldChar w:fldCharType="separate"/>
        </w:r>
        <w:r>
          <w:rPr>
            <w:noProof/>
            <w:webHidden/>
          </w:rPr>
          <w:t>73</w:t>
        </w:r>
        <w:r>
          <w:rPr>
            <w:noProof/>
            <w:webHidden/>
          </w:rPr>
          <w:fldChar w:fldCharType="end"/>
        </w:r>
      </w:hyperlink>
    </w:p>
    <w:p w14:paraId="5460B45E"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90" w:history="1">
        <w:r w:rsidRPr="00FE2BA1">
          <w:rPr>
            <w:rStyle w:val="Hyperlinkki"/>
            <w:noProof/>
            <w:lang w:val="en-GB"/>
          </w:rPr>
          <w:t>3.2.3</w:t>
        </w:r>
        <w:r w:rsidRPr="003143D4">
          <w:rPr>
            <w:rFonts w:ascii="Calibri" w:hAnsi="Calibri"/>
            <w:noProof/>
            <w:sz w:val="22"/>
            <w:szCs w:val="22"/>
            <w:lang w:eastAsia="fi-FI"/>
          </w:rPr>
          <w:tab/>
        </w:r>
        <w:r w:rsidRPr="00FE2BA1">
          <w:rPr>
            <w:rStyle w:val="Hyperlinkki"/>
            <w:noProof/>
            <w:lang w:val="en-GB"/>
          </w:rPr>
          <w:t>Perusprofiili (HL7 Web services basic profile, HL7WSP)</w:t>
        </w:r>
        <w:r>
          <w:rPr>
            <w:noProof/>
            <w:webHidden/>
          </w:rPr>
          <w:tab/>
        </w:r>
        <w:r>
          <w:rPr>
            <w:noProof/>
            <w:webHidden/>
          </w:rPr>
          <w:fldChar w:fldCharType="begin"/>
        </w:r>
        <w:r>
          <w:rPr>
            <w:noProof/>
            <w:webHidden/>
          </w:rPr>
          <w:instrText xml:space="preserve"> PAGEREF _Toc528833090 \h </w:instrText>
        </w:r>
        <w:r>
          <w:rPr>
            <w:noProof/>
            <w:webHidden/>
          </w:rPr>
        </w:r>
        <w:r>
          <w:rPr>
            <w:noProof/>
            <w:webHidden/>
          </w:rPr>
          <w:fldChar w:fldCharType="separate"/>
        </w:r>
        <w:r>
          <w:rPr>
            <w:noProof/>
            <w:webHidden/>
          </w:rPr>
          <w:t>73</w:t>
        </w:r>
        <w:r>
          <w:rPr>
            <w:noProof/>
            <w:webHidden/>
          </w:rPr>
          <w:fldChar w:fldCharType="end"/>
        </w:r>
      </w:hyperlink>
    </w:p>
    <w:p w14:paraId="1CF46599"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91" w:history="1">
        <w:r w:rsidRPr="00FE2BA1">
          <w:rPr>
            <w:rStyle w:val="Hyperlinkki"/>
            <w:noProof/>
          </w:rPr>
          <w:t>3.2.3.1</w:t>
        </w:r>
        <w:r w:rsidRPr="003143D4">
          <w:rPr>
            <w:rFonts w:ascii="Calibri" w:hAnsi="Calibri"/>
            <w:noProof/>
            <w:sz w:val="22"/>
            <w:szCs w:val="22"/>
            <w:lang w:eastAsia="fi-FI"/>
          </w:rPr>
          <w:tab/>
        </w:r>
        <w:r w:rsidRPr="00FE2BA1">
          <w:rPr>
            <w:rStyle w:val="Hyperlinkki"/>
            <w:noProof/>
          </w:rPr>
          <w:t>SOAP-body</w:t>
        </w:r>
        <w:r>
          <w:rPr>
            <w:noProof/>
            <w:webHidden/>
          </w:rPr>
          <w:tab/>
        </w:r>
        <w:r>
          <w:rPr>
            <w:noProof/>
            <w:webHidden/>
          </w:rPr>
          <w:fldChar w:fldCharType="begin"/>
        </w:r>
        <w:r>
          <w:rPr>
            <w:noProof/>
            <w:webHidden/>
          </w:rPr>
          <w:instrText xml:space="preserve"> PAGEREF _Toc528833091 \h </w:instrText>
        </w:r>
        <w:r>
          <w:rPr>
            <w:noProof/>
            <w:webHidden/>
          </w:rPr>
        </w:r>
        <w:r>
          <w:rPr>
            <w:noProof/>
            <w:webHidden/>
          </w:rPr>
          <w:fldChar w:fldCharType="separate"/>
        </w:r>
        <w:r>
          <w:rPr>
            <w:noProof/>
            <w:webHidden/>
          </w:rPr>
          <w:t>74</w:t>
        </w:r>
        <w:r>
          <w:rPr>
            <w:noProof/>
            <w:webHidden/>
          </w:rPr>
          <w:fldChar w:fldCharType="end"/>
        </w:r>
      </w:hyperlink>
    </w:p>
    <w:p w14:paraId="66EA6430"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92" w:history="1">
        <w:r w:rsidRPr="00FE2BA1">
          <w:rPr>
            <w:rStyle w:val="Hyperlinkki"/>
            <w:noProof/>
          </w:rPr>
          <w:t>3.2.3.2</w:t>
        </w:r>
        <w:r w:rsidRPr="003143D4">
          <w:rPr>
            <w:rFonts w:ascii="Calibri" w:hAnsi="Calibri"/>
            <w:noProof/>
            <w:sz w:val="22"/>
            <w:szCs w:val="22"/>
            <w:lang w:eastAsia="fi-FI"/>
          </w:rPr>
          <w:tab/>
        </w:r>
        <w:r w:rsidRPr="00FE2BA1">
          <w:rPr>
            <w:rStyle w:val="Hyperlinkki"/>
            <w:noProof/>
          </w:rPr>
          <w:t>WSDL-kuvaukset</w:t>
        </w:r>
        <w:r>
          <w:rPr>
            <w:noProof/>
            <w:webHidden/>
          </w:rPr>
          <w:tab/>
        </w:r>
        <w:r>
          <w:rPr>
            <w:noProof/>
            <w:webHidden/>
          </w:rPr>
          <w:fldChar w:fldCharType="begin"/>
        </w:r>
        <w:r>
          <w:rPr>
            <w:noProof/>
            <w:webHidden/>
          </w:rPr>
          <w:instrText xml:space="preserve"> PAGEREF _Toc528833092 \h </w:instrText>
        </w:r>
        <w:r>
          <w:rPr>
            <w:noProof/>
            <w:webHidden/>
          </w:rPr>
        </w:r>
        <w:r>
          <w:rPr>
            <w:noProof/>
            <w:webHidden/>
          </w:rPr>
          <w:fldChar w:fldCharType="separate"/>
        </w:r>
        <w:r>
          <w:rPr>
            <w:noProof/>
            <w:webHidden/>
          </w:rPr>
          <w:t>75</w:t>
        </w:r>
        <w:r>
          <w:rPr>
            <w:noProof/>
            <w:webHidden/>
          </w:rPr>
          <w:fldChar w:fldCharType="end"/>
        </w:r>
      </w:hyperlink>
    </w:p>
    <w:p w14:paraId="49127BD3"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93" w:history="1">
        <w:r w:rsidRPr="00FE2BA1">
          <w:rPr>
            <w:rStyle w:val="Hyperlinkki"/>
            <w:noProof/>
            <w:lang w:val="en-US"/>
          </w:rPr>
          <w:t>3.2.3.3</w:t>
        </w:r>
        <w:r w:rsidRPr="003143D4">
          <w:rPr>
            <w:rFonts w:ascii="Calibri" w:hAnsi="Calibri"/>
            <w:noProof/>
            <w:sz w:val="22"/>
            <w:szCs w:val="22"/>
            <w:lang w:eastAsia="fi-FI"/>
          </w:rPr>
          <w:tab/>
        </w:r>
        <w:r w:rsidRPr="00FE2BA1">
          <w:rPr>
            <w:rStyle w:val="Hyperlinkki"/>
            <w:noProof/>
            <w:lang w:val="en-US"/>
          </w:rPr>
          <w:t>Synkroninen Web Services siirto</w:t>
        </w:r>
        <w:r>
          <w:rPr>
            <w:noProof/>
            <w:webHidden/>
          </w:rPr>
          <w:tab/>
        </w:r>
        <w:r>
          <w:rPr>
            <w:noProof/>
            <w:webHidden/>
          </w:rPr>
          <w:fldChar w:fldCharType="begin"/>
        </w:r>
        <w:r>
          <w:rPr>
            <w:noProof/>
            <w:webHidden/>
          </w:rPr>
          <w:instrText xml:space="preserve"> PAGEREF _Toc528833093 \h </w:instrText>
        </w:r>
        <w:r>
          <w:rPr>
            <w:noProof/>
            <w:webHidden/>
          </w:rPr>
        </w:r>
        <w:r>
          <w:rPr>
            <w:noProof/>
            <w:webHidden/>
          </w:rPr>
          <w:fldChar w:fldCharType="separate"/>
        </w:r>
        <w:r>
          <w:rPr>
            <w:noProof/>
            <w:webHidden/>
          </w:rPr>
          <w:t>81</w:t>
        </w:r>
        <w:r>
          <w:rPr>
            <w:noProof/>
            <w:webHidden/>
          </w:rPr>
          <w:fldChar w:fldCharType="end"/>
        </w:r>
      </w:hyperlink>
    </w:p>
    <w:p w14:paraId="65252731" w14:textId="77777777" w:rsidR="00301017" w:rsidRPr="003143D4" w:rsidRDefault="00301017">
      <w:pPr>
        <w:pStyle w:val="Sisluet4"/>
        <w:tabs>
          <w:tab w:val="left" w:pos="1540"/>
          <w:tab w:val="right" w:leader="dot" w:pos="8630"/>
        </w:tabs>
        <w:rPr>
          <w:rFonts w:ascii="Calibri" w:hAnsi="Calibri"/>
          <w:noProof/>
          <w:sz w:val="22"/>
          <w:szCs w:val="22"/>
          <w:lang w:eastAsia="fi-FI"/>
        </w:rPr>
      </w:pPr>
      <w:hyperlink w:anchor="_Toc528833094" w:history="1">
        <w:r w:rsidRPr="00FE2BA1">
          <w:rPr>
            <w:rStyle w:val="Hyperlinkki"/>
            <w:noProof/>
          </w:rPr>
          <w:t>3.2.3.4</w:t>
        </w:r>
        <w:r w:rsidRPr="003143D4">
          <w:rPr>
            <w:rFonts w:ascii="Calibri" w:hAnsi="Calibri"/>
            <w:noProof/>
            <w:sz w:val="22"/>
            <w:szCs w:val="22"/>
            <w:lang w:eastAsia="fi-FI"/>
          </w:rPr>
          <w:tab/>
        </w:r>
        <w:r w:rsidRPr="00FE2BA1">
          <w:rPr>
            <w:rStyle w:val="Hyperlinkki"/>
            <w:noProof/>
          </w:rPr>
          <w:t>Yhteensopivuus</w:t>
        </w:r>
        <w:r>
          <w:rPr>
            <w:noProof/>
            <w:webHidden/>
          </w:rPr>
          <w:tab/>
        </w:r>
        <w:r>
          <w:rPr>
            <w:noProof/>
            <w:webHidden/>
          </w:rPr>
          <w:fldChar w:fldCharType="begin"/>
        </w:r>
        <w:r>
          <w:rPr>
            <w:noProof/>
            <w:webHidden/>
          </w:rPr>
          <w:instrText xml:space="preserve"> PAGEREF _Toc528833094 \h </w:instrText>
        </w:r>
        <w:r>
          <w:rPr>
            <w:noProof/>
            <w:webHidden/>
          </w:rPr>
        </w:r>
        <w:r>
          <w:rPr>
            <w:noProof/>
            <w:webHidden/>
          </w:rPr>
          <w:fldChar w:fldCharType="separate"/>
        </w:r>
        <w:r>
          <w:rPr>
            <w:noProof/>
            <w:webHidden/>
          </w:rPr>
          <w:t>83</w:t>
        </w:r>
        <w:r>
          <w:rPr>
            <w:noProof/>
            <w:webHidden/>
          </w:rPr>
          <w:fldChar w:fldCharType="end"/>
        </w:r>
      </w:hyperlink>
    </w:p>
    <w:p w14:paraId="5D5D5EF6"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95" w:history="1">
        <w:r w:rsidRPr="00FE2BA1">
          <w:rPr>
            <w:rStyle w:val="Hyperlinkki"/>
            <w:noProof/>
          </w:rPr>
          <w:t>3.2.4</w:t>
        </w:r>
        <w:r w:rsidRPr="003143D4">
          <w:rPr>
            <w:rFonts w:ascii="Calibri" w:hAnsi="Calibri"/>
            <w:noProof/>
            <w:sz w:val="22"/>
            <w:szCs w:val="22"/>
            <w:lang w:eastAsia="fi-FI"/>
          </w:rPr>
          <w:tab/>
        </w:r>
        <w:r w:rsidRPr="00FE2BA1">
          <w:rPr>
            <w:rStyle w:val="Hyperlinkki"/>
            <w:noProof/>
          </w:rPr>
          <w:t>Osoitteistusprofiliili (HL7WSAP)</w:t>
        </w:r>
        <w:r>
          <w:rPr>
            <w:noProof/>
            <w:webHidden/>
          </w:rPr>
          <w:tab/>
        </w:r>
        <w:r>
          <w:rPr>
            <w:noProof/>
            <w:webHidden/>
          </w:rPr>
          <w:fldChar w:fldCharType="begin"/>
        </w:r>
        <w:r>
          <w:rPr>
            <w:noProof/>
            <w:webHidden/>
          </w:rPr>
          <w:instrText xml:space="preserve"> PAGEREF _Toc528833095 \h </w:instrText>
        </w:r>
        <w:r>
          <w:rPr>
            <w:noProof/>
            <w:webHidden/>
          </w:rPr>
        </w:r>
        <w:r>
          <w:rPr>
            <w:noProof/>
            <w:webHidden/>
          </w:rPr>
          <w:fldChar w:fldCharType="separate"/>
        </w:r>
        <w:r>
          <w:rPr>
            <w:noProof/>
            <w:webHidden/>
          </w:rPr>
          <w:t>84</w:t>
        </w:r>
        <w:r>
          <w:rPr>
            <w:noProof/>
            <w:webHidden/>
          </w:rPr>
          <w:fldChar w:fldCharType="end"/>
        </w:r>
      </w:hyperlink>
    </w:p>
    <w:p w14:paraId="6210ED3D"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96" w:history="1">
        <w:r w:rsidRPr="00FE2BA1">
          <w:rPr>
            <w:rStyle w:val="Hyperlinkki"/>
            <w:noProof/>
          </w:rPr>
          <w:t>3.2.5</w:t>
        </w:r>
        <w:r w:rsidRPr="003143D4">
          <w:rPr>
            <w:rFonts w:ascii="Calibri" w:hAnsi="Calibri"/>
            <w:noProof/>
            <w:sz w:val="22"/>
            <w:szCs w:val="22"/>
            <w:lang w:eastAsia="fi-FI"/>
          </w:rPr>
          <w:tab/>
        </w:r>
        <w:r w:rsidRPr="00FE2BA1">
          <w:rPr>
            <w:rStyle w:val="Hyperlinkki"/>
            <w:noProof/>
          </w:rPr>
          <w:t>Tietoturvaprofiilli (HL7WSSP)</w:t>
        </w:r>
        <w:r>
          <w:rPr>
            <w:noProof/>
            <w:webHidden/>
          </w:rPr>
          <w:tab/>
        </w:r>
        <w:r>
          <w:rPr>
            <w:noProof/>
            <w:webHidden/>
          </w:rPr>
          <w:fldChar w:fldCharType="begin"/>
        </w:r>
        <w:r>
          <w:rPr>
            <w:noProof/>
            <w:webHidden/>
          </w:rPr>
          <w:instrText xml:space="preserve"> PAGEREF _Toc528833096 \h </w:instrText>
        </w:r>
        <w:r>
          <w:rPr>
            <w:noProof/>
            <w:webHidden/>
          </w:rPr>
        </w:r>
        <w:r>
          <w:rPr>
            <w:noProof/>
            <w:webHidden/>
          </w:rPr>
          <w:fldChar w:fldCharType="separate"/>
        </w:r>
        <w:r>
          <w:rPr>
            <w:noProof/>
            <w:webHidden/>
          </w:rPr>
          <w:t>88</w:t>
        </w:r>
        <w:r>
          <w:rPr>
            <w:noProof/>
            <w:webHidden/>
          </w:rPr>
          <w:fldChar w:fldCharType="end"/>
        </w:r>
      </w:hyperlink>
    </w:p>
    <w:p w14:paraId="3E6A3040"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097" w:history="1">
        <w:r w:rsidRPr="00FE2BA1">
          <w:rPr>
            <w:rStyle w:val="Hyperlinkki"/>
            <w:noProof/>
          </w:rPr>
          <w:t>3.2.6</w:t>
        </w:r>
        <w:r w:rsidRPr="003143D4">
          <w:rPr>
            <w:rFonts w:ascii="Calibri" w:hAnsi="Calibri"/>
            <w:noProof/>
            <w:sz w:val="22"/>
            <w:szCs w:val="22"/>
            <w:lang w:eastAsia="fi-FI"/>
          </w:rPr>
          <w:tab/>
        </w:r>
        <w:r w:rsidRPr="00FE2BA1">
          <w:rPr>
            <w:rStyle w:val="Hyperlinkki"/>
            <w:noProof/>
          </w:rPr>
          <w:t>Luotettava sanomanvälityksen profiili (HL7RMWSP)</w:t>
        </w:r>
        <w:r>
          <w:rPr>
            <w:noProof/>
            <w:webHidden/>
          </w:rPr>
          <w:tab/>
        </w:r>
        <w:r>
          <w:rPr>
            <w:noProof/>
            <w:webHidden/>
          </w:rPr>
          <w:fldChar w:fldCharType="begin"/>
        </w:r>
        <w:r>
          <w:rPr>
            <w:noProof/>
            <w:webHidden/>
          </w:rPr>
          <w:instrText xml:space="preserve"> PAGEREF _Toc528833097 \h </w:instrText>
        </w:r>
        <w:r>
          <w:rPr>
            <w:noProof/>
            <w:webHidden/>
          </w:rPr>
        </w:r>
        <w:r>
          <w:rPr>
            <w:noProof/>
            <w:webHidden/>
          </w:rPr>
          <w:fldChar w:fldCharType="separate"/>
        </w:r>
        <w:r>
          <w:rPr>
            <w:noProof/>
            <w:webHidden/>
          </w:rPr>
          <w:t>89</w:t>
        </w:r>
        <w:r>
          <w:rPr>
            <w:noProof/>
            <w:webHidden/>
          </w:rPr>
          <w:fldChar w:fldCharType="end"/>
        </w:r>
      </w:hyperlink>
    </w:p>
    <w:p w14:paraId="0AC9E118"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98" w:history="1">
        <w:r w:rsidRPr="00FE2BA1">
          <w:rPr>
            <w:rStyle w:val="Hyperlinkki"/>
            <w:noProof/>
          </w:rPr>
          <w:t>3.3</w:t>
        </w:r>
        <w:r w:rsidRPr="003143D4">
          <w:rPr>
            <w:rFonts w:ascii="Calibri" w:hAnsi="Calibri"/>
            <w:noProof/>
            <w:sz w:val="22"/>
            <w:szCs w:val="22"/>
            <w:lang w:eastAsia="fi-FI"/>
          </w:rPr>
          <w:tab/>
        </w:r>
        <w:r w:rsidRPr="00FE2BA1">
          <w:rPr>
            <w:rStyle w:val="Hyperlinkki"/>
            <w:noProof/>
          </w:rPr>
          <w:t>Määrityksistä käytettävät versiot</w:t>
        </w:r>
        <w:r>
          <w:rPr>
            <w:noProof/>
            <w:webHidden/>
          </w:rPr>
          <w:tab/>
        </w:r>
        <w:r>
          <w:rPr>
            <w:noProof/>
            <w:webHidden/>
          </w:rPr>
          <w:fldChar w:fldCharType="begin"/>
        </w:r>
        <w:r>
          <w:rPr>
            <w:noProof/>
            <w:webHidden/>
          </w:rPr>
          <w:instrText xml:space="preserve"> PAGEREF _Toc528833098 \h </w:instrText>
        </w:r>
        <w:r>
          <w:rPr>
            <w:noProof/>
            <w:webHidden/>
          </w:rPr>
        </w:r>
        <w:r>
          <w:rPr>
            <w:noProof/>
            <w:webHidden/>
          </w:rPr>
          <w:fldChar w:fldCharType="separate"/>
        </w:r>
        <w:r>
          <w:rPr>
            <w:noProof/>
            <w:webHidden/>
          </w:rPr>
          <w:t>89</w:t>
        </w:r>
        <w:r>
          <w:rPr>
            <w:noProof/>
            <w:webHidden/>
          </w:rPr>
          <w:fldChar w:fldCharType="end"/>
        </w:r>
      </w:hyperlink>
    </w:p>
    <w:p w14:paraId="7DCD0106"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099" w:history="1">
        <w:r w:rsidRPr="00FE2BA1">
          <w:rPr>
            <w:rStyle w:val="Hyperlinkki"/>
            <w:noProof/>
          </w:rPr>
          <w:t>3.4</w:t>
        </w:r>
        <w:r w:rsidRPr="003143D4">
          <w:rPr>
            <w:rFonts w:ascii="Calibri" w:hAnsi="Calibri"/>
            <w:noProof/>
            <w:sz w:val="22"/>
            <w:szCs w:val="22"/>
            <w:lang w:eastAsia="fi-FI"/>
          </w:rPr>
          <w:tab/>
        </w:r>
        <w:r w:rsidRPr="00FE2BA1">
          <w:rPr>
            <w:rStyle w:val="Hyperlinkki"/>
            <w:noProof/>
          </w:rPr>
          <w:t>Http-siirto</w:t>
        </w:r>
        <w:r>
          <w:rPr>
            <w:noProof/>
            <w:webHidden/>
          </w:rPr>
          <w:tab/>
        </w:r>
        <w:r>
          <w:rPr>
            <w:noProof/>
            <w:webHidden/>
          </w:rPr>
          <w:fldChar w:fldCharType="begin"/>
        </w:r>
        <w:r>
          <w:rPr>
            <w:noProof/>
            <w:webHidden/>
          </w:rPr>
          <w:instrText xml:space="preserve"> PAGEREF _Toc528833099 \h </w:instrText>
        </w:r>
        <w:r>
          <w:rPr>
            <w:noProof/>
            <w:webHidden/>
          </w:rPr>
        </w:r>
        <w:r>
          <w:rPr>
            <w:noProof/>
            <w:webHidden/>
          </w:rPr>
          <w:fldChar w:fldCharType="separate"/>
        </w:r>
        <w:r>
          <w:rPr>
            <w:noProof/>
            <w:webHidden/>
          </w:rPr>
          <w:t>90</w:t>
        </w:r>
        <w:r>
          <w:rPr>
            <w:noProof/>
            <w:webHidden/>
          </w:rPr>
          <w:fldChar w:fldCharType="end"/>
        </w:r>
      </w:hyperlink>
    </w:p>
    <w:p w14:paraId="3CAD42EF" w14:textId="77777777" w:rsidR="00301017" w:rsidRPr="003143D4" w:rsidRDefault="00301017">
      <w:pPr>
        <w:pStyle w:val="Sisluet1"/>
        <w:tabs>
          <w:tab w:val="left" w:pos="600"/>
          <w:tab w:val="right" w:leader="dot" w:pos="8630"/>
        </w:tabs>
        <w:rPr>
          <w:rFonts w:ascii="Calibri" w:hAnsi="Calibri"/>
          <w:noProof/>
          <w:sz w:val="22"/>
          <w:szCs w:val="22"/>
          <w:lang w:eastAsia="fi-FI"/>
        </w:rPr>
      </w:pPr>
      <w:hyperlink w:anchor="_Toc528833100" w:history="1">
        <w:r w:rsidRPr="00FE2BA1">
          <w:rPr>
            <w:rStyle w:val="Hyperlinkki"/>
            <w:noProof/>
          </w:rPr>
          <w:t>4.</w:t>
        </w:r>
        <w:r w:rsidRPr="003143D4">
          <w:rPr>
            <w:rFonts w:ascii="Calibri" w:hAnsi="Calibri"/>
            <w:noProof/>
            <w:sz w:val="22"/>
            <w:szCs w:val="22"/>
            <w:lang w:eastAsia="fi-FI"/>
          </w:rPr>
          <w:tab/>
        </w:r>
        <w:r w:rsidRPr="00FE2BA1">
          <w:rPr>
            <w:rStyle w:val="Hyperlinkki"/>
            <w:noProof/>
          </w:rPr>
          <w:t>Semanttisen sisällön implementointi</w:t>
        </w:r>
        <w:r>
          <w:rPr>
            <w:noProof/>
            <w:webHidden/>
          </w:rPr>
          <w:tab/>
        </w:r>
        <w:r>
          <w:rPr>
            <w:noProof/>
            <w:webHidden/>
          </w:rPr>
          <w:fldChar w:fldCharType="begin"/>
        </w:r>
        <w:r>
          <w:rPr>
            <w:noProof/>
            <w:webHidden/>
          </w:rPr>
          <w:instrText xml:space="preserve"> PAGEREF _Toc528833100 \h </w:instrText>
        </w:r>
        <w:r>
          <w:rPr>
            <w:noProof/>
            <w:webHidden/>
          </w:rPr>
        </w:r>
        <w:r>
          <w:rPr>
            <w:noProof/>
            <w:webHidden/>
          </w:rPr>
          <w:fldChar w:fldCharType="separate"/>
        </w:r>
        <w:r>
          <w:rPr>
            <w:noProof/>
            <w:webHidden/>
          </w:rPr>
          <w:t>91</w:t>
        </w:r>
        <w:r>
          <w:rPr>
            <w:noProof/>
            <w:webHidden/>
          </w:rPr>
          <w:fldChar w:fldCharType="end"/>
        </w:r>
      </w:hyperlink>
    </w:p>
    <w:p w14:paraId="5DED991F"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01" w:history="1">
        <w:r w:rsidRPr="00FE2BA1">
          <w:rPr>
            <w:rStyle w:val="Hyperlinkki"/>
            <w:noProof/>
          </w:rPr>
          <w:t>4.1</w:t>
        </w:r>
        <w:r w:rsidRPr="003143D4">
          <w:rPr>
            <w:rFonts w:ascii="Calibri" w:hAnsi="Calibri"/>
            <w:noProof/>
            <w:sz w:val="22"/>
            <w:szCs w:val="22"/>
            <w:lang w:eastAsia="fi-FI"/>
          </w:rPr>
          <w:tab/>
        </w:r>
        <w:r w:rsidRPr="00FE2BA1">
          <w:rPr>
            <w:rStyle w:val="Hyperlinkki"/>
            <w:noProof/>
          </w:rPr>
          <w:t>HL7-mallinnuksen perusperiaatteet</w:t>
        </w:r>
        <w:r>
          <w:rPr>
            <w:noProof/>
            <w:webHidden/>
          </w:rPr>
          <w:tab/>
        </w:r>
        <w:r>
          <w:rPr>
            <w:noProof/>
            <w:webHidden/>
          </w:rPr>
          <w:fldChar w:fldCharType="begin"/>
        </w:r>
        <w:r>
          <w:rPr>
            <w:noProof/>
            <w:webHidden/>
          </w:rPr>
          <w:instrText xml:space="preserve"> PAGEREF _Toc528833101 \h </w:instrText>
        </w:r>
        <w:r>
          <w:rPr>
            <w:noProof/>
            <w:webHidden/>
          </w:rPr>
        </w:r>
        <w:r>
          <w:rPr>
            <w:noProof/>
            <w:webHidden/>
          </w:rPr>
          <w:fldChar w:fldCharType="separate"/>
        </w:r>
        <w:r>
          <w:rPr>
            <w:noProof/>
            <w:webHidden/>
          </w:rPr>
          <w:t>91</w:t>
        </w:r>
        <w:r>
          <w:rPr>
            <w:noProof/>
            <w:webHidden/>
          </w:rPr>
          <w:fldChar w:fldCharType="end"/>
        </w:r>
      </w:hyperlink>
    </w:p>
    <w:p w14:paraId="7F183358"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02" w:history="1">
        <w:r w:rsidRPr="00FE2BA1">
          <w:rPr>
            <w:rStyle w:val="Hyperlinkki"/>
            <w:noProof/>
          </w:rPr>
          <w:t>4.2</w:t>
        </w:r>
        <w:r w:rsidRPr="003143D4">
          <w:rPr>
            <w:rFonts w:ascii="Calibri" w:hAnsi="Calibri"/>
            <w:noProof/>
            <w:sz w:val="22"/>
            <w:szCs w:val="22"/>
            <w:lang w:eastAsia="fi-FI"/>
          </w:rPr>
          <w:tab/>
        </w:r>
        <w:r w:rsidRPr="00FE2BA1">
          <w:rPr>
            <w:rStyle w:val="Hyperlinkki"/>
            <w:noProof/>
          </w:rPr>
          <w:t>Vocabularyn periaatteet</w:t>
        </w:r>
        <w:r>
          <w:rPr>
            <w:noProof/>
            <w:webHidden/>
          </w:rPr>
          <w:tab/>
        </w:r>
        <w:r>
          <w:rPr>
            <w:noProof/>
            <w:webHidden/>
          </w:rPr>
          <w:fldChar w:fldCharType="begin"/>
        </w:r>
        <w:r>
          <w:rPr>
            <w:noProof/>
            <w:webHidden/>
          </w:rPr>
          <w:instrText xml:space="preserve"> PAGEREF _Toc528833102 \h </w:instrText>
        </w:r>
        <w:r>
          <w:rPr>
            <w:noProof/>
            <w:webHidden/>
          </w:rPr>
        </w:r>
        <w:r>
          <w:rPr>
            <w:noProof/>
            <w:webHidden/>
          </w:rPr>
          <w:fldChar w:fldCharType="separate"/>
        </w:r>
        <w:r>
          <w:rPr>
            <w:noProof/>
            <w:webHidden/>
          </w:rPr>
          <w:t>94</w:t>
        </w:r>
        <w:r>
          <w:rPr>
            <w:noProof/>
            <w:webHidden/>
          </w:rPr>
          <w:fldChar w:fldCharType="end"/>
        </w:r>
      </w:hyperlink>
    </w:p>
    <w:p w14:paraId="5E76A530"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103" w:history="1">
        <w:r w:rsidRPr="00FE2BA1">
          <w:rPr>
            <w:rStyle w:val="Hyperlinkki"/>
            <w:noProof/>
          </w:rPr>
          <w:t>4.2.1</w:t>
        </w:r>
        <w:r w:rsidRPr="003143D4">
          <w:rPr>
            <w:rFonts w:ascii="Calibri" w:hAnsi="Calibri"/>
            <w:noProof/>
            <w:sz w:val="22"/>
            <w:szCs w:val="22"/>
            <w:lang w:eastAsia="fi-FI"/>
          </w:rPr>
          <w:tab/>
        </w:r>
        <w:r w:rsidRPr="00FE2BA1">
          <w:rPr>
            <w:rStyle w:val="Hyperlinkki"/>
            <w:noProof/>
          </w:rPr>
          <w:t>Vocabulary domain</w:t>
        </w:r>
        <w:r>
          <w:rPr>
            <w:noProof/>
            <w:webHidden/>
          </w:rPr>
          <w:tab/>
        </w:r>
        <w:r>
          <w:rPr>
            <w:noProof/>
            <w:webHidden/>
          </w:rPr>
          <w:fldChar w:fldCharType="begin"/>
        </w:r>
        <w:r>
          <w:rPr>
            <w:noProof/>
            <w:webHidden/>
          </w:rPr>
          <w:instrText xml:space="preserve"> PAGEREF _Toc528833103 \h </w:instrText>
        </w:r>
        <w:r>
          <w:rPr>
            <w:noProof/>
            <w:webHidden/>
          </w:rPr>
        </w:r>
        <w:r>
          <w:rPr>
            <w:noProof/>
            <w:webHidden/>
          </w:rPr>
          <w:fldChar w:fldCharType="separate"/>
        </w:r>
        <w:r>
          <w:rPr>
            <w:noProof/>
            <w:webHidden/>
          </w:rPr>
          <w:t>94</w:t>
        </w:r>
        <w:r>
          <w:rPr>
            <w:noProof/>
            <w:webHidden/>
          </w:rPr>
          <w:fldChar w:fldCharType="end"/>
        </w:r>
      </w:hyperlink>
    </w:p>
    <w:p w14:paraId="08AC03C6"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104" w:history="1">
        <w:r w:rsidRPr="00FE2BA1">
          <w:rPr>
            <w:rStyle w:val="Hyperlinkki"/>
            <w:noProof/>
          </w:rPr>
          <w:t>4.2.2</w:t>
        </w:r>
        <w:r w:rsidRPr="003143D4">
          <w:rPr>
            <w:rFonts w:ascii="Calibri" w:hAnsi="Calibri"/>
            <w:noProof/>
            <w:sz w:val="22"/>
            <w:szCs w:val="22"/>
            <w:lang w:eastAsia="fi-FI"/>
          </w:rPr>
          <w:tab/>
        </w:r>
        <w:r w:rsidRPr="00FE2BA1">
          <w:rPr>
            <w:rStyle w:val="Hyperlinkki"/>
            <w:noProof/>
          </w:rPr>
          <w:t>Value Set</w:t>
        </w:r>
        <w:r>
          <w:rPr>
            <w:noProof/>
            <w:webHidden/>
          </w:rPr>
          <w:tab/>
        </w:r>
        <w:r>
          <w:rPr>
            <w:noProof/>
            <w:webHidden/>
          </w:rPr>
          <w:fldChar w:fldCharType="begin"/>
        </w:r>
        <w:r>
          <w:rPr>
            <w:noProof/>
            <w:webHidden/>
          </w:rPr>
          <w:instrText xml:space="preserve"> PAGEREF _Toc528833104 \h </w:instrText>
        </w:r>
        <w:r>
          <w:rPr>
            <w:noProof/>
            <w:webHidden/>
          </w:rPr>
        </w:r>
        <w:r>
          <w:rPr>
            <w:noProof/>
            <w:webHidden/>
          </w:rPr>
          <w:fldChar w:fldCharType="separate"/>
        </w:r>
        <w:r>
          <w:rPr>
            <w:noProof/>
            <w:webHidden/>
          </w:rPr>
          <w:t>95</w:t>
        </w:r>
        <w:r>
          <w:rPr>
            <w:noProof/>
            <w:webHidden/>
          </w:rPr>
          <w:fldChar w:fldCharType="end"/>
        </w:r>
      </w:hyperlink>
    </w:p>
    <w:p w14:paraId="4A197488"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105" w:history="1">
        <w:r w:rsidRPr="00FE2BA1">
          <w:rPr>
            <w:rStyle w:val="Hyperlinkki"/>
            <w:noProof/>
          </w:rPr>
          <w:t>4.2.3</w:t>
        </w:r>
        <w:r w:rsidRPr="003143D4">
          <w:rPr>
            <w:rFonts w:ascii="Calibri" w:hAnsi="Calibri"/>
            <w:noProof/>
            <w:sz w:val="22"/>
            <w:szCs w:val="22"/>
            <w:lang w:eastAsia="fi-FI"/>
          </w:rPr>
          <w:tab/>
        </w:r>
        <w:r w:rsidRPr="00FE2BA1">
          <w:rPr>
            <w:rStyle w:val="Hyperlinkki"/>
            <w:noProof/>
          </w:rPr>
          <w:t>Code system</w:t>
        </w:r>
        <w:r>
          <w:rPr>
            <w:noProof/>
            <w:webHidden/>
          </w:rPr>
          <w:tab/>
        </w:r>
        <w:r>
          <w:rPr>
            <w:noProof/>
            <w:webHidden/>
          </w:rPr>
          <w:fldChar w:fldCharType="begin"/>
        </w:r>
        <w:r>
          <w:rPr>
            <w:noProof/>
            <w:webHidden/>
          </w:rPr>
          <w:instrText xml:space="preserve"> PAGEREF _Toc528833105 \h </w:instrText>
        </w:r>
        <w:r>
          <w:rPr>
            <w:noProof/>
            <w:webHidden/>
          </w:rPr>
        </w:r>
        <w:r>
          <w:rPr>
            <w:noProof/>
            <w:webHidden/>
          </w:rPr>
          <w:fldChar w:fldCharType="separate"/>
        </w:r>
        <w:r>
          <w:rPr>
            <w:noProof/>
            <w:webHidden/>
          </w:rPr>
          <w:t>95</w:t>
        </w:r>
        <w:r>
          <w:rPr>
            <w:noProof/>
            <w:webHidden/>
          </w:rPr>
          <w:fldChar w:fldCharType="end"/>
        </w:r>
      </w:hyperlink>
    </w:p>
    <w:p w14:paraId="4D9868B0" w14:textId="77777777" w:rsidR="00301017" w:rsidRPr="003143D4" w:rsidRDefault="00301017">
      <w:pPr>
        <w:pStyle w:val="Sisluet3"/>
        <w:tabs>
          <w:tab w:val="left" w:pos="1320"/>
          <w:tab w:val="right" w:leader="dot" w:pos="8630"/>
        </w:tabs>
        <w:rPr>
          <w:rFonts w:ascii="Calibri" w:hAnsi="Calibri"/>
          <w:noProof/>
          <w:sz w:val="22"/>
          <w:szCs w:val="22"/>
          <w:lang w:eastAsia="fi-FI"/>
        </w:rPr>
      </w:pPr>
      <w:hyperlink w:anchor="_Toc528833106" w:history="1">
        <w:r w:rsidRPr="00FE2BA1">
          <w:rPr>
            <w:rStyle w:val="Hyperlinkki"/>
            <w:noProof/>
          </w:rPr>
          <w:t>4.2.4</w:t>
        </w:r>
        <w:r w:rsidRPr="003143D4">
          <w:rPr>
            <w:rFonts w:ascii="Calibri" w:hAnsi="Calibri"/>
            <w:noProof/>
            <w:sz w:val="22"/>
            <w:szCs w:val="22"/>
            <w:lang w:eastAsia="fi-FI"/>
          </w:rPr>
          <w:tab/>
        </w:r>
        <w:r w:rsidRPr="00FE2BA1">
          <w:rPr>
            <w:rStyle w:val="Hyperlinkki"/>
            <w:noProof/>
          </w:rPr>
          <w:t>OID</w:t>
        </w:r>
        <w:r>
          <w:rPr>
            <w:noProof/>
            <w:webHidden/>
          </w:rPr>
          <w:tab/>
        </w:r>
        <w:r>
          <w:rPr>
            <w:noProof/>
            <w:webHidden/>
          </w:rPr>
          <w:fldChar w:fldCharType="begin"/>
        </w:r>
        <w:r>
          <w:rPr>
            <w:noProof/>
            <w:webHidden/>
          </w:rPr>
          <w:instrText xml:space="preserve"> PAGEREF _Toc528833106 \h </w:instrText>
        </w:r>
        <w:r>
          <w:rPr>
            <w:noProof/>
            <w:webHidden/>
          </w:rPr>
        </w:r>
        <w:r>
          <w:rPr>
            <w:noProof/>
            <w:webHidden/>
          </w:rPr>
          <w:fldChar w:fldCharType="separate"/>
        </w:r>
        <w:r>
          <w:rPr>
            <w:noProof/>
            <w:webHidden/>
          </w:rPr>
          <w:t>96</w:t>
        </w:r>
        <w:r>
          <w:rPr>
            <w:noProof/>
            <w:webHidden/>
          </w:rPr>
          <w:fldChar w:fldCharType="end"/>
        </w:r>
      </w:hyperlink>
    </w:p>
    <w:p w14:paraId="6AF4F543"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07" w:history="1">
        <w:r w:rsidRPr="00FE2BA1">
          <w:rPr>
            <w:rStyle w:val="Hyperlinkki"/>
            <w:noProof/>
          </w:rPr>
          <w:t>4.3</w:t>
        </w:r>
        <w:r w:rsidRPr="003143D4">
          <w:rPr>
            <w:rFonts w:ascii="Calibri" w:hAnsi="Calibri"/>
            <w:noProof/>
            <w:sz w:val="22"/>
            <w:szCs w:val="22"/>
            <w:lang w:eastAsia="fi-FI"/>
          </w:rPr>
          <w:tab/>
        </w:r>
        <w:r w:rsidRPr="00FE2BA1">
          <w:rPr>
            <w:rStyle w:val="Hyperlinkki"/>
            <w:noProof/>
          </w:rPr>
          <w:t>Lähtökohta</w:t>
        </w:r>
        <w:r>
          <w:rPr>
            <w:noProof/>
            <w:webHidden/>
          </w:rPr>
          <w:tab/>
        </w:r>
        <w:r>
          <w:rPr>
            <w:noProof/>
            <w:webHidden/>
          </w:rPr>
          <w:fldChar w:fldCharType="begin"/>
        </w:r>
        <w:r>
          <w:rPr>
            <w:noProof/>
            <w:webHidden/>
          </w:rPr>
          <w:instrText xml:space="preserve"> PAGEREF _Toc528833107 \h </w:instrText>
        </w:r>
        <w:r>
          <w:rPr>
            <w:noProof/>
            <w:webHidden/>
          </w:rPr>
        </w:r>
        <w:r>
          <w:rPr>
            <w:noProof/>
            <w:webHidden/>
          </w:rPr>
          <w:fldChar w:fldCharType="separate"/>
        </w:r>
        <w:r>
          <w:rPr>
            <w:noProof/>
            <w:webHidden/>
          </w:rPr>
          <w:t>96</w:t>
        </w:r>
        <w:r>
          <w:rPr>
            <w:noProof/>
            <w:webHidden/>
          </w:rPr>
          <w:fldChar w:fldCharType="end"/>
        </w:r>
      </w:hyperlink>
    </w:p>
    <w:p w14:paraId="5271F690"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08" w:history="1">
        <w:r w:rsidRPr="00FE2BA1">
          <w:rPr>
            <w:rStyle w:val="Hyperlinkki"/>
            <w:noProof/>
          </w:rPr>
          <w:t>4.4</w:t>
        </w:r>
        <w:r w:rsidRPr="003143D4">
          <w:rPr>
            <w:rFonts w:ascii="Calibri" w:hAnsi="Calibri"/>
            <w:noProof/>
            <w:sz w:val="22"/>
            <w:szCs w:val="22"/>
            <w:lang w:eastAsia="fi-FI"/>
          </w:rPr>
          <w:tab/>
        </w:r>
        <w:r w:rsidRPr="00FE2BA1">
          <w:rPr>
            <w:rStyle w:val="Hyperlinkki"/>
            <w:noProof/>
          </w:rPr>
          <w:t>Perusperiaate</w:t>
        </w:r>
        <w:r>
          <w:rPr>
            <w:noProof/>
            <w:webHidden/>
          </w:rPr>
          <w:tab/>
        </w:r>
        <w:r>
          <w:rPr>
            <w:noProof/>
            <w:webHidden/>
          </w:rPr>
          <w:fldChar w:fldCharType="begin"/>
        </w:r>
        <w:r>
          <w:rPr>
            <w:noProof/>
            <w:webHidden/>
          </w:rPr>
          <w:instrText xml:space="preserve"> PAGEREF _Toc528833108 \h </w:instrText>
        </w:r>
        <w:r>
          <w:rPr>
            <w:noProof/>
            <w:webHidden/>
          </w:rPr>
        </w:r>
        <w:r>
          <w:rPr>
            <w:noProof/>
            <w:webHidden/>
          </w:rPr>
          <w:fldChar w:fldCharType="separate"/>
        </w:r>
        <w:r>
          <w:rPr>
            <w:noProof/>
            <w:webHidden/>
          </w:rPr>
          <w:t>97</w:t>
        </w:r>
        <w:r>
          <w:rPr>
            <w:noProof/>
            <w:webHidden/>
          </w:rPr>
          <w:fldChar w:fldCharType="end"/>
        </w:r>
      </w:hyperlink>
    </w:p>
    <w:p w14:paraId="790CC973"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09" w:history="1">
        <w:r w:rsidRPr="00FE2BA1">
          <w:rPr>
            <w:rStyle w:val="Hyperlinkki"/>
            <w:noProof/>
          </w:rPr>
          <w:t>4.5</w:t>
        </w:r>
        <w:r w:rsidRPr="003143D4">
          <w:rPr>
            <w:rFonts w:ascii="Calibri" w:hAnsi="Calibri"/>
            <w:noProof/>
            <w:sz w:val="22"/>
            <w:szCs w:val="22"/>
            <w:lang w:eastAsia="fi-FI"/>
          </w:rPr>
          <w:tab/>
        </w:r>
        <w:r w:rsidRPr="00FE2BA1">
          <w:rPr>
            <w:rStyle w:val="Hyperlinkki"/>
            <w:noProof/>
          </w:rPr>
          <w:t>HL7-domainit</w:t>
        </w:r>
        <w:r>
          <w:rPr>
            <w:noProof/>
            <w:webHidden/>
          </w:rPr>
          <w:tab/>
        </w:r>
        <w:r>
          <w:rPr>
            <w:noProof/>
            <w:webHidden/>
          </w:rPr>
          <w:fldChar w:fldCharType="begin"/>
        </w:r>
        <w:r>
          <w:rPr>
            <w:noProof/>
            <w:webHidden/>
          </w:rPr>
          <w:instrText xml:space="preserve"> PAGEREF _Toc528833109 \h </w:instrText>
        </w:r>
        <w:r>
          <w:rPr>
            <w:noProof/>
            <w:webHidden/>
          </w:rPr>
        </w:r>
        <w:r>
          <w:rPr>
            <w:noProof/>
            <w:webHidden/>
          </w:rPr>
          <w:fldChar w:fldCharType="separate"/>
        </w:r>
        <w:r>
          <w:rPr>
            <w:noProof/>
            <w:webHidden/>
          </w:rPr>
          <w:t>97</w:t>
        </w:r>
        <w:r>
          <w:rPr>
            <w:noProof/>
            <w:webHidden/>
          </w:rPr>
          <w:fldChar w:fldCharType="end"/>
        </w:r>
      </w:hyperlink>
    </w:p>
    <w:p w14:paraId="7A994A7E"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10" w:history="1">
        <w:r w:rsidRPr="00FE2BA1">
          <w:rPr>
            <w:rStyle w:val="Hyperlinkki"/>
            <w:noProof/>
          </w:rPr>
          <w:t>4.6</w:t>
        </w:r>
        <w:r w:rsidRPr="003143D4">
          <w:rPr>
            <w:rFonts w:ascii="Calibri" w:hAnsi="Calibri"/>
            <w:noProof/>
            <w:sz w:val="22"/>
            <w:szCs w:val="22"/>
            <w:lang w:eastAsia="fi-FI"/>
          </w:rPr>
          <w:tab/>
        </w:r>
        <w:r w:rsidRPr="00FE2BA1">
          <w:rPr>
            <w:rStyle w:val="Hyperlinkki"/>
            <w:noProof/>
          </w:rPr>
          <w:t>Artifaktien nimeäminen</w:t>
        </w:r>
        <w:r>
          <w:rPr>
            <w:noProof/>
            <w:webHidden/>
          </w:rPr>
          <w:tab/>
        </w:r>
        <w:r>
          <w:rPr>
            <w:noProof/>
            <w:webHidden/>
          </w:rPr>
          <w:fldChar w:fldCharType="begin"/>
        </w:r>
        <w:r>
          <w:rPr>
            <w:noProof/>
            <w:webHidden/>
          </w:rPr>
          <w:instrText xml:space="preserve"> PAGEREF _Toc528833110 \h </w:instrText>
        </w:r>
        <w:r>
          <w:rPr>
            <w:noProof/>
            <w:webHidden/>
          </w:rPr>
        </w:r>
        <w:r>
          <w:rPr>
            <w:noProof/>
            <w:webHidden/>
          </w:rPr>
          <w:fldChar w:fldCharType="separate"/>
        </w:r>
        <w:r>
          <w:rPr>
            <w:noProof/>
            <w:webHidden/>
          </w:rPr>
          <w:t>98</w:t>
        </w:r>
        <w:r>
          <w:rPr>
            <w:noProof/>
            <w:webHidden/>
          </w:rPr>
          <w:fldChar w:fldCharType="end"/>
        </w:r>
      </w:hyperlink>
    </w:p>
    <w:p w14:paraId="65CBBE94"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11" w:history="1">
        <w:r w:rsidRPr="00FE2BA1">
          <w:rPr>
            <w:rStyle w:val="Hyperlinkki"/>
            <w:noProof/>
          </w:rPr>
          <w:t>4.7</w:t>
        </w:r>
        <w:r w:rsidRPr="003143D4">
          <w:rPr>
            <w:rFonts w:ascii="Calibri" w:hAnsi="Calibri"/>
            <w:noProof/>
            <w:sz w:val="22"/>
            <w:szCs w:val="22"/>
            <w:lang w:eastAsia="fi-FI"/>
          </w:rPr>
          <w:tab/>
        </w:r>
        <w:r w:rsidRPr="00FE2BA1">
          <w:rPr>
            <w:rStyle w:val="Hyperlinkki"/>
            <w:noProof/>
          </w:rPr>
          <w:t>Implementointioppaan muoto</w:t>
        </w:r>
        <w:r>
          <w:rPr>
            <w:noProof/>
            <w:webHidden/>
          </w:rPr>
          <w:tab/>
        </w:r>
        <w:r>
          <w:rPr>
            <w:noProof/>
            <w:webHidden/>
          </w:rPr>
          <w:fldChar w:fldCharType="begin"/>
        </w:r>
        <w:r>
          <w:rPr>
            <w:noProof/>
            <w:webHidden/>
          </w:rPr>
          <w:instrText xml:space="preserve"> PAGEREF _Toc528833111 \h </w:instrText>
        </w:r>
        <w:r>
          <w:rPr>
            <w:noProof/>
            <w:webHidden/>
          </w:rPr>
        </w:r>
        <w:r>
          <w:rPr>
            <w:noProof/>
            <w:webHidden/>
          </w:rPr>
          <w:fldChar w:fldCharType="separate"/>
        </w:r>
        <w:r>
          <w:rPr>
            <w:noProof/>
            <w:webHidden/>
          </w:rPr>
          <w:t>99</w:t>
        </w:r>
        <w:r>
          <w:rPr>
            <w:noProof/>
            <w:webHidden/>
          </w:rPr>
          <w:fldChar w:fldCharType="end"/>
        </w:r>
      </w:hyperlink>
    </w:p>
    <w:p w14:paraId="545B28E1"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12" w:history="1">
        <w:r w:rsidRPr="00FE2BA1">
          <w:rPr>
            <w:rStyle w:val="Hyperlinkki"/>
            <w:noProof/>
          </w:rPr>
          <w:t>4.8</w:t>
        </w:r>
        <w:r w:rsidRPr="003143D4">
          <w:rPr>
            <w:rFonts w:ascii="Calibri" w:hAnsi="Calibri"/>
            <w:noProof/>
            <w:sz w:val="22"/>
            <w:szCs w:val="22"/>
            <w:lang w:eastAsia="fi-FI"/>
          </w:rPr>
          <w:tab/>
        </w:r>
        <w:r w:rsidRPr="00FE2BA1">
          <w:rPr>
            <w:rStyle w:val="Hyperlinkki"/>
            <w:noProof/>
          </w:rPr>
          <w:t>Sovellusalueen yleiskuvaus</w:t>
        </w:r>
        <w:r>
          <w:rPr>
            <w:noProof/>
            <w:webHidden/>
          </w:rPr>
          <w:tab/>
        </w:r>
        <w:r>
          <w:rPr>
            <w:noProof/>
            <w:webHidden/>
          </w:rPr>
          <w:fldChar w:fldCharType="begin"/>
        </w:r>
        <w:r>
          <w:rPr>
            <w:noProof/>
            <w:webHidden/>
          </w:rPr>
          <w:instrText xml:space="preserve"> PAGEREF _Toc528833112 \h </w:instrText>
        </w:r>
        <w:r>
          <w:rPr>
            <w:noProof/>
            <w:webHidden/>
          </w:rPr>
        </w:r>
        <w:r>
          <w:rPr>
            <w:noProof/>
            <w:webHidden/>
          </w:rPr>
          <w:fldChar w:fldCharType="separate"/>
        </w:r>
        <w:r>
          <w:rPr>
            <w:noProof/>
            <w:webHidden/>
          </w:rPr>
          <w:t>100</w:t>
        </w:r>
        <w:r>
          <w:rPr>
            <w:noProof/>
            <w:webHidden/>
          </w:rPr>
          <w:fldChar w:fldCharType="end"/>
        </w:r>
      </w:hyperlink>
    </w:p>
    <w:p w14:paraId="483C15E8"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13" w:history="1">
        <w:r w:rsidRPr="00FE2BA1">
          <w:rPr>
            <w:rStyle w:val="Hyperlinkki"/>
            <w:noProof/>
          </w:rPr>
          <w:t>4.9</w:t>
        </w:r>
        <w:r w:rsidRPr="003143D4">
          <w:rPr>
            <w:rFonts w:ascii="Calibri" w:hAnsi="Calibri"/>
            <w:noProof/>
            <w:sz w:val="22"/>
            <w:szCs w:val="22"/>
            <w:lang w:eastAsia="fi-FI"/>
          </w:rPr>
          <w:tab/>
        </w:r>
        <w:r w:rsidRPr="00FE2BA1">
          <w:rPr>
            <w:rStyle w:val="Hyperlinkki"/>
            <w:noProof/>
          </w:rPr>
          <w:t>Interaktiopohjainen lähestymistapa</w:t>
        </w:r>
        <w:r>
          <w:rPr>
            <w:noProof/>
            <w:webHidden/>
          </w:rPr>
          <w:tab/>
        </w:r>
        <w:r>
          <w:rPr>
            <w:noProof/>
            <w:webHidden/>
          </w:rPr>
          <w:fldChar w:fldCharType="begin"/>
        </w:r>
        <w:r>
          <w:rPr>
            <w:noProof/>
            <w:webHidden/>
          </w:rPr>
          <w:instrText xml:space="preserve"> PAGEREF _Toc528833113 \h </w:instrText>
        </w:r>
        <w:r>
          <w:rPr>
            <w:noProof/>
            <w:webHidden/>
          </w:rPr>
        </w:r>
        <w:r>
          <w:rPr>
            <w:noProof/>
            <w:webHidden/>
          </w:rPr>
          <w:fldChar w:fldCharType="separate"/>
        </w:r>
        <w:r>
          <w:rPr>
            <w:noProof/>
            <w:webHidden/>
          </w:rPr>
          <w:t>100</w:t>
        </w:r>
        <w:r>
          <w:rPr>
            <w:noProof/>
            <w:webHidden/>
          </w:rPr>
          <w:fldChar w:fldCharType="end"/>
        </w:r>
      </w:hyperlink>
    </w:p>
    <w:p w14:paraId="44213AC6" w14:textId="77777777" w:rsidR="00301017" w:rsidRPr="003143D4" w:rsidRDefault="00301017">
      <w:pPr>
        <w:pStyle w:val="Sisluet2"/>
        <w:tabs>
          <w:tab w:val="left" w:pos="880"/>
          <w:tab w:val="right" w:leader="dot" w:pos="8630"/>
        </w:tabs>
        <w:rPr>
          <w:rFonts w:ascii="Calibri" w:hAnsi="Calibri"/>
          <w:noProof/>
          <w:sz w:val="22"/>
          <w:szCs w:val="22"/>
          <w:lang w:eastAsia="fi-FI"/>
        </w:rPr>
      </w:pPr>
      <w:hyperlink w:anchor="_Toc528833114" w:history="1">
        <w:r w:rsidRPr="00FE2BA1">
          <w:rPr>
            <w:rStyle w:val="Hyperlinkki"/>
            <w:noProof/>
          </w:rPr>
          <w:t>4.10</w:t>
        </w:r>
        <w:r w:rsidRPr="003143D4">
          <w:rPr>
            <w:rFonts w:ascii="Calibri" w:hAnsi="Calibri"/>
            <w:noProof/>
            <w:sz w:val="22"/>
            <w:szCs w:val="22"/>
            <w:lang w:eastAsia="fi-FI"/>
          </w:rPr>
          <w:tab/>
        </w:r>
        <w:r w:rsidRPr="00FE2BA1">
          <w:rPr>
            <w:rStyle w:val="Hyperlinkki"/>
            <w:noProof/>
          </w:rPr>
          <w:t>Muita ohjeita</w:t>
        </w:r>
        <w:r>
          <w:rPr>
            <w:noProof/>
            <w:webHidden/>
          </w:rPr>
          <w:tab/>
        </w:r>
        <w:r>
          <w:rPr>
            <w:noProof/>
            <w:webHidden/>
          </w:rPr>
          <w:fldChar w:fldCharType="begin"/>
        </w:r>
        <w:r>
          <w:rPr>
            <w:noProof/>
            <w:webHidden/>
          </w:rPr>
          <w:instrText xml:space="preserve"> PAGEREF _Toc528833114 \h </w:instrText>
        </w:r>
        <w:r>
          <w:rPr>
            <w:noProof/>
            <w:webHidden/>
          </w:rPr>
        </w:r>
        <w:r>
          <w:rPr>
            <w:noProof/>
            <w:webHidden/>
          </w:rPr>
          <w:fldChar w:fldCharType="separate"/>
        </w:r>
        <w:r>
          <w:rPr>
            <w:noProof/>
            <w:webHidden/>
          </w:rPr>
          <w:t>104</w:t>
        </w:r>
        <w:r>
          <w:rPr>
            <w:noProof/>
            <w:webHidden/>
          </w:rPr>
          <w:fldChar w:fldCharType="end"/>
        </w:r>
      </w:hyperlink>
    </w:p>
    <w:p w14:paraId="49D8A16F" w14:textId="77777777" w:rsidR="00301017" w:rsidRPr="003143D4" w:rsidRDefault="00301017">
      <w:pPr>
        <w:pStyle w:val="Sisluet1"/>
        <w:tabs>
          <w:tab w:val="left" w:pos="600"/>
          <w:tab w:val="right" w:leader="dot" w:pos="8630"/>
        </w:tabs>
        <w:rPr>
          <w:rFonts w:ascii="Calibri" w:hAnsi="Calibri"/>
          <w:noProof/>
          <w:sz w:val="22"/>
          <w:szCs w:val="22"/>
          <w:lang w:eastAsia="fi-FI"/>
        </w:rPr>
      </w:pPr>
      <w:hyperlink w:anchor="_Toc528833115" w:history="1">
        <w:r w:rsidRPr="00FE2BA1">
          <w:rPr>
            <w:rStyle w:val="Hyperlinkki"/>
            <w:noProof/>
          </w:rPr>
          <w:t>5.</w:t>
        </w:r>
        <w:r w:rsidRPr="003143D4">
          <w:rPr>
            <w:rFonts w:ascii="Calibri" w:hAnsi="Calibri"/>
            <w:noProof/>
            <w:sz w:val="22"/>
            <w:szCs w:val="22"/>
            <w:lang w:eastAsia="fi-FI"/>
          </w:rPr>
          <w:tab/>
        </w:r>
        <w:r w:rsidRPr="00FE2BA1">
          <w:rPr>
            <w:rStyle w:val="Hyperlinkki"/>
            <w:noProof/>
          </w:rPr>
          <w:t>Jatkokehitys</w:t>
        </w:r>
        <w:r>
          <w:rPr>
            <w:noProof/>
            <w:webHidden/>
          </w:rPr>
          <w:tab/>
        </w:r>
        <w:r>
          <w:rPr>
            <w:noProof/>
            <w:webHidden/>
          </w:rPr>
          <w:fldChar w:fldCharType="begin"/>
        </w:r>
        <w:r>
          <w:rPr>
            <w:noProof/>
            <w:webHidden/>
          </w:rPr>
          <w:instrText xml:space="preserve"> PAGEREF _Toc528833115 \h </w:instrText>
        </w:r>
        <w:r>
          <w:rPr>
            <w:noProof/>
            <w:webHidden/>
          </w:rPr>
        </w:r>
        <w:r>
          <w:rPr>
            <w:noProof/>
            <w:webHidden/>
          </w:rPr>
          <w:fldChar w:fldCharType="separate"/>
        </w:r>
        <w:r>
          <w:rPr>
            <w:noProof/>
            <w:webHidden/>
          </w:rPr>
          <w:t>104</w:t>
        </w:r>
        <w:r>
          <w:rPr>
            <w:noProof/>
            <w:webHidden/>
          </w:rPr>
          <w:fldChar w:fldCharType="end"/>
        </w:r>
      </w:hyperlink>
    </w:p>
    <w:p w14:paraId="16B6018F" w14:textId="77777777" w:rsidR="00301017" w:rsidRPr="003143D4" w:rsidRDefault="00301017">
      <w:pPr>
        <w:pStyle w:val="Sisluet1"/>
        <w:tabs>
          <w:tab w:val="left" w:pos="600"/>
          <w:tab w:val="right" w:leader="dot" w:pos="8630"/>
        </w:tabs>
        <w:rPr>
          <w:rFonts w:ascii="Calibri" w:hAnsi="Calibri"/>
          <w:noProof/>
          <w:sz w:val="22"/>
          <w:szCs w:val="22"/>
          <w:lang w:eastAsia="fi-FI"/>
        </w:rPr>
      </w:pPr>
      <w:hyperlink w:anchor="_Toc528833116" w:history="1">
        <w:r w:rsidRPr="00FE2BA1">
          <w:rPr>
            <w:rStyle w:val="Hyperlinkki"/>
            <w:noProof/>
          </w:rPr>
          <w:t>6.</w:t>
        </w:r>
        <w:r w:rsidRPr="003143D4">
          <w:rPr>
            <w:rFonts w:ascii="Calibri" w:hAnsi="Calibri"/>
            <w:noProof/>
            <w:sz w:val="22"/>
            <w:szCs w:val="22"/>
            <w:lang w:eastAsia="fi-FI"/>
          </w:rPr>
          <w:tab/>
        </w:r>
        <w:r w:rsidRPr="00FE2BA1">
          <w:rPr>
            <w:rStyle w:val="Hyperlinkki"/>
            <w:noProof/>
          </w:rPr>
          <w:t>Esimerkki</w:t>
        </w:r>
        <w:r>
          <w:rPr>
            <w:noProof/>
            <w:webHidden/>
          </w:rPr>
          <w:tab/>
        </w:r>
        <w:r>
          <w:rPr>
            <w:noProof/>
            <w:webHidden/>
          </w:rPr>
          <w:fldChar w:fldCharType="begin"/>
        </w:r>
        <w:r>
          <w:rPr>
            <w:noProof/>
            <w:webHidden/>
          </w:rPr>
          <w:instrText xml:space="preserve"> PAGEREF _Toc528833116 \h </w:instrText>
        </w:r>
        <w:r>
          <w:rPr>
            <w:noProof/>
            <w:webHidden/>
          </w:rPr>
        </w:r>
        <w:r>
          <w:rPr>
            <w:noProof/>
            <w:webHidden/>
          </w:rPr>
          <w:fldChar w:fldCharType="separate"/>
        </w:r>
        <w:r>
          <w:rPr>
            <w:noProof/>
            <w:webHidden/>
          </w:rPr>
          <w:t>105</w:t>
        </w:r>
        <w:r>
          <w:rPr>
            <w:noProof/>
            <w:webHidden/>
          </w:rPr>
          <w:fldChar w:fldCharType="end"/>
        </w:r>
      </w:hyperlink>
    </w:p>
    <w:p w14:paraId="5F668372" w14:textId="77777777" w:rsidR="00696877" w:rsidRDefault="00696877">
      <w:r>
        <w:fldChar w:fldCharType="end"/>
      </w:r>
    </w:p>
    <w:p w14:paraId="7ACD849A" w14:textId="77777777" w:rsidR="00696877" w:rsidRDefault="00696877"/>
    <w:p w14:paraId="39650022" w14:textId="77777777" w:rsidR="00696877" w:rsidRDefault="00696877"/>
    <w:p w14:paraId="72C2D950" w14:textId="77777777" w:rsidR="00696877" w:rsidRDefault="00696877"/>
    <w:p w14:paraId="3817BE69" w14:textId="77777777" w:rsidR="00696877" w:rsidRDefault="00696877">
      <w:r>
        <w:t xml:space="preserve">LIITETIEDOSTOT: </w:t>
      </w:r>
    </w:p>
    <w:p w14:paraId="01F08ECD" w14:textId="77777777" w:rsidR="00696877" w:rsidRDefault="00696877"/>
    <w:p w14:paraId="04A2FAFC" w14:textId="77777777" w:rsidR="00696877" w:rsidRDefault="00696877">
      <w:r>
        <w:t>MCCI_DM000000.png</w:t>
      </w:r>
      <w:r>
        <w:tab/>
        <w:t>Siirtokehyksen D-MIM</w:t>
      </w:r>
    </w:p>
    <w:p w14:paraId="7B8344FA" w14:textId="77777777" w:rsidR="00696877" w:rsidRDefault="00696877">
      <w:r>
        <w:t>MCCI_RM000100.png</w:t>
      </w:r>
      <w:r>
        <w:tab/>
        <w:t>Perussanoman lähetyksen R-MIM</w:t>
      </w:r>
    </w:p>
    <w:p w14:paraId="75FA1AD3" w14:textId="77777777" w:rsidR="00696877" w:rsidRDefault="00696877">
      <w:r>
        <w:t>MCCI_HD000100UV01.htm</w:t>
      </w:r>
      <w:r>
        <w:tab/>
        <w:t>Perussanoman lähetys taulukkomuodossa</w:t>
      </w:r>
    </w:p>
    <w:p w14:paraId="16E416DA" w14:textId="77777777" w:rsidR="00696877" w:rsidRDefault="00696877">
      <w:r>
        <w:t>MCCI_RM000300.png</w:t>
      </w:r>
      <w:r>
        <w:tab/>
        <w:t>Sovellustason vastaussanoman R-MIM</w:t>
      </w:r>
    </w:p>
    <w:p w14:paraId="474D68F6" w14:textId="77777777" w:rsidR="00696877" w:rsidRDefault="00696877">
      <w:r>
        <w:t>MCCI_HD000300UV01.htm</w:t>
      </w:r>
      <w:r>
        <w:tab/>
        <w:t>Sovellustason vastaussanoma taulukkomuodossa</w:t>
      </w:r>
    </w:p>
    <w:p w14:paraId="7FC06EF1" w14:textId="77777777" w:rsidR="00696877" w:rsidRDefault="00696877">
      <w:r>
        <w:t>MCCI_RM000200.png</w:t>
      </w:r>
      <w:r>
        <w:tab/>
        <w:t xml:space="preserve"> Vastaanottokuittauksen R-MIM</w:t>
      </w:r>
    </w:p>
    <w:p w14:paraId="146D21FE" w14:textId="77777777" w:rsidR="00696877" w:rsidRDefault="00696877">
      <w:r>
        <w:t>MCCI_HD000200UV01.htm</w:t>
      </w:r>
      <w:r>
        <w:tab/>
        <w:t>Vastaanottokuittaus taulukkomuodossa</w:t>
      </w:r>
    </w:p>
    <w:p w14:paraId="39BDCC4A" w14:textId="77777777" w:rsidR="00696877" w:rsidRDefault="00696877">
      <w:r>
        <w:t>MCAI_DM700200.png</w:t>
      </w:r>
      <w:r>
        <w:tab/>
        <w:t>Kontrollikehyksen D-MIM</w:t>
      </w:r>
    </w:p>
    <w:p w14:paraId="41530382" w14:textId="77777777" w:rsidR="00696877" w:rsidRDefault="00696877">
      <w:r>
        <w:t>MCAI_RM700200UV01.png</w:t>
      </w:r>
      <w:r>
        <w:tab/>
        <w:t>Kontrollikehyksen R-MIM</w:t>
      </w:r>
    </w:p>
    <w:p w14:paraId="28BA56CA" w14:textId="77777777" w:rsidR="00696877" w:rsidRDefault="00696877">
      <w:r>
        <w:t>MCAI_HD700200UV01.htm</w:t>
      </w:r>
      <w:r>
        <w:tab/>
        <w:t>Kontrollikehys taulukkomuodossa</w:t>
      </w:r>
    </w:p>
    <w:p w14:paraId="0FA03E94" w14:textId="77777777" w:rsidR="00696877" w:rsidRPr="00301017" w:rsidRDefault="00696877">
      <w:pPr>
        <w:rPr>
          <w:lang w:val="en-US"/>
        </w:rPr>
      </w:pPr>
      <w:r w:rsidRPr="00301017">
        <w:rPr>
          <w:lang w:val="en-US"/>
        </w:rPr>
        <w:t>MCAI_RM900000.png</w:t>
      </w:r>
      <w:r w:rsidRPr="00301017">
        <w:rPr>
          <w:lang w:val="en-US"/>
        </w:rPr>
        <w:tab/>
        <w:t>DetectedIssueEvent R-MIM</w:t>
      </w:r>
    </w:p>
    <w:p w14:paraId="118D7A47" w14:textId="77777777" w:rsidR="00696877" w:rsidRPr="00AE6937" w:rsidRDefault="00696877">
      <w:pPr>
        <w:rPr>
          <w:lang w:val="en-US"/>
        </w:rPr>
      </w:pPr>
      <w:r w:rsidRPr="00AE6937">
        <w:rPr>
          <w:lang w:val="en-US"/>
        </w:rPr>
        <w:t>MCAI_HD900000.htm</w:t>
      </w:r>
      <w:r w:rsidRPr="00AE6937">
        <w:rPr>
          <w:lang w:val="en-US"/>
        </w:rPr>
        <w:tab/>
        <w:t>DetectedIssueEvent taulukkomuodossa</w:t>
      </w:r>
    </w:p>
    <w:p w14:paraId="7B98A658" w14:textId="77777777" w:rsidR="00696877" w:rsidRDefault="00696877">
      <w:pPr>
        <w:rPr>
          <w:lang w:val="en-GB"/>
        </w:rPr>
      </w:pPr>
      <w:r>
        <w:rPr>
          <w:lang w:val="en-GB"/>
        </w:rPr>
        <w:t>MCCI_RM200100.png</w:t>
      </w:r>
      <w:r>
        <w:rPr>
          <w:lang w:val="en-GB"/>
        </w:rPr>
        <w:tab/>
        <w:t>Batch wrapper R-MIM</w:t>
      </w:r>
    </w:p>
    <w:p w14:paraId="2A3272C9" w14:textId="77777777" w:rsidR="00696877" w:rsidRDefault="00696877">
      <w:pPr>
        <w:rPr>
          <w:lang w:val="en-GB"/>
        </w:rPr>
      </w:pPr>
      <w:r>
        <w:rPr>
          <w:lang w:val="en-GB"/>
        </w:rPr>
        <w:t>MCCI_RM200101.png</w:t>
      </w:r>
      <w:r>
        <w:rPr>
          <w:lang w:val="en-GB"/>
        </w:rPr>
        <w:tab/>
        <w:t>Response Batch wrapper R-MIM</w:t>
      </w:r>
    </w:p>
    <w:p w14:paraId="6C6A4363" w14:textId="77777777" w:rsidR="00696877" w:rsidRDefault="00696877">
      <w:r>
        <w:t>Wslyhe.doc</w:t>
      </w:r>
      <w:r>
        <w:tab/>
      </w:r>
      <w:r>
        <w:tab/>
        <w:t>WS-tiedonsiirron termejä</w:t>
      </w:r>
    </w:p>
    <w:p w14:paraId="43A819E9" w14:textId="77777777" w:rsidR="00696877" w:rsidRDefault="00696877">
      <w:r>
        <w:t>v3esimerkki.xml</w:t>
      </w:r>
      <w:r>
        <w:tab/>
        <w:t>Esimerkkitiedosto siirtovalmiista aineistoista</w:t>
      </w:r>
    </w:p>
    <w:p w14:paraId="22F6DDAE" w14:textId="77777777" w:rsidR="00696877" w:rsidRDefault="00696877">
      <w:r>
        <w:t>MCCI_IN000002UV01_CA_esim.xml</w:t>
      </w:r>
      <w:r>
        <w:tab/>
        <w:t>Positiivinen vastaanottokuittaus esimerkki</w:t>
      </w:r>
    </w:p>
    <w:p w14:paraId="73A33479" w14:textId="77777777" w:rsidR="00696877" w:rsidRDefault="00696877">
      <w:r>
        <w:t>MCCI_IN000002UV01_CE_esim.xml</w:t>
      </w:r>
      <w:r>
        <w:tab/>
        <w:t>Virhe vastaanottokuittaus esimerkki</w:t>
      </w:r>
    </w:p>
    <w:p w14:paraId="5721051C" w14:textId="77777777" w:rsidR="00696877" w:rsidRDefault="00696877">
      <w:r>
        <w:t>MCCI_IN000002UV01_CR_esim.xml</w:t>
      </w:r>
      <w:r>
        <w:tab/>
        <w:t>Reject vastaanottokuittaus esimerkki</w:t>
      </w:r>
    </w:p>
    <w:p w14:paraId="28CDE674" w14:textId="77777777" w:rsidR="00696877" w:rsidRDefault="00696877">
      <w:r>
        <w:t>PRSC_AR030101.wsdl</w:t>
      </w:r>
      <w:r>
        <w:tab/>
        <w:t>wsdl esimerkkitiedosto (SerAPI Ajanvaraussanomat aineistosta)</w:t>
      </w:r>
    </w:p>
    <w:p w14:paraId="7E0EBD77" w14:textId="77777777" w:rsidR="00696877" w:rsidRDefault="00696877">
      <w:r>
        <w:t>MCCI_MT000100UV01.xsd</w:t>
      </w:r>
      <w:r>
        <w:tab/>
        <w:t>Siirtokehys – normaalisanomat scheema</w:t>
      </w:r>
    </w:p>
    <w:p w14:paraId="16876975" w14:textId="77777777" w:rsidR="00696877" w:rsidRDefault="00696877">
      <w:r>
        <w:t>MCCI_MT000200UV01.xsd</w:t>
      </w:r>
      <w:r>
        <w:tab/>
        <w:t>Siirtokehys – vastaanottokuittaus scheema</w:t>
      </w:r>
    </w:p>
    <w:p w14:paraId="63E55E48" w14:textId="77777777" w:rsidR="00696877" w:rsidRDefault="00696877">
      <w:r>
        <w:t>MCCI_MT000300UV01.xsd</w:t>
      </w:r>
      <w:r>
        <w:tab/>
        <w:t>Siirtokehys – sovellustason kuittaus scheema</w:t>
      </w:r>
    </w:p>
    <w:p w14:paraId="715ED382" w14:textId="77777777" w:rsidR="00696877" w:rsidRDefault="00696877">
      <w:r>
        <w:t>MCAI_MT700200UV01.xsd</w:t>
      </w:r>
      <w:r>
        <w:tab/>
        <w:t>Kontrollikehys – normaalisanomat scheema</w:t>
      </w:r>
    </w:p>
    <w:p w14:paraId="5DE51CE2" w14:textId="77777777" w:rsidR="00050148" w:rsidRPr="00301017" w:rsidRDefault="00050148" w:rsidP="00050148">
      <w:r w:rsidRPr="00301017">
        <w:t>MCCI_IN200100UV.xsd</w:t>
      </w:r>
      <w:r w:rsidRPr="00301017">
        <w:tab/>
      </w:r>
      <w:r w:rsidRPr="00301017">
        <w:tab/>
        <w:t>Batch wrapper</w:t>
      </w:r>
      <w:r w:rsidR="00121402" w:rsidRPr="00301017">
        <w:t xml:space="preserve"> interaktion</w:t>
      </w:r>
      <w:r w:rsidRPr="00301017">
        <w:t xml:space="preserve"> esimerkkischeema</w:t>
      </w:r>
    </w:p>
    <w:p w14:paraId="3991F147" w14:textId="77777777" w:rsidR="00050148" w:rsidRPr="00301017" w:rsidRDefault="00050148" w:rsidP="00050148">
      <w:r w:rsidRPr="00301017">
        <w:t>MCCI_IN200101UV.xsd</w:t>
      </w:r>
      <w:r w:rsidRPr="00301017">
        <w:tab/>
      </w:r>
      <w:r w:rsidRPr="00301017">
        <w:tab/>
        <w:t>Response Batch</w:t>
      </w:r>
      <w:r w:rsidR="00121402" w:rsidRPr="00301017">
        <w:t xml:space="preserve"> interaktion</w:t>
      </w:r>
      <w:r w:rsidRPr="00301017">
        <w:t xml:space="preserve"> esimerkkischeema</w:t>
      </w:r>
    </w:p>
    <w:p w14:paraId="2EE20F34" w14:textId="77777777" w:rsidR="00050148" w:rsidRDefault="00050148" w:rsidP="00050148">
      <w:r>
        <w:t>MCCI_IN002200UV.xsd</w:t>
      </w:r>
      <w:r>
        <w:tab/>
      </w:r>
      <w:r>
        <w:tab/>
        <w:t>Batch kuittaus</w:t>
      </w:r>
      <w:r w:rsidR="00121402">
        <w:t xml:space="preserve"> interaktion</w:t>
      </w:r>
      <w:r>
        <w:t xml:space="preserve"> esimerkkischeema</w:t>
      </w:r>
    </w:p>
    <w:p w14:paraId="316E12A3" w14:textId="77777777" w:rsidR="00696877" w:rsidRDefault="00696877">
      <w:pPr>
        <w:rPr>
          <w:b/>
          <w:bCs/>
        </w:rPr>
      </w:pPr>
      <w:r>
        <w:br w:type="page"/>
      </w:r>
      <w:r>
        <w:rPr>
          <w:b/>
          <w:bCs/>
        </w:rPr>
        <w:t>Versiohistoria</w:t>
      </w:r>
    </w:p>
    <w:p w14:paraId="66CDBB66" w14:textId="77777777" w:rsidR="00696877" w:rsidRDefault="00696877"/>
    <w:p w14:paraId="7D9B1D21" w14:textId="77777777" w:rsidR="00696877" w:rsidRDefault="00696877"/>
    <w:tbl>
      <w:tblPr>
        <w:tblW w:w="9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1998"/>
        <w:gridCol w:w="2700"/>
        <w:gridCol w:w="2700"/>
      </w:tblGrid>
      <w:tr w:rsidR="00696877" w14:paraId="41A0E5FA"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42B97C77" w14:textId="77777777" w:rsidR="00696877" w:rsidRDefault="00696877">
            <w:r>
              <w:t>Versio</w:t>
            </w:r>
          </w:p>
        </w:tc>
        <w:tc>
          <w:tcPr>
            <w:tcW w:w="1998" w:type="dxa"/>
            <w:tcBorders>
              <w:top w:val="single" w:sz="4" w:space="0" w:color="auto"/>
              <w:left w:val="single" w:sz="4" w:space="0" w:color="auto"/>
              <w:bottom w:val="single" w:sz="4" w:space="0" w:color="auto"/>
              <w:right w:val="single" w:sz="4" w:space="0" w:color="auto"/>
            </w:tcBorders>
          </w:tcPr>
          <w:p w14:paraId="60E8B646" w14:textId="77777777" w:rsidR="00696877" w:rsidRDefault="00696877">
            <w:r>
              <w:t>Pvm</w:t>
            </w:r>
          </w:p>
        </w:tc>
        <w:tc>
          <w:tcPr>
            <w:tcW w:w="2700" w:type="dxa"/>
            <w:tcBorders>
              <w:top w:val="single" w:sz="4" w:space="0" w:color="auto"/>
              <w:left w:val="single" w:sz="4" w:space="0" w:color="auto"/>
              <w:bottom w:val="single" w:sz="4" w:space="0" w:color="auto"/>
              <w:right w:val="single" w:sz="4" w:space="0" w:color="auto"/>
            </w:tcBorders>
          </w:tcPr>
          <w:p w14:paraId="5AA57B7D" w14:textId="77777777" w:rsidR="00696877" w:rsidRDefault="00696877">
            <w:r>
              <w:t>Tekijät</w:t>
            </w:r>
          </w:p>
        </w:tc>
        <w:tc>
          <w:tcPr>
            <w:tcW w:w="2700" w:type="dxa"/>
            <w:tcBorders>
              <w:top w:val="single" w:sz="4" w:space="0" w:color="auto"/>
              <w:left w:val="single" w:sz="4" w:space="0" w:color="auto"/>
              <w:bottom w:val="single" w:sz="4" w:space="0" w:color="auto"/>
              <w:right w:val="single" w:sz="4" w:space="0" w:color="auto"/>
            </w:tcBorders>
          </w:tcPr>
          <w:p w14:paraId="197F3F02" w14:textId="77777777" w:rsidR="00696877" w:rsidRDefault="00696877">
            <w:r>
              <w:t>Selite</w:t>
            </w:r>
          </w:p>
        </w:tc>
      </w:tr>
      <w:tr w:rsidR="00696877" w14:paraId="11273E0B"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54A36EC7" w14:textId="77777777" w:rsidR="00696877" w:rsidRDefault="00696877">
            <w:r>
              <w:t>0.3</w:t>
            </w:r>
          </w:p>
        </w:tc>
        <w:tc>
          <w:tcPr>
            <w:tcW w:w="1998" w:type="dxa"/>
            <w:tcBorders>
              <w:top w:val="single" w:sz="4" w:space="0" w:color="auto"/>
              <w:left w:val="single" w:sz="4" w:space="0" w:color="auto"/>
              <w:bottom w:val="single" w:sz="4" w:space="0" w:color="auto"/>
              <w:right w:val="single" w:sz="4" w:space="0" w:color="auto"/>
            </w:tcBorders>
          </w:tcPr>
          <w:p w14:paraId="1CDDA2A9" w14:textId="77777777" w:rsidR="00696877" w:rsidRDefault="00696877">
            <w:r>
              <w:t>13.12.2005</w:t>
            </w:r>
          </w:p>
        </w:tc>
        <w:tc>
          <w:tcPr>
            <w:tcW w:w="2700" w:type="dxa"/>
            <w:tcBorders>
              <w:top w:val="single" w:sz="4" w:space="0" w:color="auto"/>
              <w:left w:val="single" w:sz="4" w:space="0" w:color="auto"/>
              <w:bottom w:val="single" w:sz="4" w:space="0" w:color="auto"/>
              <w:right w:val="single" w:sz="4" w:space="0" w:color="auto"/>
            </w:tcBorders>
          </w:tcPr>
          <w:p w14:paraId="7DB5E31D" w14:textId="77777777" w:rsidR="00696877" w:rsidRDefault="00696877">
            <w:r>
              <w:t>Timo Tarhonen/Tietotarha</w:t>
            </w:r>
          </w:p>
          <w:p w14:paraId="45D6D8CE" w14:textId="77777777" w:rsidR="00696877" w:rsidRDefault="00696877">
            <w:r>
              <w:t>Esko Eloranta/Tietotarha</w:t>
            </w:r>
          </w:p>
        </w:tc>
        <w:tc>
          <w:tcPr>
            <w:tcW w:w="2700" w:type="dxa"/>
            <w:tcBorders>
              <w:top w:val="single" w:sz="4" w:space="0" w:color="auto"/>
              <w:left w:val="single" w:sz="4" w:space="0" w:color="auto"/>
              <w:bottom w:val="single" w:sz="4" w:space="0" w:color="auto"/>
              <w:right w:val="single" w:sz="4" w:space="0" w:color="auto"/>
            </w:tcBorders>
          </w:tcPr>
          <w:p w14:paraId="5E4827AF" w14:textId="77777777" w:rsidR="00696877" w:rsidRDefault="00696877">
            <w:pPr>
              <w:pStyle w:val="Otsikko6"/>
              <w:rPr>
                <w:sz w:val="24"/>
              </w:rPr>
            </w:pPr>
            <w:r>
              <w:rPr>
                <w:sz w:val="24"/>
              </w:rPr>
              <w:t>Ensimmäinen versio SerAPI:n asiantuntijoille tutkittavaksi</w:t>
            </w:r>
          </w:p>
        </w:tc>
      </w:tr>
      <w:tr w:rsidR="00696877" w14:paraId="39087FD3"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2983DAD4" w14:textId="77777777" w:rsidR="00696877" w:rsidRDefault="00696877">
            <w:r>
              <w:t>0.99</w:t>
            </w:r>
          </w:p>
        </w:tc>
        <w:tc>
          <w:tcPr>
            <w:tcW w:w="1998" w:type="dxa"/>
            <w:tcBorders>
              <w:top w:val="single" w:sz="4" w:space="0" w:color="auto"/>
              <w:left w:val="single" w:sz="4" w:space="0" w:color="auto"/>
              <w:bottom w:val="single" w:sz="4" w:space="0" w:color="auto"/>
              <w:right w:val="single" w:sz="4" w:space="0" w:color="auto"/>
            </w:tcBorders>
          </w:tcPr>
          <w:p w14:paraId="426EBEA6" w14:textId="77777777" w:rsidR="00696877" w:rsidRDefault="00696877">
            <w:r>
              <w:t>11.1.2006</w:t>
            </w:r>
          </w:p>
        </w:tc>
        <w:tc>
          <w:tcPr>
            <w:tcW w:w="2700" w:type="dxa"/>
            <w:tcBorders>
              <w:top w:val="single" w:sz="4" w:space="0" w:color="auto"/>
              <w:left w:val="single" w:sz="4" w:space="0" w:color="auto"/>
              <w:bottom w:val="single" w:sz="4" w:space="0" w:color="auto"/>
              <w:right w:val="single" w:sz="4" w:space="0" w:color="auto"/>
            </w:tcBorders>
          </w:tcPr>
          <w:p w14:paraId="2D94B2A8" w14:textId="77777777" w:rsidR="00696877" w:rsidRDefault="00696877">
            <w:r>
              <w:t>Timo Tarhonen, Esko Eloranta/Tietotarha</w:t>
            </w:r>
          </w:p>
        </w:tc>
        <w:tc>
          <w:tcPr>
            <w:tcW w:w="2700" w:type="dxa"/>
            <w:tcBorders>
              <w:top w:val="single" w:sz="4" w:space="0" w:color="auto"/>
              <w:left w:val="single" w:sz="4" w:space="0" w:color="auto"/>
              <w:bottom w:val="single" w:sz="4" w:space="0" w:color="auto"/>
              <w:right w:val="single" w:sz="4" w:space="0" w:color="auto"/>
            </w:tcBorders>
          </w:tcPr>
          <w:p w14:paraId="3C96B464" w14:textId="77777777" w:rsidR="00696877" w:rsidRDefault="00696877">
            <w:r>
              <w:t>Julkaisuversio.</w:t>
            </w:r>
          </w:p>
          <w:p w14:paraId="7C93469A" w14:textId="77777777" w:rsidR="00696877" w:rsidRDefault="00696877">
            <w:r>
              <w:t>Kirjoitettu hiukan lisää control actistä ja lisätty esimerkki (luku 6) ja http-luku 3.3.</w:t>
            </w:r>
          </w:p>
        </w:tc>
      </w:tr>
      <w:tr w:rsidR="00696877" w14:paraId="39E6A3E8"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161CA17D" w14:textId="77777777" w:rsidR="00696877" w:rsidRDefault="00696877">
            <w:r>
              <w:t>0.999</w:t>
            </w:r>
          </w:p>
        </w:tc>
        <w:tc>
          <w:tcPr>
            <w:tcW w:w="1998" w:type="dxa"/>
            <w:tcBorders>
              <w:top w:val="single" w:sz="4" w:space="0" w:color="auto"/>
              <w:left w:val="single" w:sz="4" w:space="0" w:color="auto"/>
              <w:bottom w:val="single" w:sz="4" w:space="0" w:color="auto"/>
              <w:right w:val="single" w:sz="4" w:space="0" w:color="auto"/>
            </w:tcBorders>
          </w:tcPr>
          <w:p w14:paraId="636BF819" w14:textId="77777777" w:rsidR="00696877" w:rsidRDefault="00696877">
            <w:r>
              <w:t>22.1.2006</w:t>
            </w:r>
          </w:p>
        </w:tc>
        <w:tc>
          <w:tcPr>
            <w:tcW w:w="2700" w:type="dxa"/>
            <w:tcBorders>
              <w:top w:val="single" w:sz="4" w:space="0" w:color="auto"/>
              <w:left w:val="single" w:sz="4" w:space="0" w:color="auto"/>
              <w:bottom w:val="single" w:sz="4" w:space="0" w:color="auto"/>
              <w:right w:val="single" w:sz="4" w:space="0" w:color="auto"/>
            </w:tcBorders>
          </w:tcPr>
          <w:p w14:paraId="4019C00F" w14:textId="77777777" w:rsidR="00696877" w:rsidRDefault="00696877">
            <w:r>
              <w:t>Marko Sormunen</w:t>
            </w:r>
          </w:p>
          <w:p w14:paraId="36E9C549" w14:textId="77777777" w:rsidR="00696877" w:rsidRDefault="00696877">
            <w:r>
              <w:t>Jari Porrasmaa</w:t>
            </w:r>
          </w:p>
          <w:p w14:paraId="41424016" w14:textId="77777777" w:rsidR="00696877" w:rsidRDefault="00696877">
            <w:r>
              <w:t>Kuopion yliopisto</w:t>
            </w:r>
          </w:p>
        </w:tc>
        <w:tc>
          <w:tcPr>
            <w:tcW w:w="2700" w:type="dxa"/>
            <w:tcBorders>
              <w:top w:val="single" w:sz="4" w:space="0" w:color="auto"/>
              <w:left w:val="single" w:sz="4" w:space="0" w:color="auto"/>
              <w:bottom w:val="single" w:sz="4" w:space="0" w:color="auto"/>
              <w:right w:val="single" w:sz="4" w:space="0" w:color="auto"/>
            </w:tcBorders>
          </w:tcPr>
          <w:p w14:paraId="25A1592C" w14:textId="77777777" w:rsidR="00696877" w:rsidRDefault="00696877">
            <w:r>
              <w:t>Lisätty luku 2.4 kyselysanomat ja toimitettu kommentteja dokumentin muihin osiin</w:t>
            </w:r>
          </w:p>
        </w:tc>
      </w:tr>
      <w:tr w:rsidR="00696877" w14:paraId="5E492FF1"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602ADA97" w14:textId="77777777" w:rsidR="00696877" w:rsidRDefault="00696877">
            <w:r>
              <w:t>0.9991</w:t>
            </w:r>
          </w:p>
        </w:tc>
        <w:tc>
          <w:tcPr>
            <w:tcW w:w="1998" w:type="dxa"/>
            <w:tcBorders>
              <w:top w:val="single" w:sz="4" w:space="0" w:color="auto"/>
              <w:left w:val="single" w:sz="4" w:space="0" w:color="auto"/>
              <w:bottom w:val="single" w:sz="4" w:space="0" w:color="auto"/>
              <w:right w:val="single" w:sz="4" w:space="0" w:color="auto"/>
            </w:tcBorders>
          </w:tcPr>
          <w:p w14:paraId="6710AE7E" w14:textId="77777777" w:rsidR="00696877" w:rsidRDefault="00696877">
            <w:r>
              <w:t>31.1.2006</w:t>
            </w:r>
          </w:p>
        </w:tc>
        <w:tc>
          <w:tcPr>
            <w:tcW w:w="2700" w:type="dxa"/>
            <w:tcBorders>
              <w:top w:val="single" w:sz="4" w:space="0" w:color="auto"/>
              <w:left w:val="single" w:sz="4" w:space="0" w:color="auto"/>
              <w:bottom w:val="single" w:sz="4" w:space="0" w:color="auto"/>
              <w:right w:val="single" w:sz="4" w:space="0" w:color="auto"/>
            </w:tcBorders>
          </w:tcPr>
          <w:p w14:paraId="0602F73C" w14:textId="77777777" w:rsidR="00696877" w:rsidRDefault="00696877">
            <w:r>
              <w:t>Huomioitu Kuopion yliopiston kommentit</w:t>
            </w:r>
          </w:p>
        </w:tc>
        <w:tc>
          <w:tcPr>
            <w:tcW w:w="2700" w:type="dxa"/>
            <w:tcBorders>
              <w:top w:val="single" w:sz="4" w:space="0" w:color="auto"/>
              <w:left w:val="single" w:sz="4" w:space="0" w:color="auto"/>
              <w:bottom w:val="single" w:sz="4" w:space="0" w:color="auto"/>
              <w:right w:val="single" w:sz="4" w:space="0" w:color="auto"/>
            </w:tcBorders>
          </w:tcPr>
          <w:p w14:paraId="3AD37C02" w14:textId="77777777" w:rsidR="00696877" w:rsidRDefault="00696877">
            <w:r>
              <w:t>Julkaisuversio</w:t>
            </w:r>
          </w:p>
        </w:tc>
      </w:tr>
      <w:tr w:rsidR="00696877" w14:paraId="31D51B85"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38C11AE0" w14:textId="77777777" w:rsidR="00696877" w:rsidRDefault="00696877">
            <w:r>
              <w:t>1.0</w:t>
            </w:r>
          </w:p>
        </w:tc>
        <w:tc>
          <w:tcPr>
            <w:tcW w:w="1998" w:type="dxa"/>
            <w:tcBorders>
              <w:top w:val="single" w:sz="4" w:space="0" w:color="auto"/>
              <w:left w:val="single" w:sz="4" w:space="0" w:color="auto"/>
              <w:bottom w:val="single" w:sz="4" w:space="0" w:color="auto"/>
              <w:right w:val="single" w:sz="4" w:space="0" w:color="auto"/>
            </w:tcBorders>
          </w:tcPr>
          <w:p w14:paraId="6330D38C" w14:textId="77777777" w:rsidR="00696877" w:rsidRDefault="00696877">
            <w:r>
              <w:t>28.2.2006</w:t>
            </w:r>
          </w:p>
        </w:tc>
        <w:tc>
          <w:tcPr>
            <w:tcW w:w="2700" w:type="dxa"/>
            <w:tcBorders>
              <w:top w:val="single" w:sz="4" w:space="0" w:color="auto"/>
              <w:left w:val="single" w:sz="4" w:space="0" w:color="auto"/>
              <w:bottom w:val="single" w:sz="4" w:space="0" w:color="auto"/>
              <w:right w:val="single" w:sz="4" w:space="0" w:color="auto"/>
            </w:tcBorders>
          </w:tcPr>
          <w:p w14:paraId="63308955" w14:textId="77777777" w:rsidR="00696877" w:rsidRDefault="00696877">
            <w:r>
              <w:t>Timo Tarhonen/Tietotarha</w:t>
            </w:r>
          </w:p>
        </w:tc>
        <w:tc>
          <w:tcPr>
            <w:tcW w:w="2700" w:type="dxa"/>
            <w:tcBorders>
              <w:top w:val="single" w:sz="4" w:space="0" w:color="auto"/>
              <w:left w:val="single" w:sz="4" w:space="0" w:color="auto"/>
              <w:bottom w:val="single" w:sz="4" w:space="0" w:color="auto"/>
              <w:right w:val="single" w:sz="4" w:space="0" w:color="auto"/>
            </w:tcBorders>
          </w:tcPr>
          <w:p w14:paraId="58117C29" w14:textId="77777777" w:rsidR="00696877" w:rsidRDefault="00696877">
            <w:r>
              <w:t>Lopullinen version vuoden 2006 pakettiin. Huomioitu open CDA-työryhmän kommentit ja  otettu huomioon Ari Vähä-Erkkilän /Prime kommentit.</w:t>
            </w:r>
          </w:p>
        </w:tc>
      </w:tr>
      <w:tr w:rsidR="00696877" w14:paraId="54BB8018"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578D8300" w14:textId="77777777" w:rsidR="00696877" w:rsidRDefault="00696877">
            <w:r>
              <w:t>1.1</w:t>
            </w:r>
          </w:p>
        </w:tc>
        <w:tc>
          <w:tcPr>
            <w:tcW w:w="1998" w:type="dxa"/>
            <w:tcBorders>
              <w:top w:val="single" w:sz="4" w:space="0" w:color="auto"/>
              <w:left w:val="single" w:sz="4" w:space="0" w:color="auto"/>
              <w:bottom w:val="single" w:sz="4" w:space="0" w:color="auto"/>
              <w:right w:val="single" w:sz="4" w:space="0" w:color="auto"/>
            </w:tcBorders>
          </w:tcPr>
          <w:p w14:paraId="6AE76DFD" w14:textId="77777777" w:rsidR="00696877" w:rsidRDefault="00696877">
            <w:r>
              <w:t>7.9.2007</w:t>
            </w:r>
          </w:p>
        </w:tc>
        <w:tc>
          <w:tcPr>
            <w:tcW w:w="2700" w:type="dxa"/>
            <w:tcBorders>
              <w:top w:val="single" w:sz="4" w:space="0" w:color="auto"/>
              <w:left w:val="single" w:sz="4" w:space="0" w:color="auto"/>
              <w:bottom w:val="single" w:sz="4" w:space="0" w:color="auto"/>
              <w:right w:val="single" w:sz="4" w:space="0" w:color="auto"/>
            </w:tcBorders>
          </w:tcPr>
          <w:p w14:paraId="4B737EB1" w14:textId="77777777" w:rsidR="00696877" w:rsidRDefault="00696877">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28D028D7" w14:textId="77777777" w:rsidR="00696877" w:rsidRDefault="00696877">
            <w:r>
              <w:t>Sanomarakenteet V3 2006 standardin mukaisiksi. Lisätty Batch kappale, Accept Ack interaktio, virheenkäsittely, synkroninen web services siirto, paikalliset lisäykset reference elementillä ja vocabularyn periaatteet</w:t>
            </w:r>
          </w:p>
        </w:tc>
      </w:tr>
      <w:tr w:rsidR="00696877" w14:paraId="44B571C9"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382DF734" w14:textId="77777777" w:rsidR="00696877" w:rsidRDefault="00853A89">
            <w:r>
              <w:t>2.0</w:t>
            </w:r>
          </w:p>
        </w:tc>
        <w:tc>
          <w:tcPr>
            <w:tcW w:w="1998" w:type="dxa"/>
            <w:tcBorders>
              <w:top w:val="single" w:sz="4" w:space="0" w:color="auto"/>
              <w:left w:val="single" w:sz="4" w:space="0" w:color="auto"/>
              <w:bottom w:val="single" w:sz="4" w:space="0" w:color="auto"/>
              <w:right w:val="single" w:sz="4" w:space="0" w:color="auto"/>
            </w:tcBorders>
          </w:tcPr>
          <w:p w14:paraId="5671619A" w14:textId="77777777" w:rsidR="00696877" w:rsidRDefault="00696877">
            <w:r>
              <w:t>18.1.2008</w:t>
            </w:r>
          </w:p>
        </w:tc>
        <w:tc>
          <w:tcPr>
            <w:tcW w:w="2700" w:type="dxa"/>
            <w:tcBorders>
              <w:top w:val="single" w:sz="4" w:space="0" w:color="auto"/>
              <w:left w:val="single" w:sz="4" w:space="0" w:color="auto"/>
              <w:bottom w:val="single" w:sz="4" w:space="0" w:color="auto"/>
              <w:right w:val="single" w:sz="4" w:space="0" w:color="auto"/>
            </w:tcBorders>
          </w:tcPr>
          <w:p w14:paraId="56BA375F" w14:textId="77777777" w:rsidR="00696877" w:rsidRDefault="00696877">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40EB1CF7" w14:textId="77777777" w:rsidR="00696877" w:rsidRDefault="00696877">
            <w:r>
              <w:t>Kuopion yliopiston kommentit lisätty.</w:t>
            </w:r>
          </w:p>
          <w:p w14:paraId="16C30753" w14:textId="77777777" w:rsidR="00696877" w:rsidRDefault="00696877">
            <w:r>
              <w:t>WS-addressing reference elementin virhe korjattu ja hl7fi elementtejä tarkennettu.</w:t>
            </w:r>
          </w:p>
          <w:p w14:paraId="52FCBB97" w14:textId="77777777" w:rsidR="00853A89" w:rsidRDefault="00696877">
            <w:r>
              <w:t>Tarkennettu siirtokehyksen id:tä, kontrollikehyksen osapuolten organisaation esittämistä ja relatesTo elementtiä webServices siirrossa.</w:t>
            </w:r>
          </w:p>
        </w:tc>
      </w:tr>
      <w:tr w:rsidR="00853A89" w14:paraId="35542A95"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FDB155D" w14:textId="77777777" w:rsidR="00853A89" w:rsidRDefault="00853A89">
            <w:r>
              <w:t>2.01</w:t>
            </w:r>
          </w:p>
        </w:tc>
        <w:tc>
          <w:tcPr>
            <w:tcW w:w="1998" w:type="dxa"/>
            <w:tcBorders>
              <w:top w:val="single" w:sz="4" w:space="0" w:color="auto"/>
              <w:left w:val="single" w:sz="4" w:space="0" w:color="auto"/>
              <w:bottom w:val="single" w:sz="4" w:space="0" w:color="auto"/>
              <w:right w:val="single" w:sz="4" w:space="0" w:color="auto"/>
            </w:tcBorders>
          </w:tcPr>
          <w:p w14:paraId="12CF9FD4" w14:textId="77777777" w:rsidR="00853A89" w:rsidRDefault="00853A89">
            <w:r>
              <w:t>31.3.2008</w:t>
            </w:r>
          </w:p>
        </w:tc>
        <w:tc>
          <w:tcPr>
            <w:tcW w:w="2700" w:type="dxa"/>
            <w:tcBorders>
              <w:top w:val="single" w:sz="4" w:space="0" w:color="auto"/>
              <w:left w:val="single" w:sz="4" w:space="0" w:color="auto"/>
              <w:bottom w:val="single" w:sz="4" w:space="0" w:color="auto"/>
              <w:right w:val="single" w:sz="4" w:space="0" w:color="auto"/>
            </w:tcBorders>
          </w:tcPr>
          <w:p w14:paraId="4233320D" w14:textId="77777777" w:rsidR="00853A89" w:rsidRDefault="00853A89">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4113F2BE" w14:textId="77777777" w:rsidR="00853A89" w:rsidRDefault="00853A89">
            <w:r>
              <w:t>Batch osiota päivitetty, batch esimerkkischeemat lisätty</w:t>
            </w:r>
          </w:p>
        </w:tc>
      </w:tr>
      <w:tr w:rsidR="007648E0" w:rsidRPr="00AA772D" w14:paraId="40D6B46B"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8F25B82" w14:textId="77777777" w:rsidR="007648E0" w:rsidRDefault="007648E0">
            <w:r>
              <w:t>2.02</w:t>
            </w:r>
          </w:p>
        </w:tc>
        <w:tc>
          <w:tcPr>
            <w:tcW w:w="1998" w:type="dxa"/>
            <w:tcBorders>
              <w:top w:val="single" w:sz="4" w:space="0" w:color="auto"/>
              <w:left w:val="single" w:sz="4" w:space="0" w:color="auto"/>
              <w:bottom w:val="single" w:sz="4" w:space="0" w:color="auto"/>
              <w:right w:val="single" w:sz="4" w:space="0" w:color="auto"/>
            </w:tcBorders>
          </w:tcPr>
          <w:p w14:paraId="04AD9213" w14:textId="77777777" w:rsidR="007648E0" w:rsidRDefault="001133D1">
            <w:r>
              <w:t>5</w:t>
            </w:r>
            <w:r w:rsidR="007648E0">
              <w:t>.</w:t>
            </w:r>
            <w:r>
              <w:t>6</w:t>
            </w:r>
            <w:r w:rsidR="007648E0">
              <w:t>.2008</w:t>
            </w:r>
          </w:p>
        </w:tc>
        <w:tc>
          <w:tcPr>
            <w:tcW w:w="2700" w:type="dxa"/>
            <w:tcBorders>
              <w:top w:val="single" w:sz="4" w:space="0" w:color="auto"/>
              <w:left w:val="single" w:sz="4" w:space="0" w:color="auto"/>
              <w:bottom w:val="single" w:sz="4" w:space="0" w:color="auto"/>
              <w:right w:val="single" w:sz="4" w:space="0" w:color="auto"/>
            </w:tcBorders>
          </w:tcPr>
          <w:p w14:paraId="11C9A285" w14:textId="77777777" w:rsidR="007648E0" w:rsidRDefault="007648E0">
            <w:r>
              <w:t>Timo Tarhonen Esko Eloranta / Tietotarha</w:t>
            </w:r>
          </w:p>
        </w:tc>
        <w:tc>
          <w:tcPr>
            <w:tcW w:w="2700" w:type="dxa"/>
            <w:tcBorders>
              <w:top w:val="single" w:sz="4" w:space="0" w:color="auto"/>
              <w:left w:val="single" w:sz="4" w:space="0" w:color="auto"/>
              <w:bottom w:val="single" w:sz="4" w:space="0" w:color="auto"/>
              <w:right w:val="single" w:sz="4" w:space="0" w:color="auto"/>
            </w:tcBorders>
          </w:tcPr>
          <w:p w14:paraId="7F6C83F5" w14:textId="77777777" w:rsidR="007648E0" w:rsidRDefault="007648E0">
            <w:r>
              <w:t>Tehty äänestysversio lausuntokierroksen kommenttien perusteella.</w:t>
            </w:r>
          </w:p>
          <w:p w14:paraId="010F3E53" w14:textId="77777777" w:rsidR="007648E0" w:rsidRPr="00AA772D" w:rsidRDefault="007648E0">
            <w:r w:rsidRPr="00AA772D">
              <w:t xml:space="preserve">Lisäselitystä seuraaviin kohtiin: </w:t>
            </w:r>
            <w:r w:rsidR="00E32972">
              <w:t xml:space="preserve">2.2 http-koodit korjattu (myös 3.1.2.1), </w:t>
            </w:r>
            <w:r w:rsidRPr="00AA772D">
              <w:t>2.3.3.4 triggerin code, 2.3.1.4 Version code, 2.3.1.5 InteractionId</w:t>
            </w:r>
            <w:r w:rsidR="00A445CB" w:rsidRPr="00AA772D">
              <w:t>, 2.3.1.9 acceptAckCode, 2.3.3.2 moodCode,</w:t>
            </w:r>
            <w:r w:rsidR="00042195" w:rsidRPr="00AA772D">
              <w:t xml:space="preserve"> 2.5.1.4 responseModeCode</w:t>
            </w:r>
            <w:r w:rsidR="00AA772D" w:rsidRPr="00AA772D">
              <w:t xml:space="preserve">, 2.5.4 batchin suositeltu käyttötapa, </w:t>
            </w:r>
            <w:r w:rsidR="00277BC7">
              <w:t xml:space="preserve">3.2.3.2 </w:t>
            </w:r>
            <w:r w:rsidR="00277BC7" w:rsidRPr="00277BC7">
              <w:t>@wsa:Action</w:t>
            </w:r>
            <w:r w:rsidR="00277BC7">
              <w:t xml:space="preserve"> käytön lievennys,</w:t>
            </w:r>
            <w:r w:rsidR="00E32972">
              <w:t>3.2.4 paikalliset header lisäykset</w:t>
            </w:r>
            <w:r w:rsidR="0064399B">
              <w:t xml:space="preserve"> DdocumentType ja tableOfContents poistettu</w:t>
            </w:r>
          </w:p>
        </w:tc>
      </w:tr>
      <w:tr w:rsidR="002E16C5" w:rsidRPr="00AA772D" w14:paraId="673BAC7A"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07D4448B" w14:textId="77777777" w:rsidR="002E16C5" w:rsidRDefault="003D5917">
            <w:r>
              <w:t>2.10</w:t>
            </w:r>
          </w:p>
        </w:tc>
        <w:tc>
          <w:tcPr>
            <w:tcW w:w="1998" w:type="dxa"/>
            <w:tcBorders>
              <w:top w:val="single" w:sz="4" w:space="0" w:color="auto"/>
              <w:left w:val="single" w:sz="4" w:space="0" w:color="auto"/>
              <w:bottom w:val="single" w:sz="4" w:space="0" w:color="auto"/>
              <w:right w:val="single" w:sz="4" w:space="0" w:color="auto"/>
            </w:tcBorders>
          </w:tcPr>
          <w:p w14:paraId="75563500" w14:textId="77777777" w:rsidR="002E16C5" w:rsidRDefault="003D5917">
            <w:r>
              <w:t>4.12.2008</w:t>
            </w:r>
          </w:p>
        </w:tc>
        <w:tc>
          <w:tcPr>
            <w:tcW w:w="2700" w:type="dxa"/>
            <w:tcBorders>
              <w:top w:val="single" w:sz="4" w:space="0" w:color="auto"/>
              <w:left w:val="single" w:sz="4" w:space="0" w:color="auto"/>
              <w:bottom w:val="single" w:sz="4" w:space="0" w:color="auto"/>
              <w:right w:val="single" w:sz="4" w:space="0" w:color="auto"/>
            </w:tcBorders>
          </w:tcPr>
          <w:p w14:paraId="073C3D29" w14:textId="77777777" w:rsidR="002E16C5" w:rsidRDefault="002E16C5"/>
        </w:tc>
        <w:tc>
          <w:tcPr>
            <w:tcW w:w="2700" w:type="dxa"/>
            <w:tcBorders>
              <w:top w:val="single" w:sz="4" w:space="0" w:color="auto"/>
              <w:left w:val="single" w:sz="4" w:space="0" w:color="auto"/>
              <w:bottom w:val="single" w:sz="4" w:space="0" w:color="auto"/>
              <w:right w:val="single" w:sz="4" w:space="0" w:color="auto"/>
            </w:tcBorders>
          </w:tcPr>
          <w:p w14:paraId="2D03009F" w14:textId="77777777" w:rsidR="002E16C5" w:rsidRDefault="003D5917">
            <w:r>
              <w:t>Hyväksytty HL7 Finlandin äänestyskierroksella 8/2008 ja teknisessä komiteassa 23.9.2008</w:t>
            </w:r>
          </w:p>
        </w:tc>
      </w:tr>
      <w:tr w:rsidR="00211366" w:rsidRPr="00AA772D" w14:paraId="7A53ACC2"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754A08E" w14:textId="77777777" w:rsidR="00211366" w:rsidRDefault="00211366">
            <w:r>
              <w:t>2.11</w:t>
            </w:r>
          </w:p>
        </w:tc>
        <w:tc>
          <w:tcPr>
            <w:tcW w:w="1998" w:type="dxa"/>
            <w:tcBorders>
              <w:top w:val="single" w:sz="4" w:space="0" w:color="auto"/>
              <w:left w:val="single" w:sz="4" w:space="0" w:color="auto"/>
              <w:bottom w:val="single" w:sz="4" w:space="0" w:color="auto"/>
              <w:right w:val="single" w:sz="4" w:space="0" w:color="auto"/>
            </w:tcBorders>
          </w:tcPr>
          <w:p w14:paraId="04A0586F" w14:textId="77777777" w:rsidR="00211366" w:rsidRDefault="00211366">
            <w:r>
              <w:t>1</w:t>
            </w:r>
            <w:r w:rsidR="00021D36">
              <w:t>5</w:t>
            </w:r>
            <w:r>
              <w:t>.9.2010</w:t>
            </w:r>
          </w:p>
        </w:tc>
        <w:tc>
          <w:tcPr>
            <w:tcW w:w="2700" w:type="dxa"/>
            <w:tcBorders>
              <w:top w:val="single" w:sz="4" w:space="0" w:color="auto"/>
              <w:left w:val="single" w:sz="4" w:space="0" w:color="auto"/>
              <w:bottom w:val="single" w:sz="4" w:space="0" w:color="auto"/>
              <w:right w:val="single" w:sz="4" w:space="0" w:color="auto"/>
            </w:tcBorders>
          </w:tcPr>
          <w:p w14:paraId="166D3CB8" w14:textId="77777777" w:rsidR="00211366" w:rsidRDefault="00363B1E">
            <w:r>
              <w:t>Pekka Rinne, Marko Jalonen / Kela</w:t>
            </w:r>
          </w:p>
        </w:tc>
        <w:tc>
          <w:tcPr>
            <w:tcW w:w="2700" w:type="dxa"/>
            <w:tcBorders>
              <w:top w:val="single" w:sz="4" w:space="0" w:color="auto"/>
              <w:left w:val="single" w:sz="4" w:space="0" w:color="auto"/>
              <w:bottom w:val="single" w:sz="4" w:space="0" w:color="auto"/>
              <w:right w:val="single" w:sz="4" w:space="0" w:color="auto"/>
            </w:tcBorders>
          </w:tcPr>
          <w:p w14:paraId="77BF20A1" w14:textId="77777777" w:rsidR="00211366" w:rsidRDefault="009F079A" w:rsidP="00AE5B6E">
            <w:r>
              <w:t>Lukuun 3.2.4 l</w:t>
            </w:r>
            <w:r w:rsidR="00211366">
              <w:t xml:space="preserve">isätty </w:t>
            </w:r>
            <w:r>
              <w:t>HL7 t</w:t>
            </w:r>
            <w:r w:rsidR="00211366">
              <w:t xml:space="preserve">eknisessä </w:t>
            </w:r>
            <w:r>
              <w:t xml:space="preserve">komiteassa </w:t>
            </w:r>
            <w:r w:rsidR="00211366">
              <w:t>24.8.2010 päätetty linjaus ReplyTo-elementin käytö</w:t>
            </w:r>
            <w:r w:rsidR="00972584">
              <w:t>n poistamisesta SOAP-headerien WS-Addressing kehyksistä</w:t>
            </w:r>
            <w:r w:rsidR="00211366">
              <w:t xml:space="preserve"> synkronisessa Web Services –liikenteessä</w:t>
            </w:r>
            <w:r w:rsidR="00156B5F">
              <w:t xml:space="preserve"> + poistettu </w:t>
            </w:r>
            <w:r w:rsidR="00156B5F" w:rsidRPr="00156B5F">
              <w:t>[reply endpoint]</w:t>
            </w:r>
            <w:r w:rsidR="00156B5F">
              <w:t xml:space="preserve"> –elementin pakollisuus ko. luvun taulukosta</w:t>
            </w:r>
            <w:r>
              <w:t xml:space="preserve"> sekä </w:t>
            </w:r>
            <w:r w:rsidR="00156B5F">
              <w:t xml:space="preserve">lisätty </w:t>
            </w:r>
            <w:r>
              <w:t xml:space="preserve">huomautus KanTa-palveluiden WS-addressing –linjauksista. </w:t>
            </w:r>
            <w:r w:rsidR="00AE5B6E">
              <w:t>Lukuihin 2.3.1.12 (receiver) ja 2.3.1.14 (sender) lisätty viittaukset KanTa-palvelujen osapuolitunnusohjeistukseen</w:t>
            </w:r>
          </w:p>
        </w:tc>
      </w:tr>
      <w:tr w:rsidR="004F1D62" w:rsidRPr="00AA772D" w14:paraId="45A76138"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77177A72" w14:textId="77777777" w:rsidR="004F1D62" w:rsidRDefault="004F1D62">
            <w:r>
              <w:t>2.20</w:t>
            </w:r>
          </w:p>
        </w:tc>
        <w:tc>
          <w:tcPr>
            <w:tcW w:w="1998" w:type="dxa"/>
            <w:tcBorders>
              <w:top w:val="single" w:sz="4" w:space="0" w:color="auto"/>
              <w:left w:val="single" w:sz="4" w:space="0" w:color="auto"/>
              <w:bottom w:val="single" w:sz="4" w:space="0" w:color="auto"/>
              <w:right w:val="single" w:sz="4" w:space="0" w:color="auto"/>
            </w:tcBorders>
          </w:tcPr>
          <w:p w14:paraId="5AC15DE0" w14:textId="77777777" w:rsidR="004F1D62" w:rsidRDefault="004F1D62">
            <w:r>
              <w:t>14.10.2010</w:t>
            </w:r>
          </w:p>
        </w:tc>
        <w:tc>
          <w:tcPr>
            <w:tcW w:w="2700" w:type="dxa"/>
            <w:tcBorders>
              <w:top w:val="single" w:sz="4" w:space="0" w:color="auto"/>
              <w:left w:val="single" w:sz="4" w:space="0" w:color="auto"/>
              <w:bottom w:val="single" w:sz="4" w:space="0" w:color="auto"/>
              <w:right w:val="single" w:sz="4" w:space="0" w:color="auto"/>
            </w:tcBorders>
          </w:tcPr>
          <w:p w14:paraId="473B3AF5" w14:textId="77777777" w:rsidR="004F1D62" w:rsidRDefault="004F1D62">
            <w:r>
              <w:t>Pekka Rinne / Kela</w:t>
            </w:r>
          </w:p>
        </w:tc>
        <w:tc>
          <w:tcPr>
            <w:tcW w:w="2700" w:type="dxa"/>
            <w:tcBorders>
              <w:top w:val="single" w:sz="4" w:space="0" w:color="auto"/>
              <w:left w:val="single" w:sz="4" w:space="0" w:color="auto"/>
              <w:bottom w:val="single" w:sz="4" w:space="0" w:color="auto"/>
              <w:right w:val="single" w:sz="4" w:space="0" w:color="auto"/>
            </w:tcBorders>
          </w:tcPr>
          <w:p w14:paraId="4651A803" w14:textId="77777777" w:rsidR="004F1D62" w:rsidRDefault="004F1D62" w:rsidP="00AE5B6E">
            <w:r>
              <w:t>Dokumentin OID-tunnus ja versionumero päivitetty julkaisuversiota varten.</w:t>
            </w:r>
          </w:p>
        </w:tc>
      </w:tr>
      <w:tr w:rsidR="00256474" w:rsidRPr="00AA772D" w14:paraId="35EFDB6E" w14:textId="77777777">
        <w:tblPrEx>
          <w:tblCellMar>
            <w:top w:w="0" w:type="dxa"/>
            <w:bottom w:w="0" w:type="dxa"/>
          </w:tblCellMar>
        </w:tblPrEx>
        <w:tc>
          <w:tcPr>
            <w:tcW w:w="1998" w:type="dxa"/>
            <w:tcBorders>
              <w:top w:val="single" w:sz="4" w:space="0" w:color="auto"/>
              <w:left w:val="single" w:sz="4" w:space="0" w:color="auto"/>
              <w:bottom w:val="single" w:sz="4" w:space="0" w:color="auto"/>
              <w:right w:val="single" w:sz="4" w:space="0" w:color="auto"/>
            </w:tcBorders>
          </w:tcPr>
          <w:p w14:paraId="41496AEC" w14:textId="77777777" w:rsidR="00256474" w:rsidRDefault="00710942">
            <w:r>
              <w:t>2.20.1</w:t>
            </w:r>
          </w:p>
        </w:tc>
        <w:tc>
          <w:tcPr>
            <w:tcW w:w="1998" w:type="dxa"/>
            <w:tcBorders>
              <w:top w:val="single" w:sz="4" w:space="0" w:color="auto"/>
              <w:left w:val="single" w:sz="4" w:space="0" w:color="auto"/>
              <w:bottom w:val="single" w:sz="4" w:space="0" w:color="auto"/>
              <w:right w:val="single" w:sz="4" w:space="0" w:color="auto"/>
            </w:tcBorders>
          </w:tcPr>
          <w:p w14:paraId="3897C7D0" w14:textId="77777777" w:rsidR="00256474" w:rsidRDefault="00CB2482">
            <w:r>
              <w:t>1.11</w:t>
            </w:r>
            <w:r w:rsidR="00710942">
              <w:t>.2018</w:t>
            </w:r>
          </w:p>
        </w:tc>
        <w:tc>
          <w:tcPr>
            <w:tcW w:w="2700" w:type="dxa"/>
            <w:tcBorders>
              <w:top w:val="single" w:sz="4" w:space="0" w:color="auto"/>
              <w:left w:val="single" w:sz="4" w:space="0" w:color="auto"/>
              <w:bottom w:val="single" w:sz="4" w:space="0" w:color="auto"/>
              <w:right w:val="single" w:sz="4" w:space="0" w:color="auto"/>
            </w:tcBorders>
          </w:tcPr>
          <w:p w14:paraId="31D93581" w14:textId="77777777" w:rsidR="00256474" w:rsidRDefault="00256474">
            <w:r>
              <w:t>Kela</w:t>
            </w:r>
          </w:p>
          <w:p w14:paraId="74E65F84" w14:textId="77777777" w:rsidR="00256474" w:rsidRDefault="00256474"/>
          <w:p w14:paraId="44EB39FF" w14:textId="77777777" w:rsidR="00256474" w:rsidRDefault="00256474"/>
          <w:p w14:paraId="0F1CCCF9" w14:textId="77777777" w:rsidR="00256474" w:rsidRDefault="00256474"/>
          <w:p w14:paraId="5EF01E0F" w14:textId="77777777" w:rsidR="00256474" w:rsidRDefault="00256474"/>
          <w:p w14:paraId="3CBE08BB" w14:textId="77777777" w:rsidR="00256474" w:rsidRDefault="00256474"/>
          <w:p w14:paraId="6161BB42" w14:textId="77777777" w:rsidR="00256474" w:rsidRDefault="00256474"/>
        </w:tc>
        <w:tc>
          <w:tcPr>
            <w:tcW w:w="2700" w:type="dxa"/>
            <w:tcBorders>
              <w:top w:val="single" w:sz="4" w:space="0" w:color="auto"/>
              <w:left w:val="single" w:sz="4" w:space="0" w:color="auto"/>
              <w:bottom w:val="single" w:sz="4" w:space="0" w:color="auto"/>
              <w:right w:val="single" w:sz="4" w:space="0" w:color="auto"/>
            </w:tcBorders>
          </w:tcPr>
          <w:p w14:paraId="7D59BE32" w14:textId="77777777" w:rsidR="00CB2482" w:rsidRDefault="00CB2482" w:rsidP="00AE5B6E">
            <w:r>
              <w:t>Huom. dokumentin OID-tunnusta ei ole muutettu, vain versionumeroa nostettu (minor-muutos, nämä muutokset ovat olleet voimassa jo ennen näitä täsmennyksiä).</w:t>
            </w:r>
          </w:p>
          <w:p w14:paraId="76E28197" w14:textId="77777777" w:rsidR="00CB2482" w:rsidRDefault="00CB2482" w:rsidP="00AE5B6E"/>
          <w:p w14:paraId="6A9280C1" w14:textId="77777777" w:rsidR="00256474" w:rsidRDefault="00256474" w:rsidP="00AE5B6E">
            <w:r>
              <w:t>Kpl 2.3.1.1 täsmennetty id:n käyttöä Kanta-palveluiden HL7 V3 sanomissa (UUID ei sallittu).</w:t>
            </w:r>
          </w:p>
          <w:p w14:paraId="1162528B" w14:textId="77777777" w:rsidR="00256474" w:rsidRDefault="00256474" w:rsidP="00AE5B6E"/>
          <w:p w14:paraId="04055D97" w14:textId="77777777" w:rsidR="00256474" w:rsidRDefault="00256474" w:rsidP="00AE5B6E"/>
          <w:p w14:paraId="5CE41B15" w14:textId="77777777" w:rsidR="00256474" w:rsidRDefault="00256474" w:rsidP="00AE5B6E">
            <w:r>
              <w:t>Kpl 3.2.4: Täsmennetty wsa:n käyttöä Kanta-palvelujen HL7 V3 sanomaliikenteessä.</w:t>
            </w:r>
          </w:p>
        </w:tc>
      </w:tr>
    </w:tbl>
    <w:p w14:paraId="4DC1ECE4" w14:textId="77777777" w:rsidR="00696877" w:rsidRPr="00AA772D" w:rsidRDefault="00696877"/>
    <w:p w14:paraId="23A9D02E" w14:textId="77777777" w:rsidR="00696877" w:rsidRPr="00AA772D" w:rsidRDefault="00696877"/>
    <w:p w14:paraId="44A43706" w14:textId="77777777" w:rsidR="00696877" w:rsidRDefault="00696877">
      <w:r>
        <w:t>Lukijalle:</w:t>
      </w:r>
    </w:p>
    <w:p w14:paraId="6ADFB180" w14:textId="77777777" w:rsidR="00696877" w:rsidRDefault="00696877"/>
    <w:p w14:paraId="22A970EA" w14:textId="77777777" w:rsidR="00696877" w:rsidRDefault="00696877">
      <w:pPr>
        <w:pStyle w:val="Kommentinteksti"/>
        <w:rPr>
          <w:sz w:val="24"/>
        </w:rPr>
      </w:pPr>
      <w:r>
        <w:rPr>
          <w:sz w:val="24"/>
        </w:rPr>
        <w:t>Dokumentti on lähinnä  referenssiopas HL7v3-viestinnän kanssa työskenteleville henkilöille, se ei itsessään kunnolla sovellu opiskeluun, jos henkilöllä ei ole ennakkoon juurikaan tietoa HL7v3-viestinnästä.</w:t>
      </w:r>
    </w:p>
    <w:p w14:paraId="595D8CC2" w14:textId="77777777" w:rsidR="00696877" w:rsidRDefault="00696877"/>
    <w:p w14:paraId="74EDE0D0" w14:textId="77777777" w:rsidR="00696877" w:rsidRDefault="00696877">
      <w:r>
        <w:t>Tämä opas pyrki määrittelemään sanomien kuorikerrokset ja sanomien siirrossa käytettävän (web services) tekniikan siten, että se olisi sovellettavissa. Todellisten implementointien yhteydessä määrityksiä joudutaan tarkentamaan.</w:t>
      </w:r>
    </w:p>
    <w:p w14:paraId="64D692CE" w14:textId="77777777" w:rsidR="00696877" w:rsidRDefault="00696877"/>
    <w:p w14:paraId="16CAE3CC" w14:textId="77777777" w:rsidR="00696877" w:rsidRDefault="00696877">
      <w:r>
        <w:t>Lisäksi tämä opas pyrki antamaan perusohjeita V3 messaging – implementointioppaiden tekoon ja HL7 V3 ymmärtämiseen.</w:t>
      </w:r>
    </w:p>
    <w:p w14:paraId="0091BF5D" w14:textId="77777777" w:rsidR="00696877" w:rsidRDefault="00696877"/>
    <w:p w14:paraId="7266F360" w14:textId="77777777" w:rsidR="00696877" w:rsidRDefault="00696877">
      <w:r>
        <w:t>Tässä dokumentissa esitetty sanomanvälitys ja tiedonsiirto perustuvat (HL7 International) V3 2006 viralliseen standardiin ja May 2007 äänestyspakettiin. May 2007-äänestyspaketista on otettu batch-määrittelyt. Sanomanvälityksestä on tulossa versio R2 arviolta kesällä 2008, tämä määritys on siis R1-versiota.</w:t>
      </w:r>
    </w:p>
    <w:p w14:paraId="7293AA9A" w14:textId="77777777" w:rsidR="00696877" w:rsidRDefault="00696877">
      <w:r>
        <w:br w:type="page"/>
      </w:r>
    </w:p>
    <w:p w14:paraId="2604BD93" w14:textId="77777777" w:rsidR="00696877" w:rsidRDefault="00696877">
      <w:pPr>
        <w:pStyle w:val="Otsikko1"/>
      </w:pPr>
      <w:bookmarkStart w:id="1" w:name="_Toc86736644"/>
      <w:bookmarkStart w:id="2" w:name="_Toc528832991"/>
      <w:r>
        <w:t>Käyttöönoton  lähtötilanne</w:t>
      </w:r>
      <w:bookmarkEnd w:id="1"/>
      <w:bookmarkEnd w:id="2"/>
    </w:p>
    <w:p w14:paraId="1EE96BF9" w14:textId="77777777" w:rsidR="00696877" w:rsidRDefault="00696877"/>
    <w:p w14:paraId="7BDFF271" w14:textId="77777777" w:rsidR="00696877" w:rsidRDefault="00696877"/>
    <w:p w14:paraId="5964C1B9" w14:textId="1546AFFA" w:rsidR="00696877" w:rsidRDefault="00AF29E8">
      <w:r>
        <w:rPr>
          <w:noProof/>
          <w:sz w:val="20"/>
        </w:rPr>
        <mc:AlternateContent>
          <mc:Choice Requires="wps">
            <w:drawing>
              <wp:anchor distT="0" distB="0" distL="114300" distR="114300" simplePos="0" relativeHeight="251641344" behindDoc="0" locked="0" layoutInCell="1" allowOverlap="1" wp14:anchorId="3992D987" wp14:editId="54B3EAE2">
                <wp:simplePos x="0" y="0"/>
                <wp:positionH relativeFrom="column">
                  <wp:posOffset>3000375</wp:posOffset>
                </wp:positionH>
                <wp:positionV relativeFrom="paragraph">
                  <wp:posOffset>130175</wp:posOffset>
                </wp:positionV>
                <wp:extent cx="752475" cy="485775"/>
                <wp:effectExtent l="28575" t="120650" r="95250" b="31750"/>
                <wp:wrapNone/>
                <wp:docPr id="4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475" cy="485775"/>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456D6" id="Line 5" o:spid="_x0000_s1026" style="position:absolute;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25pt,10.25pt" to="295.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" strokeweight="4.5pt">
                <v:stroke endarrow="block"/>
              </v:line>
            </w:pict>
          </mc:Fallback>
        </mc:AlternateContent>
      </w:r>
    </w:p>
    <w:p w14:paraId="0968CCF9" w14:textId="77777777" w:rsidR="00696877" w:rsidRDefault="00696877"/>
    <w:p w14:paraId="148C1C1D" w14:textId="5670F95B" w:rsidR="00696877" w:rsidRDefault="00AF29E8">
      <w:r>
        <w:rPr>
          <w:noProof/>
          <w:sz w:val="20"/>
        </w:rPr>
        <mc:AlternateContent>
          <mc:Choice Requires="wps">
            <w:drawing>
              <wp:anchor distT="0" distB="0" distL="114300" distR="114300" simplePos="0" relativeHeight="251644416" behindDoc="0" locked="0" layoutInCell="1" allowOverlap="1" wp14:anchorId="51AFD38D" wp14:editId="4A5FC0B7">
                <wp:simplePos x="0" y="0"/>
                <wp:positionH relativeFrom="column">
                  <wp:posOffset>3714750</wp:posOffset>
                </wp:positionH>
                <wp:positionV relativeFrom="paragraph">
                  <wp:posOffset>113665</wp:posOffset>
                </wp:positionV>
                <wp:extent cx="1895475" cy="914400"/>
                <wp:effectExtent l="0" t="0" r="0" b="635"/>
                <wp:wrapNone/>
                <wp:docPr id="4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FAD72" w14:textId="77777777" w:rsidR="002E16C5" w:rsidRDefault="002E16C5">
                            <w:r>
                              <w:t>potilaskertomustietojen</w:t>
                            </w:r>
                          </w:p>
                          <w:p w14:paraId="6BCDB2AC" w14:textId="77777777" w:rsidR="002E16C5" w:rsidRDefault="002E16C5">
                            <w:r>
                              <w:t>siirto CDA R2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FD38D" id="_x0000_t202" coordsize="21600,21600" o:spt="202" path="m,l,21600r21600,l21600,xe">
                <v:stroke joinstyle="miter"/>
                <v:path gradientshapeok="t" o:connecttype="rect"/>
              </v:shapetype>
              <v:shape id="Text Box 8" o:spid="_x0000_s1026" type="#_x0000_t202" style="position:absolute;margin-left:292.5pt;margin-top:8.95pt;width:149.25pt;height:1in;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" stroked="f">
                <v:textbox>
                  <w:txbxContent>
                    <w:p w14:paraId="3F9FAD72" w14:textId="77777777" w:rsidR="002E16C5" w:rsidRDefault="002E16C5">
                      <w:r>
                        <w:t>potilaskertomustietojen</w:t>
                      </w:r>
                    </w:p>
                    <w:p w14:paraId="6BCDB2AC" w14:textId="77777777" w:rsidR="002E16C5" w:rsidRDefault="002E16C5">
                      <w:r>
                        <w:t>siirto CDA R2</w:t>
                      </w:r>
                    </w:p>
                  </w:txbxContent>
                </v:textbox>
              </v:shape>
            </w:pict>
          </mc:Fallback>
        </mc:AlternateContent>
      </w:r>
    </w:p>
    <w:p w14:paraId="5E1F4C17" w14:textId="1B562AAC" w:rsidR="00696877" w:rsidRDefault="00AF29E8">
      <w:r>
        <w:rPr>
          <w:noProof/>
          <w:sz w:val="20"/>
        </w:rPr>
        <mc:AlternateContent>
          <mc:Choice Requires="wps">
            <w:drawing>
              <wp:anchor distT="0" distB="0" distL="114300" distR="114300" simplePos="0" relativeHeight="251640320" behindDoc="0" locked="0" layoutInCell="1" allowOverlap="1" wp14:anchorId="6153BB50" wp14:editId="47B8E5D6">
                <wp:simplePos x="0" y="0"/>
                <wp:positionH relativeFrom="column">
                  <wp:posOffset>2038350</wp:posOffset>
                </wp:positionH>
                <wp:positionV relativeFrom="paragraph">
                  <wp:posOffset>29210</wp:posOffset>
                </wp:positionV>
                <wp:extent cx="1352550" cy="1047750"/>
                <wp:effectExtent l="9525" t="10160" r="9525" b="8890"/>
                <wp:wrapNone/>
                <wp:docPr id="47"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2550" cy="1047750"/>
                        </a:xfrm>
                        <a:prstGeom prst="ellipse">
                          <a:avLst/>
                        </a:prstGeom>
                        <a:gradFill rotWithShape="0">
                          <a:gsLst>
                            <a:gs pos="0">
                              <a:srgbClr val="FFFF66"/>
                            </a:gs>
                            <a:gs pos="50000">
                              <a:srgbClr val="FFFF66">
                                <a:gamma/>
                                <a:tint val="29020"/>
                                <a:invGamma/>
                              </a:srgbClr>
                            </a:gs>
                            <a:gs pos="100000">
                              <a:srgbClr val="FFFF66"/>
                            </a:gs>
                          </a:gsLst>
                          <a:lin ang="5400000" scaled="1"/>
                        </a:gra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F6D221" id="Oval 4" o:spid="_x0000_s1026" style="position:absolute;margin-left:160.5pt;margin-top:2.3pt;width:106.5pt;height:8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" fillcolor="#ff6" strokecolor="red">
                <v:fill color2="#ffffd3" focus="50%" type="gradient"/>
              </v:oval>
            </w:pict>
          </mc:Fallback>
        </mc:AlternateContent>
      </w:r>
    </w:p>
    <w:p w14:paraId="71B6FA1A" w14:textId="77777777" w:rsidR="00696877" w:rsidRDefault="00696877"/>
    <w:p w14:paraId="13A598EE" w14:textId="326CFCC3" w:rsidR="00696877" w:rsidRDefault="00AF29E8">
      <w:r>
        <w:rPr>
          <w:noProof/>
          <w:sz w:val="20"/>
        </w:rPr>
        <mc:AlternateContent>
          <mc:Choice Requires="wps">
            <w:drawing>
              <wp:anchor distT="0" distB="0" distL="114300" distR="114300" simplePos="0" relativeHeight="251642368" behindDoc="0" locked="0" layoutInCell="1" allowOverlap="1" wp14:anchorId="6445C5E6" wp14:editId="033564E9">
                <wp:simplePos x="0" y="0"/>
                <wp:positionH relativeFrom="column">
                  <wp:posOffset>923925</wp:posOffset>
                </wp:positionH>
                <wp:positionV relativeFrom="paragraph">
                  <wp:posOffset>6985</wp:posOffset>
                </wp:positionV>
                <wp:extent cx="1114425" cy="142875"/>
                <wp:effectExtent l="57150" t="130810" r="28575" b="31115"/>
                <wp:wrapNone/>
                <wp:docPr id="4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14425" cy="142875"/>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8C0C4" id="Line 6" o:spid="_x0000_s1026" style="position:absolute;flip:x y;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75pt,.55pt" to="160.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" strokeweight="4.5pt">
                <v:stroke endarrow="block"/>
              </v:line>
            </w:pict>
          </mc:Fallback>
        </mc:AlternateContent>
      </w:r>
    </w:p>
    <w:p w14:paraId="52E8A213" w14:textId="77777777" w:rsidR="00696877" w:rsidRDefault="00696877"/>
    <w:p w14:paraId="419E94E9" w14:textId="34E0A380" w:rsidR="00696877" w:rsidRDefault="00AF29E8">
      <w:r>
        <w:rPr>
          <w:noProof/>
          <w:sz w:val="20"/>
        </w:rPr>
        <mc:AlternateContent>
          <mc:Choice Requires="wps">
            <w:drawing>
              <wp:anchor distT="0" distB="0" distL="114300" distR="114300" simplePos="0" relativeHeight="251645440" behindDoc="0" locked="0" layoutInCell="1" allowOverlap="1" wp14:anchorId="63C60097" wp14:editId="291C11B9">
                <wp:simplePos x="0" y="0"/>
                <wp:positionH relativeFrom="column">
                  <wp:posOffset>123825</wp:posOffset>
                </wp:positionH>
                <wp:positionV relativeFrom="paragraph">
                  <wp:posOffset>37465</wp:posOffset>
                </wp:positionV>
                <wp:extent cx="1895475" cy="914400"/>
                <wp:effectExtent l="0" t="0" r="0" b="635"/>
                <wp:wrapNone/>
                <wp:docPr id="4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6A48D" w14:textId="77777777" w:rsidR="002E16C5" w:rsidRDefault="002E16C5">
                            <w:r>
                              <w:t>Yleiset palvelut</w:t>
                            </w:r>
                          </w:p>
                          <w:p w14:paraId="19637238" w14:textId="77777777" w:rsidR="002E16C5" w:rsidRDefault="002E16C5">
                            <w:r>
                              <w:t>(API-tyyppiset)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60097" id="Text Box 9" o:spid="_x0000_s1027" type="#_x0000_t202" style="position:absolute;margin-left:9.75pt;margin-top:2.95pt;width:149.25pt;height:1in;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" stroked="f">
                <v:textbox>
                  <w:txbxContent>
                    <w:p w14:paraId="0586A48D" w14:textId="77777777" w:rsidR="002E16C5" w:rsidRDefault="002E16C5">
                      <w:r>
                        <w:t>Yleiset palvelut</w:t>
                      </w:r>
                    </w:p>
                    <w:p w14:paraId="19637238" w14:textId="77777777" w:rsidR="002E16C5" w:rsidRDefault="002E16C5">
                      <w:r>
                        <w:t>(API-tyyppiset)</w:t>
                      </w:r>
                    </w:p>
                  </w:txbxContent>
                </v:textbox>
              </v:shape>
            </w:pict>
          </mc:Fallback>
        </mc:AlternateContent>
      </w:r>
    </w:p>
    <w:p w14:paraId="7BC37898" w14:textId="77777777" w:rsidR="00696877" w:rsidRDefault="00696877">
      <w:pPr>
        <w:pStyle w:val="Sisluet1"/>
        <w:rPr>
          <w:szCs w:val="24"/>
          <w:lang w:eastAsia="fi-FI"/>
        </w:rPr>
      </w:pPr>
    </w:p>
    <w:p w14:paraId="14F66A24" w14:textId="1F9FF512" w:rsidR="00696877" w:rsidRDefault="00AF29E8">
      <w:r>
        <w:rPr>
          <w:noProof/>
          <w:sz w:val="20"/>
        </w:rPr>
        <mc:AlternateContent>
          <mc:Choice Requires="wps">
            <w:drawing>
              <wp:anchor distT="0" distB="0" distL="114300" distR="114300" simplePos="0" relativeHeight="251643392" behindDoc="0" locked="0" layoutInCell="1" allowOverlap="1" wp14:anchorId="3E117A3F" wp14:editId="2394D444">
                <wp:simplePos x="0" y="0"/>
                <wp:positionH relativeFrom="column">
                  <wp:posOffset>2916555</wp:posOffset>
                </wp:positionH>
                <wp:positionV relativeFrom="paragraph">
                  <wp:posOffset>20320</wp:posOffset>
                </wp:positionV>
                <wp:extent cx="1019175" cy="647700"/>
                <wp:effectExtent l="30480" t="29845" r="93345" b="122555"/>
                <wp:wrapNone/>
                <wp:docPr id="4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9175" cy="647700"/>
                        </a:xfrm>
                        <a:prstGeom prst="line">
                          <a:avLst/>
                        </a:prstGeom>
                        <a:noFill/>
                        <a:ln w="571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402194" id="Line 7"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65pt,1.6pt" to="309.9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" strokeweight="4.5pt">
                <v:stroke endarrow="block"/>
              </v:line>
            </w:pict>
          </mc:Fallback>
        </mc:AlternateContent>
      </w:r>
    </w:p>
    <w:p w14:paraId="4C529190" w14:textId="77777777" w:rsidR="00696877" w:rsidRDefault="00696877"/>
    <w:p w14:paraId="16A71AC8" w14:textId="77777777" w:rsidR="00696877" w:rsidRDefault="00696877"/>
    <w:p w14:paraId="23BB197D" w14:textId="207FED5C" w:rsidR="00696877" w:rsidRDefault="00AF29E8">
      <w:r>
        <w:rPr>
          <w:noProof/>
          <w:sz w:val="20"/>
        </w:rPr>
        <mc:AlternateContent>
          <mc:Choice Requires="wps">
            <w:drawing>
              <wp:anchor distT="0" distB="0" distL="114300" distR="114300" simplePos="0" relativeHeight="251638272" behindDoc="0" locked="0" layoutInCell="1" allowOverlap="1" wp14:anchorId="3F8B911D" wp14:editId="62CE542B">
                <wp:simplePos x="0" y="0"/>
                <wp:positionH relativeFrom="column">
                  <wp:posOffset>2581275</wp:posOffset>
                </wp:positionH>
                <wp:positionV relativeFrom="paragraph">
                  <wp:posOffset>123190</wp:posOffset>
                </wp:positionV>
                <wp:extent cx="1895475" cy="1104900"/>
                <wp:effectExtent l="0" t="0" r="0" b="635"/>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A97087" w14:textId="77777777" w:rsidR="002E16C5" w:rsidRDefault="002E16C5">
                            <w:r>
                              <w:t>hoidon järjestämiseen ja toteutukseen liittyvä sanomanvälitys (labra, potilashallinto, ajanvaraus jne.) V2&gt;V3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B911D" id="Text Box 2" o:spid="_x0000_s1028" type="#_x0000_t202" style="position:absolute;margin-left:203.25pt;margin-top:9.7pt;width:149.25pt;height:87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" stroked="f">
                <v:textbox>
                  <w:txbxContent>
                    <w:p w14:paraId="7AA97087" w14:textId="77777777" w:rsidR="002E16C5" w:rsidRDefault="002E16C5">
                      <w:r>
                        <w:t>hoidon järjestämiseen ja toteutukseen liittyvä sanomanvälitys (labra, potilashallinto, ajanvaraus jne.) V2&gt;V3</w:t>
                      </w:r>
                    </w:p>
                  </w:txbxContent>
                </v:textbox>
              </v:shape>
            </w:pict>
          </mc:Fallback>
        </mc:AlternateContent>
      </w:r>
    </w:p>
    <w:p w14:paraId="5BCD980A" w14:textId="66C98ACE" w:rsidR="00696877" w:rsidRDefault="00AF29E8">
      <w:r>
        <w:rPr>
          <w:noProof/>
          <w:sz w:val="20"/>
        </w:rPr>
        <mc:AlternateContent>
          <mc:Choice Requires="wps">
            <w:drawing>
              <wp:anchor distT="0" distB="0" distL="114300" distR="114300" simplePos="0" relativeHeight="251666944" behindDoc="0" locked="0" layoutInCell="1" allowOverlap="1" wp14:anchorId="684AD149" wp14:editId="23DCC04A">
                <wp:simplePos x="0" y="0"/>
                <wp:positionH relativeFrom="column">
                  <wp:posOffset>114300</wp:posOffset>
                </wp:positionH>
                <wp:positionV relativeFrom="paragraph">
                  <wp:posOffset>85090</wp:posOffset>
                </wp:positionV>
                <wp:extent cx="1714500" cy="914400"/>
                <wp:effectExtent l="0" t="0" r="0" b="635"/>
                <wp:wrapNone/>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47A5C5" w14:textId="77777777" w:rsidR="002E16C5" w:rsidRDefault="002E16C5">
                            <w:pPr>
                              <w:rPr>
                                <w:rFonts w:ascii="Courier New" w:hAnsi="Courier New" w:cs="Courier New"/>
                                <w:sz w:val="20"/>
                              </w:rPr>
                            </w:pPr>
                            <w:r>
                              <w:rPr>
                                <w:rFonts w:ascii="Courier New" w:hAnsi="Courier New" w:cs="Courier New"/>
                                <w:sz w:val="20"/>
                              </w:rPr>
                              <w:t>Kuva 1</w:t>
                            </w:r>
                          </w:p>
                          <w:p w14:paraId="66AF67B5" w14:textId="77777777" w:rsidR="002E16C5" w:rsidRDefault="002E16C5">
                            <w:r>
                              <w:rPr>
                                <w:rFonts w:ascii="Courier New" w:hAnsi="Courier New" w:cs="Courier New"/>
                                <w:sz w:val="20"/>
                              </w:rPr>
                              <w:t>Käyttöönoton lähtötilanne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AD149" id="Text Box 42" o:spid="_x0000_s1029" type="#_x0000_t202" style="position:absolute;margin-left:9pt;margin-top:6.7pt;width:135pt;height:1in;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" stroked="f">
                <v:textbox>
                  <w:txbxContent>
                    <w:p w14:paraId="5B47A5C5" w14:textId="77777777" w:rsidR="002E16C5" w:rsidRDefault="002E16C5">
                      <w:pPr>
                        <w:rPr>
                          <w:rFonts w:ascii="Courier New" w:hAnsi="Courier New" w:cs="Courier New"/>
                          <w:sz w:val="20"/>
                        </w:rPr>
                      </w:pPr>
                      <w:r>
                        <w:rPr>
                          <w:rFonts w:ascii="Courier New" w:hAnsi="Courier New" w:cs="Courier New"/>
                          <w:sz w:val="20"/>
                        </w:rPr>
                        <w:t>Kuva 1</w:t>
                      </w:r>
                    </w:p>
                    <w:p w14:paraId="66AF67B5" w14:textId="77777777" w:rsidR="002E16C5" w:rsidRDefault="002E16C5">
                      <w:r>
                        <w:rPr>
                          <w:rFonts w:ascii="Courier New" w:hAnsi="Courier New" w:cs="Courier New"/>
                          <w:sz w:val="20"/>
                        </w:rPr>
                        <w:t>Käyttöönoton lähtötilanne</w:t>
                      </w:r>
                    </w:p>
                  </w:txbxContent>
                </v:textbox>
              </v:shape>
            </w:pict>
          </mc:Fallback>
        </mc:AlternateContent>
      </w:r>
    </w:p>
    <w:p w14:paraId="794EAA58" w14:textId="77777777" w:rsidR="00696877" w:rsidRDefault="00696877"/>
    <w:p w14:paraId="59E9F5B1" w14:textId="77777777" w:rsidR="00696877" w:rsidRDefault="00696877"/>
    <w:p w14:paraId="7F836DB9" w14:textId="77777777" w:rsidR="00696877" w:rsidRDefault="00696877"/>
    <w:p w14:paraId="70155E05" w14:textId="77777777" w:rsidR="00696877" w:rsidRDefault="00696877"/>
    <w:p w14:paraId="7EC4E3EB" w14:textId="77777777" w:rsidR="00696877" w:rsidRDefault="00696877">
      <w:pPr>
        <w:pStyle w:val="Sisluet1"/>
      </w:pPr>
    </w:p>
    <w:p w14:paraId="6268A32F" w14:textId="77777777" w:rsidR="00696877" w:rsidRDefault="00696877">
      <w:pPr>
        <w:pStyle w:val="Sisluet1"/>
      </w:pPr>
    </w:p>
    <w:p w14:paraId="634922CE" w14:textId="77777777" w:rsidR="00696877" w:rsidRDefault="00696877">
      <w:pPr>
        <w:pStyle w:val="Sisluet1"/>
      </w:pPr>
      <w:r>
        <w:t>Kansallisessa terveysprojektissa on keskitytty potilaskertomustietojen siirtomääritykseen HL7 CDA R2 – standardin avulla. Yleisiä sovellusrajapintapalveluja (mm. kontekstinhallinta, koodistojen hallinta ja käyttäjien ja käyttöoikeuksien hallinta) on määritelty Kuopion yliopiston hankkeissa ja sittemmin ne on hyväksytetty kansallisiksi HL7-määrityksiksi. Hoidon järjestämiseen ja toteutukseen liittyvä sanomanvälitys on perustunut HL7 versioon 2.3 ja se on toiminut hyvin.</w:t>
      </w:r>
    </w:p>
    <w:p w14:paraId="07C925C9" w14:textId="77777777" w:rsidR="00696877" w:rsidRDefault="00696877">
      <w:pPr>
        <w:pStyle w:val="Sisluet1"/>
      </w:pPr>
    </w:p>
    <w:p w14:paraId="4ABB478B" w14:textId="77777777" w:rsidR="00E9135D" w:rsidRDefault="00696877" w:rsidP="00E9135D">
      <w:pPr>
        <w:pStyle w:val="Sisluet1"/>
      </w:pPr>
      <w:r>
        <w:t xml:space="preserve">Useissa maissa on kuitenkin aloitettu HL7 version 3 käyttö sanomanvälityksessä ja ennen pitkää se on natiivirajapinta uusissa tuotteissa, silloin kun on kyse ”tuotannonohjauksen tapaisesta” sanomaintegraatiosta. Tämän vuoksi Suomessakin on korkea aika aloittaa HL7 V3 sanomanvälitykseen liittyvien implementointioppaiden teko, jotta pysyisimme oikealla kehityspolulla. Versio 3:een on siirrytty joissain paikoissa viranomaismääräyksinä (esim NHS). Tyypillisin tapa on kuitenkin ottaa V3 messaging käyttöön sovellusalueilla, joissa se ei ole ollut ollenkaan tai laajassa käytössä. Käyttöönotto on ollut kuitenkin odotettua hitaampaa, koska HL7 V3 sanomanvälityksen implementointi on koettu vaikeaksi ja se vaatii monien uusien asioiden opiskelua.  Suomessa V3:n käyttö on </w:t>
      </w:r>
      <w:r w:rsidR="00E9135D">
        <w:t xml:space="preserve">aloitettu </w:t>
      </w:r>
      <w:r>
        <w:t xml:space="preserve"> ajanvarauksista.  Kansallistetut ajanvarausmääritykset on hyväksytty äänestyksessä kesällä 2007. Samoin on hyväksytty V3-kuolinilmoitussanoma. </w:t>
      </w:r>
      <w:r w:rsidR="00E9135D">
        <w:t>Laajaan käyttöön V3-siirto tulee E-reseptin käyttöönoton myötä vuonna 2008.</w:t>
      </w:r>
    </w:p>
    <w:p w14:paraId="0DB469D4" w14:textId="77777777" w:rsidR="00696877" w:rsidRDefault="00E9135D" w:rsidP="00E9135D">
      <w:pPr>
        <w:pStyle w:val="Sisluet1"/>
      </w:pPr>
      <w:r>
        <w:t xml:space="preserve"> </w:t>
      </w:r>
    </w:p>
    <w:p w14:paraId="5D4CA4AF" w14:textId="77777777" w:rsidR="00696877" w:rsidRDefault="00696877">
      <w:r>
        <w:t>Seuraavissa kappaleissa selitetään HL7 V3 tiedonsiirtoon liittyvät keskeiset rakenteet, sanoman kuorikerrokset eli kehykset ja siirto web services tekniikalla. Lopuksi annetaan ohjeita HL7 V3 tietosisällön paikallistamisoppaiden tekemiseen ja samalla V3 tietosisällön ymmärtämiseen.</w:t>
      </w:r>
    </w:p>
    <w:p w14:paraId="6056B007" w14:textId="77777777" w:rsidR="00696877" w:rsidRDefault="00696877"/>
    <w:p w14:paraId="78ABF04E" w14:textId="77777777" w:rsidR="00696877" w:rsidRDefault="00696877">
      <w:pPr>
        <w:pStyle w:val="Otsikko1"/>
      </w:pPr>
      <w:bookmarkStart w:id="3" w:name="_Toc528832992"/>
      <w:r>
        <w:t>Sanomanvälitys</w:t>
      </w:r>
      <w:bookmarkEnd w:id="3"/>
    </w:p>
    <w:p w14:paraId="772ED286" w14:textId="77777777" w:rsidR="00696877" w:rsidRDefault="00696877"/>
    <w:p w14:paraId="5A4F57FD" w14:textId="77777777" w:rsidR="00696877" w:rsidRDefault="00696877"/>
    <w:p w14:paraId="30EF61BF" w14:textId="77777777" w:rsidR="00696877" w:rsidRDefault="00696877">
      <w:pPr>
        <w:pStyle w:val="Otsikko2"/>
      </w:pPr>
      <w:bookmarkStart w:id="4" w:name="_Toc528832993"/>
      <w:r>
        <w:t>Perusteet</w:t>
      </w:r>
      <w:bookmarkEnd w:id="4"/>
    </w:p>
    <w:p w14:paraId="6A85B83F" w14:textId="77777777" w:rsidR="00696877" w:rsidRDefault="00696877"/>
    <w:p w14:paraId="26FA3D41" w14:textId="77777777" w:rsidR="00696877" w:rsidRDefault="00696877">
      <w:r>
        <w:t>Sanomanvälitys on HL7-RIM:stä johdettu yksi sovellusalue (domain). Sovellusalueen tunnus on MC. Sovellusalue jakautuu kahteen alidomainiin MCCI (siirtokehys) ja MCAI (kontrollikehys) sanoman kuorikerrosten mukaisesti. Siirtokehyksen sovellusalueen D-MIM (domain information model) on liitetiedostossa MCCI_DM000000.png.</w:t>
      </w:r>
    </w:p>
    <w:p w14:paraId="690C9D75" w14:textId="77777777" w:rsidR="00696877" w:rsidRDefault="00696877"/>
    <w:p w14:paraId="24019036" w14:textId="77777777" w:rsidR="00696877" w:rsidRDefault="00696877">
      <w:r>
        <w:t xml:space="preserve">HL7-sanomat esitetään siirron aikana XML-muodossa. XML-schemat saadaan julkaisujärjestelmän työkaluilla ”nappia painamalla” sen jälkeen, kun semanttiset määritykset on saatu tehtyä. On tarkoitus, että käytämme Suomessa mahdollisimman pitkälle kansainvälisiä sanomamäärityksiä. Omia muutoksia tehdään vain pakottavassa tarpeessa. </w:t>
      </w:r>
    </w:p>
    <w:p w14:paraId="6B062103" w14:textId="77777777" w:rsidR="00696877" w:rsidRDefault="00696877">
      <w:r>
        <w:t>Siirtotavasta riippumatta sanomilla on aina sama rakenne. Puhutaan HL7 composite messagesta. Siirrettävän sanoman uloin kerros on siirtokehys (transmission wrapper) ja sen alla on kontrollikehys (control act wrapper). Varsinainen payloadin sisältävä sanomamääritys on ripustettu kontrollikehykseen. Käytettävä siirtokehys ja kontrollikehys riippuvat interaktiosta.</w:t>
      </w:r>
    </w:p>
    <w:p w14:paraId="652D4F2C" w14:textId="77777777" w:rsidR="00696877" w:rsidRDefault="00696877"/>
    <w:p w14:paraId="16433828" w14:textId="77777777" w:rsidR="00696877" w:rsidRDefault="00696877"/>
    <w:p w14:paraId="2BCE22F6" w14:textId="77777777" w:rsidR="00696877" w:rsidRDefault="00696877"/>
    <w:p w14:paraId="1E1FF556" w14:textId="77777777" w:rsidR="00696877" w:rsidRDefault="00696877"/>
    <w:p w14:paraId="4B13A009" w14:textId="77777777" w:rsidR="00696877" w:rsidRDefault="00696877"/>
    <w:p w14:paraId="4AEF5129" w14:textId="77777777" w:rsidR="00696877" w:rsidRDefault="00696877"/>
    <w:p w14:paraId="5A096E34" w14:textId="1F4D630A" w:rsidR="00696877" w:rsidRDefault="00AF29E8">
      <w:r>
        <w:rPr>
          <w:noProof/>
          <w:sz w:val="20"/>
        </w:rPr>
        <mc:AlternateContent>
          <mc:Choice Requires="wps">
            <w:drawing>
              <wp:anchor distT="0" distB="0" distL="114300" distR="114300" simplePos="0" relativeHeight="251667968" behindDoc="0" locked="0" layoutInCell="1" allowOverlap="1" wp14:anchorId="194BCFDD" wp14:editId="42B11A5E">
                <wp:simplePos x="0" y="0"/>
                <wp:positionH relativeFrom="column">
                  <wp:posOffset>4114800</wp:posOffset>
                </wp:positionH>
                <wp:positionV relativeFrom="paragraph">
                  <wp:posOffset>-181610</wp:posOffset>
                </wp:positionV>
                <wp:extent cx="1714500" cy="914400"/>
                <wp:effectExtent l="0" t="0" r="0" b="635"/>
                <wp:wrapNone/>
                <wp:docPr id="4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FA1A86" w14:textId="77777777" w:rsidR="002E16C5" w:rsidRDefault="002E16C5">
                            <w:pPr>
                              <w:rPr>
                                <w:rFonts w:ascii="Courier New" w:hAnsi="Courier New" w:cs="Courier New"/>
                                <w:sz w:val="20"/>
                              </w:rPr>
                            </w:pPr>
                            <w:r>
                              <w:rPr>
                                <w:rFonts w:ascii="Courier New" w:hAnsi="Courier New" w:cs="Courier New"/>
                                <w:sz w:val="20"/>
                              </w:rPr>
                              <w:t>Kuva 2</w:t>
                            </w:r>
                          </w:p>
                          <w:p w14:paraId="75D87CB0" w14:textId="77777777" w:rsidR="002E16C5" w:rsidRDefault="002E16C5">
                            <w:pPr>
                              <w:rPr>
                                <w:rFonts w:ascii="Courier New" w:hAnsi="Courier New" w:cs="Courier New"/>
                                <w:sz w:val="20"/>
                              </w:rPr>
                            </w:pPr>
                            <w:r>
                              <w:rPr>
                                <w:rFonts w:ascii="Courier New" w:hAnsi="Courier New" w:cs="Courier New"/>
                                <w:sz w:val="20"/>
                              </w:rPr>
                              <w:t>HL7-sanoman rakenne</w:t>
                            </w:r>
                          </w:p>
                          <w:p w14:paraId="0D346F5D" w14:textId="77777777" w:rsidR="002E16C5" w:rsidRDefault="002E16C5">
                            <w:r>
                              <w:rPr>
                                <w:rFonts w:ascii="Courier New" w:hAnsi="Courier New" w:cs="Courier New"/>
                                <w:sz w:val="20"/>
                              </w:rPr>
                              <w:t>(HL7 composite message)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CFDD" id="Text Box 43" o:spid="_x0000_s1030" type="#_x0000_t202" style="position:absolute;margin-left:324pt;margin-top:-14.3pt;width:135pt;height:1in;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" stroked="f">
                <v:textbox>
                  <w:txbxContent>
                    <w:p w14:paraId="60FA1A86" w14:textId="77777777" w:rsidR="002E16C5" w:rsidRDefault="002E16C5">
                      <w:pPr>
                        <w:rPr>
                          <w:rFonts w:ascii="Courier New" w:hAnsi="Courier New" w:cs="Courier New"/>
                          <w:sz w:val="20"/>
                        </w:rPr>
                      </w:pPr>
                      <w:r>
                        <w:rPr>
                          <w:rFonts w:ascii="Courier New" w:hAnsi="Courier New" w:cs="Courier New"/>
                          <w:sz w:val="20"/>
                        </w:rPr>
                        <w:t>Kuva 2</w:t>
                      </w:r>
                    </w:p>
                    <w:p w14:paraId="75D87CB0" w14:textId="77777777" w:rsidR="002E16C5" w:rsidRDefault="002E16C5">
                      <w:pPr>
                        <w:rPr>
                          <w:rFonts w:ascii="Courier New" w:hAnsi="Courier New" w:cs="Courier New"/>
                          <w:sz w:val="20"/>
                        </w:rPr>
                      </w:pPr>
                      <w:r>
                        <w:rPr>
                          <w:rFonts w:ascii="Courier New" w:hAnsi="Courier New" w:cs="Courier New"/>
                          <w:sz w:val="20"/>
                        </w:rPr>
                        <w:t>HL7-sanoman rakenne</w:t>
                      </w:r>
                    </w:p>
                    <w:p w14:paraId="0D346F5D" w14:textId="77777777" w:rsidR="002E16C5" w:rsidRDefault="002E16C5">
                      <w:r>
                        <w:rPr>
                          <w:rFonts w:ascii="Courier New" w:hAnsi="Courier New" w:cs="Courier New"/>
                          <w:sz w:val="20"/>
                        </w:rPr>
                        <w:t>(HL7 composite message)</w:t>
                      </w:r>
                    </w:p>
                  </w:txbxContent>
                </v:textbox>
              </v:shape>
            </w:pict>
          </mc:Fallback>
        </mc:AlternateContent>
      </w:r>
      <w:r>
        <w:rPr>
          <w:noProof/>
          <w:sz w:val="20"/>
        </w:rPr>
        <mc:AlternateContent>
          <mc:Choice Requires="wpg">
            <w:drawing>
              <wp:anchor distT="0" distB="0" distL="114300" distR="114300" simplePos="0" relativeHeight="251648512" behindDoc="0" locked="0" layoutInCell="1" allowOverlap="1" wp14:anchorId="0C720BCF" wp14:editId="25DE240E">
                <wp:simplePos x="0" y="0"/>
                <wp:positionH relativeFrom="column">
                  <wp:posOffset>457200</wp:posOffset>
                </wp:positionH>
                <wp:positionV relativeFrom="paragraph">
                  <wp:posOffset>-410210</wp:posOffset>
                </wp:positionV>
                <wp:extent cx="3362325" cy="1543050"/>
                <wp:effectExtent l="9525" t="8890" r="9525" b="10160"/>
                <wp:wrapNone/>
                <wp:docPr id="36" name="Group 6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2325" cy="1543050"/>
                          <a:chOff x="2685" y="12385"/>
                          <a:chExt cx="5295" cy="2430"/>
                        </a:xfrm>
                      </wpg:grpSpPr>
                      <wps:wsp>
                        <wps:cNvPr id="37" name="Rectangle 14"/>
                        <wps:cNvSpPr>
                          <a:spLocks noChangeArrowheads="1"/>
                        </wps:cNvSpPr>
                        <wps:spPr bwMode="auto">
                          <a:xfrm>
                            <a:off x="2685" y="13585"/>
                            <a:ext cx="5295" cy="1230"/>
                          </a:xfrm>
                          <a:prstGeom prst="rect">
                            <a:avLst/>
                          </a:prstGeom>
                          <a:solidFill>
                            <a:srgbClr val="66FF33"/>
                          </a:solidFill>
                          <a:ln w="9525">
                            <a:solidFill>
                              <a:srgbClr val="000000"/>
                            </a:solidFill>
                            <a:miter lim="800000"/>
                            <a:headEnd/>
                            <a:tailEnd/>
                          </a:ln>
                        </wps:spPr>
                        <wps:txbx>
                          <w:txbxContent>
                            <w:p w14:paraId="5089922E" w14:textId="77777777" w:rsidR="002E16C5" w:rsidRDefault="002E16C5">
                              <w:pPr>
                                <w:jc w:val="center"/>
                              </w:pPr>
                              <w:r>
                                <w:t>Payload – varsinainen sanoma</w:t>
                              </w:r>
                            </w:p>
                            <w:p w14:paraId="48B9C4CE" w14:textId="77777777" w:rsidR="002E16C5" w:rsidRDefault="002E16C5">
                              <w:pPr>
                                <w:jc w:val="center"/>
                              </w:pPr>
                              <w:r>
                                <w:t>(ei vastaanottokuittauksissa eikä kaikissa sovellustason kuittauksissa)</w:t>
                              </w:r>
                            </w:p>
                          </w:txbxContent>
                        </wps:txbx>
                        <wps:bodyPr rot="0" vert="horz" wrap="square" lIns="91440" tIns="45720" rIns="91440" bIns="45720" anchor="t" anchorCtr="0" upright="1">
                          <a:noAutofit/>
                        </wps:bodyPr>
                      </wps:wsp>
                      <wps:wsp>
                        <wps:cNvPr id="38" name="Rectangle 15"/>
                        <wps:cNvSpPr>
                          <a:spLocks noChangeArrowheads="1"/>
                        </wps:cNvSpPr>
                        <wps:spPr bwMode="auto">
                          <a:xfrm>
                            <a:off x="2685" y="12988"/>
                            <a:ext cx="5295" cy="600"/>
                          </a:xfrm>
                          <a:prstGeom prst="rect">
                            <a:avLst/>
                          </a:prstGeom>
                          <a:solidFill>
                            <a:srgbClr val="FFCC00"/>
                          </a:solidFill>
                          <a:ln w="9525">
                            <a:solidFill>
                              <a:srgbClr val="000000"/>
                            </a:solidFill>
                            <a:miter lim="800000"/>
                            <a:headEnd/>
                            <a:tailEnd/>
                          </a:ln>
                        </wps:spPr>
                        <wps:txbx>
                          <w:txbxContent>
                            <w:p w14:paraId="71356E0C" w14:textId="77777777" w:rsidR="002E16C5" w:rsidRDefault="002E16C5">
                              <w:pPr>
                                <w:jc w:val="center"/>
                              </w:pPr>
                              <w:r>
                                <w:t>Kontrollikehys (ei vastaanottokuittauksissa)</w:t>
                              </w:r>
                            </w:p>
                          </w:txbxContent>
                        </wps:txbx>
                        <wps:bodyPr rot="0" vert="horz" wrap="square" lIns="91440" tIns="45720" rIns="91440" bIns="45720" anchor="t" anchorCtr="0" upright="1">
                          <a:noAutofit/>
                        </wps:bodyPr>
                      </wps:wsp>
                      <wps:wsp>
                        <wps:cNvPr id="39" name="Rectangle 16"/>
                        <wps:cNvSpPr>
                          <a:spLocks noChangeArrowheads="1"/>
                        </wps:cNvSpPr>
                        <wps:spPr bwMode="auto">
                          <a:xfrm>
                            <a:off x="2685" y="12385"/>
                            <a:ext cx="5295" cy="600"/>
                          </a:xfrm>
                          <a:prstGeom prst="rect">
                            <a:avLst/>
                          </a:prstGeom>
                          <a:solidFill>
                            <a:srgbClr val="CCCCFF"/>
                          </a:solidFill>
                          <a:ln w="9525">
                            <a:solidFill>
                              <a:srgbClr val="000000"/>
                            </a:solidFill>
                            <a:miter lim="800000"/>
                            <a:headEnd/>
                            <a:tailEnd/>
                          </a:ln>
                        </wps:spPr>
                        <wps:txbx>
                          <w:txbxContent>
                            <w:p w14:paraId="0467B484" w14:textId="77777777" w:rsidR="002E16C5" w:rsidRDefault="002E16C5">
                              <w:pPr>
                                <w:jc w:val="center"/>
                              </w:pPr>
                              <w:r>
                                <w:t>Siirtokehys (aina)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20BCF" id="Group 624" o:spid="_x0000_s1031" style="position:absolute;margin-left:36pt;margin-top:-32.3pt;width:264.75pt;height:121.5pt;z-index:251648512" coordorigin="2685,12385" coordsize="5295,2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">
                <v:rect id="Rectangle 14" o:spid="_x0000_s1032" style="position:absolute;left:2685;top:13585;width:5295;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" fillcolor="#6f3">
                  <v:textbox>
                    <w:txbxContent>
                      <w:p w14:paraId="5089922E" w14:textId="77777777" w:rsidR="002E16C5" w:rsidRDefault="002E16C5">
                        <w:pPr>
                          <w:jc w:val="center"/>
                        </w:pPr>
                        <w:r>
                          <w:t>Payload – varsinainen sanoma</w:t>
                        </w:r>
                      </w:p>
                      <w:p w14:paraId="48B9C4CE" w14:textId="77777777" w:rsidR="002E16C5" w:rsidRDefault="002E16C5">
                        <w:pPr>
                          <w:jc w:val="center"/>
                        </w:pPr>
                        <w:r>
                          <w:t>(ei vastaanottokuittauksissa eikä kaikissa sovellustason kuittauksissa)</w:t>
                        </w:r>
                      </w:p>
                    </w:txbxContent>
                  </v:textbox>
                </v:rect>
                <v:rect id="Rectangle 15" o:spid="_x0000_s1033" style="position:absolute;left:2685;top:12988;width:5295;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" fillcolor="#fc0">
                  <v:textbox>
                    <w:txbxContent>
                      <w:p w14:paraId="71356E0C" w14:textId="77777777" w:rsidR="002E16C5" w:rsidRDefault="002E16C5">
                        <w:pPr>
                          <w:jc w:val="center"/>
                        </w:pPr>
                        <w:r>
                          <w:t>Kontrollikehys (ei vastaanottokuittauksissa)</w:t>
                        </w:r>
                      </w:p>
                    </w:txbxContent>
                  </v:textbox>
                </v:rect>
                <v:rect id="Rectangle 16" o:spid="_x0000_s1034" style="position:absolute;left:2685;top:12385;width:5295;height: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" fillcolor="#ccf">
                  <v:textbox>
                    <w:txbxContent>
                      <w:p w14:paraId="0467B484" w14:textId="77777777" w:rsidR="002E16C5" w:rsidRDefault="002E16C5">
                        <w:pPr>
                          <w:jc w:val="center"/>
                        </w:pPr>
                        <w:r>
                          <w:t>Siirtokehys (aina)</w:t>
                        </w:r>
                      </w:p>
                    </w:txbxContent>
                  </v:textbox>
                </v:rect>
              </v:group>
            </w:pict>
          </mc:Fallback>
        </mc:AlternateContent>
      </w:r>
    </w:p>
    <w:p w14:paraId="36D5B8B4" w14:textId="77777777" w:rsidR="00696877" w:rsidRDefault="00696877"/>
    <w:p w14:paraId="401B95E0" w14:textId="77777777" w:rsidR="00696877" w:rsidRDefault="00696877"/>
    <w:p w14:paraId="7D518CF6" w14:textId="77777777" w:rsidR="00696877" w:rsidRDefault="00696877"/>
    <w:p w14:paraId="3C99AA5C" w14:textId="77777777" w:rsidR="00696877" w:rsidRDefault="00696877"/>
    <w:p w14:paraId="6E2961F6" w14:textId="77777777" w:rsidR="00696877" w:rsidRDefault="00696877"/>
    <w:p w14:paraId="44A012B4" w14:textId="77777777" w:rsidR="0088108A" w:rsidRDefault="0088108A"/>
    <w:p w14:paraId="4BFA5271" w14:textId="77777777" w:rsidR="00696877" w:rsidRDefault="00696877">
      <w:r>
        <w:t>Edellisessä kuvassa rakenne on kuvattu XML-tekniikan kannalta. Semanttisessa kerroskuvassa kerrokset olisivat toisin päin.</w:t>
      </w:r>
    </w:p>
    <w:p w14:paraId="5D3984BA" w14:textId="77777777" w:rsidR="00696877" w:rsidRDefault="00696877"/>
    <w:p w14:paraId="02A5BEF2" w14:textId="77777777" w:rsidR="00696877" w:rsidRDefault="00696877"/>
    <w:p w14:paraId="2B9B088E" w14:textId="77777777" w:rsidR="00696877" w:rsidRDefault="00696877">
      <w:r>
        <w:t>Sanomanvälitystä on periaatteessa kolmentyyppistä:</w:t>
      </w:r>
    </w:p>
    <w:p w14:paraId="75A403BB" w14:textId="77777777" w:rsidR="00696877" w:rsidRDefault="00696877"/>
    <w:p w14:paraId="30300D1A" w14:textId="77777777" w:rsidR="00696877" w:rsidRDefault="00696877">
      <w:pPr>
        <w:numPr>
          <w:ilvl w:val="0"/>
          <w:numId w:val="19"/>
        </w:numPr>
      </w:pPr>
      <w:r>
        <w:t>Perussanomat</w:t>
      </w:r>
    </w:p>
    <w:p w14:paraId="3E737523" w14:textId="77777777" w:rsidR="00696877" w:rsidRDefault="00696877">
      <w:pPr>
        <w:numPr>
          <w:ilvl w:val="0"/>
          <w:numId w:val="19"/>
        </w:numPr>
      </w:pPr>
      <w:r>
        <w:t>Kyselyt ja niiden vastaukset</w:t>
      </w:r>
    </w:p>
    <w:p w14:paraId="6E619F9F" w14:textId="77777777" w:rsidR="00696877" w:rsidRDefault="00696877">
      <w:pPr>
        <w:numPr>
          <w:ilvl w:val="0"/>
          <w:numId w:val="19"/>
        </w:numPr>
      </w:pPr>
      <w:r>
        <w:t>Keskitettyjen rekistereiden ylläpito</w:t>
      </w:r>
    </w:p>
    <w:p w14:paraId="323583C9" w14:textId="77777777" w:rsidR="00696877" w:rsidRDefault="00696877"/>
    <w:p w14:paraId="4A0D7496" w14:textId="77777777" w:rsidR="00696877" w:rsidRDefault="00696877">
      <w:r>
        <w:t>Siirtokehys sisältää tietoja, joiden perusteella sanomanvälitysjärjestelmä saa lähetettyä sanoman oikealle vastaanottajalle. Se sisältää myös tietoja, jotka ohjaavat sanoman käsittelyä vastaanottopäässä (interaktio). Siirtokehyksessä mm. pyydetään vastaanottokuittausta (= adapterikuittaus) ja vastaanottokuittauksessa kuittaustiedot ovat siirtokehyksessä.</w:t>
      </w:r>
    </w:p>
    <w:p w14:paraId="013E6BAC" w14:textId="77777777" w:rsidR="00696877" w:rsidRDefault="00696877"/>
    <w:p w14:paraId="52B55C68" w14:textId="77777777" w:rsidR="00696877" w:rsidRDefault="00696877">
      <w:r>
        <w:t>Kontrollikehys sisältää varsinaisen payloadin käsittelyä ohjaavia hallinnollisia tietoja, kuten kuka, mitä, missä ja milloin. Se kertoo, miksi sanoma on yleensä lähetetty (trigger event code). Tämäntyyppiset ”prosessinohjauksen” tiedot on nostettu omalle tasolleen, koska se helpottaa varsinaisten sanomien tietosisällön tekemistä. Kontrollikehys on tärkeä etenkin dynaamisen mallin rakentamisessa.  Edellä esitetty sanomaliikenteen jako kolmeen kategoriaan vaikuttaa etenkin kontrollikehykseen, ei niinkään siirtokehykseen. Itse asiassa kontrollikehyksen määritykset muodostavat oman domaininsa MCAI.</w:t>
      </w:r>
    </w:p>
    <w:p w14:paraId="12A6E118" w14:textId="77777777" w:rsidR="00696877" w:rsidRDefault="00696877"/>
    <w:p w14:paraId="27161675" w14:textId="77777777" w:rsidR="00696877" w:rsidRDefault="00696877">
      <w:r>
        <w:t>Kontrollikehykseen ripustettu varsinainen tietosisältö (payload) riippuu määritellystä interaktiosta. Kullekin interaktiolle on oma schemansa. Varsinainen sanoma eli payload ei voi koskaan olla ilman kontrollikehystä, sillä kontrollikehys ja varsinainen sanoma muodostavat semanttisen kokonaisuuden. Kontrollikehys kertoo, että tee tietty asia tällä sisällöllä eli varsinaisella sanomalla.</w:t>
      </w:r>
    </w:p>
    <w:p w14:paraId="15685DF3" w14:textId="77777777" w:rsidR="00696877" w:rsidRDefault="00696877"/>
    <w:p w14:paraId="5FE8E5C7" w14:textId="77777777" w:rsidR="00696877" w:rsidRDefault="00696877">
      <w:r>
        <w:t>Tässä dokumentissa ei ole käsitelty keskitettyjen rekistereiden ylläpitosanomia, vaan niistä tehdään myöhemmin omat implementointioppaansa.</w:t>
      </w:r>
    </w:p>
    <w:p w14:paraId="04C3ED78" w14:textId="77777777" w:rsidR="00696877" w:rsidRDefault="00696877"/>
    <w:p w14:paraId="6B79D6D4" w14:textId="77777777" w:rsidR="00696877" w:rsidRDefault="00696877">
      <w:r>
        <w:t xml:space="preserve">Yksi mahdollisuus sanomien perillemenon takaamiseen oikeassa järjestyksessä on sequence number protokollan käyttö. Se toteuttaa myös duplikaattieston. Sanoman id:hen järjestyksen takaajana ei pitäisi standardin mukaan luottaa. Uusissa siirtoprotokollatason vaatimuksissa kuitenkin vaaditaan siirtoprotokollatasolta järjestyksen säilyttämistä. Osa siirtoprotokollatason toteutuksista myös hoitaa duplikaattieston. Tässä dokumentissa suositellaan kuitenkin message.id:tä duplikaattiestoon ja järjestyksen tarkistamiseen, koska message.id muodostetaan OID:in avulla vuosisarjoittain. (Periaatteessa OID takaa vain id:n yksilöllisyyden, OID:n käyttö järjestyksen tarkistamiseen vaatii paikallisen sopimisen.) Sequence number protokollan toteutus on hankalaa ja tuo sinällään jopa ylläpidon aikaisia ongelmia. Sequence number – protokollaan liittyvät tiedot on sijoitettu siirtokehykseen. HL7 Finland suosittelee Sequence number – protokollan sijasta käytettäväksi WS-ReliableMessaging –määritystä, jos pelkän message.id:n käyttö ei riitä. WS-ReliableMessaging –perustuu siirtoprotokollatasolla SOAP-headereihin ja se on määritelty dokumentissa ”Transport Specification - Web Services Profile, Release </w:t>
      </w:r>
      <w:smartTag w:uri="urn:schemas-microsoft-com:office:smarttags" w:element="metricconverter">
        <w:smartTagPr>
          <w:attr w:name="ProductID" w:val="2”"/>
        </w:smartTagPr>
        <w:r>
          <w:t>2”</w:t>
        </w:r>
      </w:smartTag>
      <w:r>
        <w:t xml:space="preserve"> (May 2007 HL7-äänestyspaketti).</w:t>
      </w:r>
    </w:p>
    <w:p w14:paraId="3C3372BC" w14:textId="77777777" w:rsidR="00696877" w:rsidRDefault="00696877"/>
    <w:p w14:paraId="1CC5698B" w14:textId="77777777" w:rsidR="00696877" w:rsidRDefault="00696877">
      <w:r>
        <w:t>Sanomien välitykselle on määritelty kaksi perusinteraktiota, joita eri domainien tekniset komiteat käyttävät varsinaisten implementoitavien interaktioiden pohjana. Hierarkiset sanomakuvaukset ovat:</w:t>
      </w:r>
    </w:p>
    <w:p w14:paraId="5C6ECBC4" w14:textId="77777777" w:rsidR="00696877" w:rsidRDefault="00696877"/>
    <w:p w14:paraId="218C08FA" w14:textId="77777777" w:rsidR="00696877" w:rsidRDefault="00696877">
      <w:r>
        <w:t>MCCI_HD000100UV01</w:t>
      </w:r>
    </w:p>
    <w:p w14:paraId="14413271" w14:textId="77777777" w:rsidR="00696877" w:rsidRDefault="00696877">
      <w:pPr>
        <w:ind w:firstLine="720"/>
      </w:pPr>
      <w:r>
        <w:t>perussanoman lähetys (R-MIM liitetiedostossa MCCI_RM000100.png)</w:t>
      </w:r>
    </w:p>
    <w:p w14:paraId="2438E7CD" w14:textId="77777777" w:rsidR="00696877" w:rsidRDefault="00696877">
      <w:r>
        <w:t>MCCI_HD000300UV01</w:t>
      </w:r>
    </w:p>
    <w:p w14:paraId="362179A4" w14:textId="77777777" w:rsidR="00696877" w:rsidRDefault="00696877">
      <w:pPr>
        <w:ind w:firstLine="720"/>
      </w:pPr>
      <w:r>
        <w:t>sovellustason vastaussanoma (R-MIM liitetiedostossa MCCI_RM000300.png)</w:t>
      </w:r>
    </w:p>
    <w:p w14:paraId="3D445E12" w14:textId="77777777" w:rsidR="00696877" w:rsidRDefault="00696877"/>
    <w:p w14:paraId="02D9BC0C" w14:textId="77777777" w:rsidR="00696877" w:rsidRDefault="00696877">
      <w:r>
        <w:t>Ainoa tässä dokumentissa kuvattu suoraan implementoitava interaktio on vastaanottokuittaus MCCI_IN000002UV01, jonka R-MIM on liitetiedostossa MCCI_RM000200.png ja hierarkinen sanomakuvaus tiedostossa MCCI_HD000200UV01.htm. Interaktio on kuvattu tämän dokumentin kohdassa 2.6.</w:t>
      </w:r>
    </w:p>
    <w:p w14:paraId="760FD439" w14:textId="77777777" w:rsidR="00696877" w:rsidRDefault="00696877"/>
    <w:p w14:paraId="584D93EE" w14:textId="77777777" w:rsidR="00696877" w:rsidRDefault="00696877"/>
    <w:p w14:paraId="333100BB" w14:textId="77777777" w:rsidR="00696877" w:rsidRDefault="00696877">
      <w:pPr>
        <w:pStyle w:val="Otsikko2"/>
      </w:pPr>
      <w:bookmarkStart w:id="5" w:name="_Toc528832994"/>
      <w:r>
        <w:t>Kuittaukset</w:t>
      </w:r>
      <w:bookmarkEnd w:id="5"/>
    </w:p>
    <w:p w14:paraId="79F5D5A7" w14:textId="77777777" w:rsidR="00696877" w:rsidRDefault="00696877"/>
    <w:p w14:paraId="6712720F" w14:textId="77777777" w:rsidR="00696877" w:rsidRDefault="00696877">
      <w:r>
        <w:t>HL7:ssa on kolmen  tason kuittauksia:</w:t>
      </w:r>
    </w:p>
    <w:p w14:paraId="49AE962B" w14:textId="77777777" w:rsidR="00696877" w:rsidRDefault="00696877"/>
    <w:p w14:paraId="49C3DEF7" w14:textId="77777777" w:rsidR="00696877" w:rsidRDefault="00696877">
      <w:pPr>
        <w:numPr>
          <w:ilvl w:val="0"/>
          <w:numId w:val="17"/>
        </w:numPr>
      </w:pPr>
      <w:r>
        <w:t>Sovellustason vastaussanoma (kuittaus), jonka lähettäminen on määritelty sovellustason interaktiossa interaktion receiver responsibilities osiossa. Sovellustason kuittausta ei voi sanomassa erikseen pyytää vaan se on määritelty interaktion kuvauksessa interaktiona, jonka lähetettävä sanoma käynnistää. Yleensä receiver responsibilities osiossa on kaksi vaihtoehtoista interaktiota sovellustason kuittaukseksi esim. pyynnön hyväksyminen/hylkäys. Sovellustason kuittauksena voi myös toimia kyselytyyppisen sanoman vastaussanoma. Sanomanvälityksen kannalta sovellustason kuittaus on lähes normaali sovellustason sanoma, lisänä on acknowlegement luokka siirtokehyksessä. Siirtokehys on MCCI_RM000300. Sovellustason kuittaukset lähetetään ensisijaisesti osoitteeseen, joka on ilmoitettu alkuperäisen sanoman siirtokehyksen elementissä respondTo/entityRsp/id, jos se on sanomassa mukana. Jos respondTo elementtiä ei ole  käytetään sender-tietoa (sender/device/id), joka on pakollinen. Käytännössä respondTo elementti ei esiinny sanomissa jos se olisi sama kuin sender ja kuittaukset lähetetään sender elementin ilmoittamaan osoitteeseen. Sovellustason tarkistuksissa ja kuittauksissa on kyse semanttisen tietosisällön tarkistamisesta. Sovellustason vastaussanoma (interaktio) on normaali interaktio siinä mielessä että sen receiver responsibilities osiossa voi olla interaktioita, joilla siihen on vastattava.</w:t>
      </w:r>
    </w:p>
    <w:p w14:paraId="7A4D806B" w14:textId="77777777" w:rsidR="00696877" w:rsidRDefault="00696877">
      <w:pPr>
        <w:ind w:left="360"/>
      </w:pPr>
    </w:p>
    <w:p w14:paraId="0A448F25" w14:textId="77777777" w:rsidR="00696877" w:rsidRDefault="00696877">
      <w:pPr>
        <w:numPr>
          <w:ilvl w:val="0"/>
          <w:numId w:val="17"/>
        </w:numPr>
      </w:pPr>
      <w:r>
        <w:t>Vastaanottokuittaus (Accept Ack), jonka sovellusadapteri lähettää. Sovellusadapteri on välikerros (ohjelma), joka erottaa tietoliikenteen sovelluksesta. Sovellusadapteri ei ole pakollinen, vaan varsinainen sovellus voi hoitaa myös sovellusadapterin tehtävät. Vastaanottokuittaus Accept Ack  muodostaa interaktion MCCI_IN000002UV01. Vastaanottokuittausta pyydetään siirtokehyksessä acceptAckCode attribuutissa. Negatiivinen vastaanottokuittaus voi tulla myös sillalta (bridge), jos sanomanvälitys epäonnistuu. Vastaanottokuittauksessa ei ole kontrollikehystä eikä erillistä payloadia, vaan pelkkä siirtokehys (MCCI_RM000200). Kuittaustiedot sijoitetaan siirtokehyksen luokkaan acknowledgement. Jokaisen vastaanottavan sovelluksen pitää osata lähettää vastaanottokuittaus (pyydettäessä) ja jokaisen lähettävän sovelluksen pitää pystyä vastaanottamaan vastaanottokuittaus. Vastaanottokuittaukset lähetetään aina osoitteeseen, joka on ilmoitettu alkuperäisen sanoman siirtokehyksen elementissä sender/device/id. Vastaanottokuittauksessa on kyse syntaksin ja teknisten asioiden tarkistamisesta. Positiivinen vastaanottokuittaus tarkoittaa, että viesti menee sovellustason käsittelyyn ja sen voi lähetysmielessä unohtaa. Luvussa 2.6 on määritelty tarkemmin mitä lähettäjä voi päätellä vastaanottokuittauksesta. Positiivinen vastaanottokuittaus lähetetään, jos mm. seuraavat ehdot toteutuvat:</w:t>
      </w:r>
    </w:p>
    <w:p w14:paraId="0334451A" w14:textId="77777777" w:rsidR="00696877" w:rsidRDefault="00696877"/>
    <w:p w14:paraId="074BB4F0" w14:textId="77777777" w:rsidR="00696877" w:rsidRDefault="00696877">
      <w:pPr>
        <w:numPr>
          <w:ilvl w:val="1"/>
          <w:numId w:val="17"/>
        </w:numPr>
      </w:pPr>
      <w:r>
        <w:t>vastaanottaja on tallentanut viestin onnistuneesti</w:t>
      </w:r>
    </w:p>
    <w:p w14:paraId="7E692165" w14:textId="77777777" w:rsidR="00696877" w:rsidRDefault="00696877">
      <w:pPr>
        <w:numPr>
          <w:ilvl w:val="1"/>
          <w:numId w:val="17"/>
        </w:numPr>
      </w:pPr>
      <w:r>
        <w:t>viesti on tullut oikealle vastaanottajalle</w:t>
      </w:r>
    </w:p>
    <w:p w14:paraId="22331818" w14:textId="77777777" w:rsidR="00696877" w:rsidRDefault="00696877">
      <w:pPr>
        <w:numPr>
          <w:ilvl w:val="1"/>
          <w:numId w:val="17"/>
        </w:numPr>
      </w:pPr>
      <w:r>
        <w:t>viesti on XML-mielessä hyvin muodostettu (well formed)</w:t>
      </w:r>
    </w:p>
    <w:p w14:paraId="1D301761" w14:textId="77777777" w:rsidR="00696877" w:rsidRDefault="00696877">
      <w:pPr>
        <w:numPr>
          <w:ilvl w:val="1"/>
          <w:numId w:val="17"/>
        </w:numPr>
      </w:pPr>
      <w:r>
        <w:t>viesti noudattaa schemaa (valid)</w:t>
      </w:r>
    </w:p>
    <w:p w14:paraId="58FDA2BA" w14:textId="77777777" w:rsidR="00696877" w:rsidRDefault="00696877"/>
    <w:p w14:paraId="1558A625" w14:textId="77777777" w:rsidR="00696877" w:rsidRDefault="00696877">
      <w:pPr>
        <w:ind w:left="360"/>
      </w:pPr>
    </w:p>
    <w:p w14:paraId="04EA947D" w14:textId="77777777" w:rsidR="00696877" w:rsidRDefault="00696877">
      <w:pPr>
        <w:numPr>
          <w:ilvl w:val="0"/>
          <w:numId w:val="17"/>
        </w:numPr>
      </w:pPr>
      <w:r>
        <w:t>tiedonsiirtokuittaus  commit ack, joka liittyy siirtoprotokollaan eikä siis HL7:aan. Sen avulla toteutetaan luotettava sanomanvälitys. Commit ack lähetetään sen jälkeen, kun sanoma on vastaanotettu ja talletettu turvallisesti. Sisältö voi olla mitä hyvänsä (sovellustason normaali sanoma tai jokin ylemmän tason kuittaussanoma).</w:t>
      </w:r>
    </w:p>
    <w:p w14:paraId="364F37FB" w14:textId="77777777" w:rsidR="00696877" w:rsidRDefault="00696877"/>
    <w:p w14:paraId="18237758" w14:textId="77777777" w:rsidR="00696877" w:rsidRDefault="00696877"/>
    <w:p w14:paraId="23A638AC" w14:textId="08789D68" w:rsidR="00696877" w:rsidRDefault="00AF29E8">
      <w:r>
        <w:rPr>
          <w:noProof/>
        </w:rPr>
        <w:drawing>
          <wp:inline distT="0" distB="0" distL="0" distR="0" wp14:anchorId="0E3BB25C" wp14:editId="79352FD3">
            <wp:extent cx="5486400" cy="3381375"/>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381375"/>
                    </a:xfrm>
                    <a:prstGeom prst="rect">
                      <a:avLst/>
                    </a:prstGeom>
                    <a:noFill/>
                    <a:ln>
                      <a:noFill/>
                    </a:ln>
                  </pic:spPr>
                </pic:pic>
              </a:graphicData>
            </a:graphic>
          </wp:inline>
        </w:drawing>
      </w:r>
    </w:p>
    <w:p w14:paraId="3AD8DFD3" w14:textId="77777777" w:rsidR="00696877" w:rsidRDefault="00696877"/>
    <w:p w14:paraId="2D0F641D" w14:textId="77777777" w:rsidR="00696877" w:rsidRDefault="00696877">
      <w:pPr>
        <w:rPr>
          <w:rFonts w:ascii="Courier New" w:hAnsi="Courier New" w:cs="Courier New"/>
          <w:sz w:val="20"/>
        </w:rPr>
      </w:pPr>
      <w:r>
        <w:rPr>
          <w:rFonts w:ascii="Courier New" w:hAnsi="Courier New" w:cs="Courier New"/>
          <w:sz w:val="20"/>
        </w:rPr>
        <w:t>Kuva 3 Sanomaliikenteen peruskaavio</w:t>
      </w:r>
    </w:p>
    <w:p w14:paraId="42808ACC" w14:textId="77777777" w:rsidR="00696877" w:rsidRDefault="00696877">
      <w:r>
        <w:rPr>
          <w:rFonts w:ascii="Courier New" w:hAnsi="Courier New" w:cs="Courier New"/>
          <w:sz w:val="20"/>
        </w:rPr>
        <w:t>Lähde: Transmission Infrastructure – Generic message transmission topic, ballot sep 2005</w:t>
      </w:r>
    </w:p>
    <w:p w14:paraId="58597AEA" w14:textId="77777777" w:rsidR="00696877" w:rsidRDefault="00696877"/>
    <w:p w14:paraId="7BCD55CB" w14:textId="77777777" w:rsidR="00696877" w:rsidRDefault="00696877">
      <w:r>
        <w:t>Kuittauksia sovellusadapterin kannalta on käsitelty luvussa 3.1.2.2.</w:t>
      </w:r>
    </w:p>
    <w:p w14:paraId="0F615771" w14:textId="77777777" w:rsidR="00696877" w:rsidRDefault="00696877"/>
    <w:p w14:paraId="246445EC" w14:textId="77777777" w:rsidR="00696877" w:rsidRDefault="00696877">
      <w:r>
        <w:t>(Adapteritason) vastaanottokuittauksen (Accept Ack) interaktio on MCCI_IN000002UV01, joka on kuvattu kohdassa 2.6.</w:t>
      </w:r>
    </w:p>
    <w:p w14:paraId="35DB273B" w14:textId="77777777" w:rsidR="00696877" w:rsidRDefault="00696877"/>
    <w:p w14:paraId="337CDAA0" w14:textId="77777777" w:rsidR="00696877" w:rsidRDefault="00696877">
      <w:pPr>
        <w:pStyle w:val="Leipteksti2"/>
      </w:pPr>
      <w:r>
        <w:t>Sovellustasolle on määritelty HL7:aan perustuvat kuittaukset</w:t>
      </w:r>
      <w:r w:rsidR="00E9135D">
        <w:t xml:space="preserve"> (</w:t>
      </w:r>
      <w:r w:rsidR="00F764AA">
        <w:t>Kanta-palvelut</w:t>
      </w:r>
      <w:r w:rsidR="00E9135D">
        <w:t>)</w:t>
      </w:r>
      <w:r>
        <w:t xml:space="preserve">, joten </w:t>
      </w:r>
      <w:r w:rsidR="00E9135D">
        <w:t xml:space="preserve">viitetietokantaympäristön </w:t>
      </w:r>
      <w:r>
        <w:t>CDA-tiedonsiirrossa käytetty sovellustason kuittaussanoma ei ole enää tarpee</w:t>
      </w:r>
      <w:r w:rsidR="00E9135D">
        <w:t>n. Viitetietokannoissa CDA-tiedonsiirrossa käytetään kuitenkin edelleen avoimet rajapinnat-määrityksiä.</w:t>
      </w:r>
    </w:p>
    <w:p w14:paraId="57DBFDF2" w14:textId="77777777" w:rsidR="00696877" w:rsidRDefault="00696877">
      <w:pPr>
        <w:pStyle w:val="Leipteksti2"/>
      </w:pPr>
    </w:p>
    <w:p w14:paraId="2DAA143E" w14:textId="77777777" w:rsidR="00696877" w:rsidRDefault="00696877">
      <w:pPr>
        <w:pStyle w:val="Leipteksti2"/>
      </w:pPr>
      <w:r>
        <w:rPr>
          <w:noProof/>
          <w:sz w:val="20"/>
          <w:lang w:eastAsia="fi-FI"/>
        </w:rPr>
        <w:object w:dxaOrig="0" w:dyaOrig="0" w14:anchorId="233622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59" type="#_x0000_t75" style="position:absolute;margin-left:0;margin-top:0;width:431.4pt;height:313.55pt;z-index:251676160;visibility:visible;mso-wrap-edited:f">
            <v:imagedata r:id="rId9" o:title=""/>
            <w10:wrap type="topAndBottom"/>
          </v:shape>
          <o:OLEObject Type="Embed" ProgID="Word.Picture.8" ShapeID="_x0000_s1759" DrawAspect="Content" ObjectID="_1812867306" r:id="rId10"/>
        </w:object>
      </w:r>
    </w:p>
    <w:p w14:paraId="70D75481" w14:textId="77777777" w:rsidR="00696877" w:rsidRDefault="00696877">
      <w:pPr>
        <w:pStyle w:val="HTML-esimuotoiltu"/>
      </w:pPr>
      <w:r>
        <w:t>Kuva 4 Wrapperit kuittauksissa ja virheiden paikat</w:t>
      </w:r>
    </w:p>
    <w:p w14:paraId="0FD1CBBB" w14:textId="77777777" w:rsidR="00696877" w:rsidRDefault="00696877">
      <w:pPr>
        <w:pStyle w:val="Leipteksti2"/>
      </w:pPr>
    </w:p>
    <w:p w14:paraId="7E8189F0" w14:textId="36626728" w:rsidR="00696877" w:rsidRDefault="00AF29E8">
      <w:pPr>
        <w:pStyle w:val="Leipteksti2"/>
        <w:rPr>
          <w:i w:val="0"/>
          <w:iCs w:val="0"/>
        </w:rPr>
      </w:pPr>
      <w:r>
        <w:rPr>
          <w:i w:val="0"/>
          <w:iCs w:val="0"/>
          <w:noProof/>
        </w:rPr>
        <w:drawing>
          <wp:anchor distT="0" distB="0" distL="114300" distR="114300" simplePos="0" relativeHeight="251670016" behindDoc="0" locked="0" layoutInCell="1" allowOverlap="1" wp14:anchorId="6EDE1E77" wp14:editId="45D2786A">
            <wp:simplePos x="0" y="0"/>
            <wp:positionH relativeFrom="column">
              <wp:posOffset>0</wp:posOffset>
            </wp:positionH>
            <wp:positionV relativeFrom="paragraph">
              <wp:posOffset>0</wp:posOffset>
            </wp:positionV>
            <wp:extent cx="5485130" cy="4154170"/>
            <wp:effectExtent l="0" t="0" r="0" b="0"/>
            <wp:wrapTopAndBottom/>
            <wp:docPr id="143" name="Kuva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5130" cy="4154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95C78E" w14:textId="77777777" w:rsidR="00696877" w:rsidRDefault="00696877"/>
    <w:p w14:paraId="6F1566BA" w14:textId="77777777" w:rsidR="00696877" w:rsidRDefault="00696877"/>
    <w:p w14:paraId="2312ED1A"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5.1 sovellustason kuittaus ja commit ack</w:t>
      </w:r>
    </w:p>
    <w:p w14:paraId="281EB7EB" w14:textId="77777777" w:rsidR="00696877" w:rsidRDefault="00696877">
      <w:r>
        <w:t>(Mukaeltu copyright Ringholm GmbH 2005)</w:t>
      </w:r>
    </w:p>
    <w:p w14:paraId="3D827210" w14:textId="77777777" w:rsidR="00696877" w:rsidRDefault="00696877"/>
    <w:p w14:paraId="505E926C" w14:textId="7430C53B" w:rsidR="00696877" w:rsidRDefault="00AF29E8">
      <w:r>
        <w:rPr>
          <w:noProof/>
        </w:rPr>
        <w:drawing>
          <wp:anchor distT="0" distB="0" distL="114300" distR="114300" simplePos="0" relativeHeight="251672064" behindDoc="0" locked="0" layoutInCell="1" allowOverlap="1" wp14:anchorId="5A43BB95" wp14:editId="3C39103D">
            <wp:simplePos x="0" y="0"/>
            <wp:positionH relativeFrom="column">
              <wp:posOffset>-342900</wp:posOffset>
            </wp:positionH>
            <wp:positionV relativeFrom="paragraph">
              <wp:posOffset>2218690</wp:posOffset>
            </wp:positionV>
            <wp:extent cx="5480685" cy="4024630"/>
            <wp:effectExtent l="0" t="0" r="0" b="0"/>
            <wp:wrapTopAndBottom/>
            <wp:docPr id="621" name="Kuva 6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0685" cy="402463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877">
        <w:t xml:space="preserve">Kuvassa 5.1 sovellus (sender) antaa WS-adapterille sanoman siirrettäväksi. Siirtoprotokollatasolla lähettäjä (source) lähettää sanoman (1) vastaanottajalle (destination). Destination ”lähettää” sourcelle commit ack:in (2), joka tässä tapauksessa on </w:t>
      </w:r>
      <w:r w:rsidR="00C543CC">
        <w:t xml:space="preserve"> 2XX</w:t>
      </w:r>
      <w:r w:rsidR="00696877">
        <w:t xml:space="preserve"> http-koodi</w:t>
      </w:r>
      <w:r w:rsidR="00C543CC">
        <w:t>,esim. 202 message accepted.</w:t>
      </w:r>
      <w:r w:rsidR="00696877">
        <w:t xml:space="preserve"> (Negatiivinen commit ack olisi ollut </w:t>
      </w:r>
      <w:r w:rsidR="00C543CC">
        <w:t>jokin muu kuin 2XX</w:t>
      </w:r>
      <w:r w:rsidR="00696877">
        <w:t xml:space="preserve"> http-koodi tai </w:t>
      </w:r>
      <w:r w:rsidR="00C543CC">
        <w:t xml:space="preserve">sitten </w:t>
      </w:r>
      <w:r w:rsidR="00696877">
        <w:t>SOAP</w:t>
      </w:r>
      <w:r w:rsidR="00C543CC">
        <w:t xml:space="preserve"> f</w:t>
      </w:r>
      <w:r w:rsidR="00696877">
        <w:t>ault</w:t>
      </w:r>
      <w:r w:rsidR="00C543CC">
        <w:t>-sanoma</w:t>
      </w:r>
      <w:r w:rsidR="00696877">
        <w:t>). Destination antaa sanoman (3) vastaanottopäässä sovellukselle (receiver). Sanomassa onkin vikaa ja receiver lähettää negatiivisen sovellustason kuittauksen (vastaussanoman) (4). Kuittaustiedot sijoitetaan kontrollikehykseen (controlActWrapper)  elementtiin detectedIssueEvent (tässä on kyseessä sovellustason virhe, ei vastaanottokuittaus eli Accept Ack). Nyt siirtotasolla roolit vaihtuvat ja siirto tapahtuu kuten toiseenkin suuntaan. Sovellustason kuittaus kuitataan siirtoprotokollatasolla commit-ackillä (5). Tässä kuvassa ei ole mukana adapteritason vastaanottokuittauksia (Accept Ack).</w:t>
      </w:r>
    </w:p>
    <w:p w14:paraId="5724256E" w14:textId="77777777" w:rsidR="00696877" w:rsidRDefault="00696877"/>
    <w:p w14:paraId="20BCD1E4"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5.2 Vastaanottokuittaus (Accept Ack)</w:t>
      </w:r>
    </w:p>
    <w:p w14:paraId="06CCE502" w14:textId="77777777" w:rsidR="00696877" w:rsidRDefault="00696877">
      <w:r>
        <w:t>(Mukaeltu copyright Ringholm GmbH 2005)</w:t>
      </w:r>
    </w:p>
    <w:p w14:paraId="7D7A34A5" w14:textId="77777777" w:rsidR="00696877" w:rsidRDefault="00696877"/>
    <w:p w14:paraId="5442A39D" w14:textId="77777777" w:rsidR="00696877" w:rsidRDefault="00696877">
      <w:r>
        <w:t xml:space="preserve">Kuvassa 5.2 sovellus (sender) antaa WS-adapterille sanoman siirrettäväksi. Siirtoprotokollatasolla lähettäjä (source) lähettää sanoman (1) vastaanottajalle (destination). Destination ”lähettää” sourcelle commit acki:in (2), joka tässä tapauksessa on </w:t>
      </w:r>
      <w:r w:rsidR="00C543CC">
        <w:t>2XX</w:t>
      </w:r>
      <w:r>
        <w:t xml:space="preserve"> http-koodi</w:t>
      </w:r>
      <w:r w:rsidR="00C543CC">
        <w:t>, esim</w:t>
      </w:r>
      <w:r>
        <w:t xml:space="preserve"> </w:t>
      </w:r>
      <w:r w:rsidR="00C543CC">
        <w:t>200 tai 202</w:t>
      </w:r>
      <w:r>
        <w:t xml:space="preserve">. (Negatiivinen commit ack olisi ollut </w:t>
      </w:r>
      <w:r w:rsidR="003824CC">
        <w:t>jokin muu kuin 2XX</w:t>
      </w:r>
      <w:r>
        <w:t xml:space="preserve"> http-koodi tai </w:t>
      </w:r>
      <w:r w:rsidR="003824CC">
        <w:t xml:space="preserve">sitten </w:t>
      </w:r>
      <w:r>
        <w:t>SOAP</w:t>
      </w:r>
      <w:r w:rsidR="003824CC">
        <w:t xml:space="preserve"> </w:t>
      </w:r>
      <w:r>
        <w:t>fault</w:t>
      </w:r>
      <w:r w:rsidR="003824CC">
        <w:t>-sanoma</w:t>
      </w:r>
      <w:r>
        <w:t xml:space="preserve">). Destination antaa sanoman (3) vastaanottopäässä sovellusadapterille  (receiver). Sanomassa onkin </w:t>
      </w:r>
      <w:r w:rsidR="005E3C34">
        <w:t>kelvoton</w:t>
      </w:r>
      <w:r>
        <w:t xml:space="preserve"> (ei ole hyvin muodostettua) XML-</w:t>
      </w:r>
      <w:r w:rsidR="005E3C34">
        <w:t>muoto</w:t>
      </w:r>
      <w:r>
        <w:t xml:space="preserve"> ja sovellustason adapteri ei pysty toimittamaan sanomaa sovellukselle sovellusrajapinnan kautta. Adapteri (receiver)  lähettää negatiivisen vastaanottokuittauksen (4). Kuittaustiedot sijoitetaan siirtokehykseen (transmission wrapper) elementtiin acknowledgement. Nyt siirtotasolla roolit vaihtuvat ja siirto tapahtuu kuten toiseenkin suuntaan. Vastaanottokuittaus kuitataan siirtoprotokollatasolla commit-ackillä (5). Myös positiivinen vastaanottokuittaus voidaan lähettää jos tulevan sanoman siirtokehyksen acceptAckCode elementissä sitä pyydetään.</w:t>
      </w:r>
    </w:p>
    <w:p w14:paraId="1B8B99AD" w14:textId="77777777" w:rsidR="00696877" w:rsidRDefault="00696877"/>
    <w:p w14:paraId="55933AF1" w14:textId="77777777" w:rsidR="00696877" w:rsidRDefault="00696877">
      <w:r>
        <w:t>Tekniset kuittaustiedot (etenkin vastaanottokuittaus kuvassa 5.2) sijoitetaan siis siirtokehykseen elementtiin acknowledgement. Sovellustason kuittaus/vastaussanomassa virhetiedot (sovellustason vastaus kuvassa 5.1) sijoitetaan kontrollikehykseen elementtiin detectedIssueEvent. On huomattava, että sovellustason vastaussanomassakin tarvitaan acknowledgement-luokkaa sovellustason kuittauskoodin välittämiseen, acknowledgement luokan avulla tiedetään kaikissa tapauksissa kuinka viestinkäsittely toteutui.</w:t>
      </w:r>
    </w:p>
    <w:p w14:paraId="0C491921" w14:textId="77777777" w:rsidR="0088108A" w:rsidRDefault="0088108A"/>
    <w:p w14:paraId="6B55B7D7" w14:textId="77777777" w:rsidR="0088108A" w:rsidRDefault="0088108A"/>
    <w:p w14:paraId="527A9D6E" w14:textId="77777777" w:rsidR="0088108A" w:rsidRDefault="0088108A"/>
    <w:p w14:paraId="44F65536" w14:textId="77777777" w:rsidR="0088108A" w:rsidRDefault="0088108A"/>
    <w:p w14:paraId="392FC0B3" w14:textId="77777777" w:rsidR="0088108A" w:rsidRDefault="0088108A"/>
    <w:p w14:paraId="780062D3" w14:textId="77777777" w:rsidR="0088108A" w:rsidRDefault="0088108A"/>
    <w:p w14:paraId="41DC23A6" w14:textId="77777777" w:rsidR="0088108A" w:rsidRDefault="0088108A"/>
    <w:p w14:paraId="35507FD5" w14:textId="77777777" w:rsidR="0088108A" w:rsidRDefault="0088108A"/>
    <w:p w14:paraId="6C44D0C3" w14:textId="77777777" w:rsidR="0088108A" w:rsidRDefault="0088108A"/>
    <w:p w14:paraId="2709C67F" w14:textId="77777777" w:rsidR="0088108A" w:rsidRDefault="0088108A"/>
    <w:p w14:paraId="3D10C124" w14:textId="77777777" w:rsidR="0088108A" w:rsidRDefault="0088108A"/>
    <w:p w14:paraId="46CE5519" w14:textId="77777777" w:rsidR="0088108A" w:rsidRDefault="0088108A"/>
    <w:p w14:paraId="74A383CF" w14:textId="77777777" w:rsidR="0088108A" w:rsidRDefault="0088108A"/>
    <w:p w14:paraId="40049356" w14:textId="77777777" w:rsidR="0088108A" w:rsidRDefault="0088108A"/>
    <w:p w14:paraId="0A951CE4" w14:textId="77777777" w:rsidR="0088108A" w:rsidRDefault="0088108A"/>
    <w:p w14:paraId="158217B8" w14:textId="77777777" w:rsidR="0088108A" w:rsidRDefault="0088108A"/>
    <w:p w14:paraId="3AD4ACDC" w14:textId="77777777" w:rsidR="0088108A" w:rsidRDefault="0088108A"/>
    <w:p w14:paraId="0BF8448C" w14:textId="77777777" w:rsidR="0088108A" w:rsidRDefault="0088108A"/>
    <w:p w14:paraId="4E6A736B" w14:textId="77777777" w:rsidR="0088108A" w:rsidRDefault="0088108A"/>
    <w:p w14:paraId="64DAB16D" w14:textId="77777777" w:rsidR="0088108A" w:rsidRDefault="0088108A"/>
    <w:p w14:paraId="34D58F78" w14:textId="77777777" w:rsidR="0088108A" w:rsidRDefault="0088108A"/>
    <w:p w14:paraId="7FEDC582" w14:textId="77777777" w:rsidR="0088108A" w:rsidRDefault="0088108A"/>
    <w:p w14:paraId="5FBF010A" w14:textId="77777777" w:rsidR="0088108A" w:rsidRDefault="0088108A"/>
    <w:p w14:paraId="3D97BD5E" w14:textId="77777777" w:rsidR="0088108A" w:rsidRDefault="0088108A"/>
    <w:p w14:paraId="014885BC" w14:textId="77777777" w:rsidR="0088108A" w:rsidRDefault="0088108A"/>
    <w:p w14:paraId="563F34D1" w14:textId="77777777" w:rsidR="0088108A" w:rsidRDefault="0088108A"/>
    <w:p w14:paraId="51DA269E" w14:textId="77777777" w:rsidR="0088108A" w:rsidRDefault="0088108A"/>
    <w:p w14:paraId="390867E5" w14:textId="77777777" w:rsidR="00696877" w:rsidRDefault="00696877">
      <w:pPr>
        <w:pStyle w:val="Otsikko2"/>
      </w:pPr>
      <w:bookmarkStart w:id="6" w:name="_Toc528832995"/>
      <w:r>
        <w:t>Viestien kehyskerrokset</w:t>
      </w:r>
      <w:bookmarkEnd w:id="6"/>
    </w:p>
    <w:p w14:paraId="128696A2" w14:textId="77777777" w:rsidR="00696877" w:rsidRDefault="00696877"/>
    <w:p w14:paraId="504D818B" w14:textId="77777777" w:rsidR="00696877" w:rsidRDefault="00696877">
      <w:pPr>
        <w:pStyle w:val="Otsikko3"/>
      </w:pPr>
      <w:bookmarkStart w:id="7" w:name="_Toc528832996"/>
      <w:r>
        <w:t>Siirtokehys – normaalit sanomat</w:t>
      </w:r>
      <w:bookmarkEnd w:id="7"/>
    </w:p>
    <w:p w14:paraId="486F9048" w14:textId="77777777" w:rsidR="00696877" w:rsidRDefault="00696877">
      <w:pPr>
        <w:pStyle w:val="Leipteksti"/>
      </w:pPr>
    </w:p>
    <w:bookmarkStart w:id="8" w:name="_MON_1245575005"/>
    <w:bookmarkEnd w:id="8"/>
    <w:p w14:paraId="7AFEEB60" w14:textId="77777777" w:rsidR="00696877" w:rsidRDefault="00696877">
      <w:pPr>
        <w:pStyle w:val="Leipteksti"/>
      </w:pPr>
      <w:r>
        <w:object w:dxaOrig="8626" w:dyaOrig="10291" w14:anchorId="738022CF">
          <v:shape id="_x0000_i1026" type="#_x0000_t75" style="width:431.25pt;height:514.5pt" o:ole="">
            <v:imagedata r:id="rId13" o:title=""/>
          </v:shape>
          <o:OLEObject Type="Embed" ProgID="Word.Picture.8" ShapeID="_x0000_i1026" DrawAspect="Content" ObjectID="_1812867303" r:id="rId14"/>
        </w:object>
      </w:r>
    </w:p>
    <w:p w14:paraId="2098BE2F" w14:textId="77777777" w:rsidR="00696877" w:rsidRDefault="00696877">
      <w:pPr>
        <w:pStyle w:val="Leipteksti"/>
      </w:pPr>
    </w:p>
    <w:p w14:paraId="1EC4D1BD" w14:textId="77777777" w:rsidR="00696877" w:rsidRDefault="00696877">
      <w:pPr>
        <w:pStyle w:val="Leipteksti"/>
      </w:pPr>
    </w:p>
    <w:p w14:paraId="7FAF1021" w14:textId="77777777" w:rsidR="00696877" w:rsidRDefault="00696877">
      <w:pPr>
        <w:pStyle w:val="Leipteksti"/>
        <w:rPr>
          <w:rFonts w:ascii="Courier New" w:hAnsi="Courier New" w:cs="Courier New"/>
          <w:sz w:val="20"/>
        </w:rPr>
      </w:pPr>
      <w:r>
        <w:rPr>
          <w:rFonts w:ascii="Courier New" w:hAnsi="Courier New" w:cs="Courier New"/>
          <w:sz w:val="20"/>
        </w:rPr>
        <w:t>Kuva 6 – siirtokehyksen rakenne</w:t>
      </w:r>
    </w:p>
    <w:p w14:paraId="7A0AC556" w14:textId="77777777" w:rsidR="00696877" w:rsidRDefault="00696877">
      <w:pPr>
        <w:pStyle w:val="Leipteksti"/>
        <w:rPr>
          <w:i/>
          <w:iCs/>
        </w:rPr>
      </w:pPr>
    </w:p>
    <w:p w14:paraId="0A415E1F" w14:textId="77777777" w:rsidR="00696877" w:rsidRDefault="00696877">
      <w:pPr>
        <w:pStyle w:val="Leipteksti"/>
      </w:pPr>
      <w:r>
        <w:t>Siirtokehyksen englanninkielinen termi on transmission wrapper. Siirtokehyksiä on periaatteessa kahta päätyyppiä, normaali siirtokehys ja batch-kehys. Batch-kehys sisältää useita siirtokehyksiä ja batch-lähetystä käytetään sanomien niputtamiseen</w:t>
      </w:r>
    </w:p>
    <w:p w14:paraId="08C471B4" w14:textId="77777777" w:rsidR="00696877" w:rsidRDefault="00696877">
      <w:pPr>
        <w:pStyle w:val="Leipteksti"/>
      </w:pPr>
      <w:r>
        <w:t xml:space="preserve">Normaalisanoman siirtokehyksen perusrakenne selviää kuvasta 6. Aina pakolliset elementit erottaa elementtilaatikon yhtenäisestä reunaviivasta. R-MIM on MCCI_RM000100 ja se on liitteenä tiedostossa MCCI_RM000100.png. Itse asiassa kunkin interaktion kohdalla määritellään käytettävä siirtokehys, mutta edellä mainittu on perussanomien pohjamääritys. Interaktiokohtaisessa siirtokehyksessä jokin pohjamäärityksessä vapaaehtoisena oleva tieto saattaakin olla pakollinen. </w:t>
      </w:r>
    </w:p>
    <w:p w14:paraId="734AC0D5" w14:textId="77777777" w:rsidR="00696877" w:rsidRDefault="00696877">
      <w:pPr>
        <w:pStyle w:val="Leipteksti"/>
      </w:pPr>
    </w:p>
    <w:p w14:paraId="15D49F4C" w14:textId="77777777" w:rsidR="00696877" w:rsidRDefault="00696877">
      <w:pPr>
        <w:pStyle w:val="Leipteksti"/>
      </w:pPr>
      <w:r>
        <w:t>Sovellustason vastaus/kuittaussanomilla on oma siirtokehyksensä MCCI_RM000300 ja vastaanottokuittauksilla MCCI_RM000200. Normaalissa siirtokehyksissä (ei batch) on siis 3 erilaista alityyppiä.</w:t>
      </w:r>
    </w:p>
    <w:p w14:paraId="18EFDA16" w14:textId="77777777" w:rsidR="00696877" w:rsidRDefault="00696877">
      <w:pPr>
        <w:pStyle w:val="Leipteksti"/>
      </w:pPr>
    </w:p>
    <w:p w14:paraId="448E4FAA" w14:textId="77777777" w:rsidR="00696877" w:rsidRDefault="00696877">
      <w:pPr>
        <w:pStyle w:val="Leipteksti"/>
      </w:pPr>
      <w:r>
        <w:t>Siirtokehyksen tärkeimmät tiedot ovat tiedot lähettäjästä, vastaanottajasta ja interaktiosta. Kaikkiin HL7-interaktioihin kuuluu siirtokehys.</w:t>
      </w:r>
    </w:p>
    <w:p w14:paraId="22930626" w14:textId="77777777" w:rsidR="00696877" w:rsidRDefault="00696877">
      <w:pPr>
        <w:pStyle w:val="Leipteksti"/>
      </w:pPr>
    </w:p>
    <w:p w14:paraId="7D5FAE07" w14:textId="77777777" w:rsidR="00696877" w:rsidRDefault="00696877">
      <w:pPr>
        <w:pStyle w:val="Leipteksti"/>
      </w:pPr>
      <w:r>
        <w:t>Seuraavissa kappaleissa on selitetty tärkeimpien tietokenttien käyttö.</w:t>
      </w:r>
    </w:p>
    <w:p w14:paraId="5AA434A8" w14:textId="77777777" w:rsidR="00696877" w:rsidRDefault="00696877">
      <w:pPr>
        <w:pStyle w:val="Leipteksti"/>
      </w:pPr>
    </w:p>
    <w:p w14:paraId="68850372" w14:textId="77777777" w:rsidR="00696877" w:rsidRDefault="00696877">
      <w:pPr>
        <w:pStyle w:val="Leipteksti"/>
        <w:rPr>
          <w:b/>
          <w:bCs/>
        </w:rPr>
      </w:pPr>
      <w:r>
        <w:rPr>
          <w:b/>
          <w:bCs/>
        </w:rPr>
        <w:t>infrastructureRootElements:</w:t>
      </w:r>
    </w:p>
    <w:p w14:paraId="51E21444" w14:textId="77777777" w:rsidR="00696877" w:rsidRDefault="00696877">
      <w:pPr>
        <w:pStyle w:val="Leipteksti"/>
      </w:pPr>
    </w:p>
    <w:p w14:paraId="69304519" w14:textId="77777777" w:rsidR="00696877" w:rsidRDefault="00696877">
      <w:pPr>
        <w:pStyle w:val="Leipteksti"/>
      </w:pPr>
      <w:r>
        <w:t xml:space="preserve">Alla lueteltujen kenttien lisäksi kuvassa 6 ja muissa rakennekuvissa on infrastructureRootElements kohdan alla kolme elementtiä: realmCode, typeId ja templateId. InfrastructureRoot luokka RIM:ssä on abstrakti luokka, josta kaikki muut luokat periytyvät. </w:t>
      </w:r>
    </w:p>
    <w:p w14:paraId="7BD7CC76" w14:textId="77777777" w:rsidR="00696877" w:rsidRDefault="00696877">
      <w:pPr>
        <w:pStyle w:val="Leipteksti"/>
      </w:pPr>
      <w:r>
        <w:t>IntrastruktureRoot luokalla on kolme attribuuttia, jotka ovat käytettävissä kaikissa luokissa, myös siirtokehyksen luokissa: realmCode, typeId ja templateId ovat vapaaehtoisia elementtejä XML sanomissa, lisäksi infrastructureRoot luokasta periytyy nullFlavor attribuutti, jonka avulla kaikille elementeille saadaan hl7:n null arvot käyttöön.</w:t>
      </w:r>
    </w:p>
    <w:p w14:paraId="20CBB8CA" w14:textId="77777777" w:rsidR="00696877" w:rsidRDefault="00696877">
      <w:pPr>
        <w:pStyle w:val="Leipteksti"/>
      </w:pPr>
      <w:r>
        <w:t>InfrastructureRootElements elementit eivät ole yleensä mukana sanomissa, profileId korvaa typeId:n ja templateId:n ja realmCode näkyy interaktion ja muiden määritysten FI päätteestä.</w:t>
      </w:r>
    </w:p>
    <w:p w14:paraId="427CE2D7" w14:textId="77777777" w:rsidR="00696877" w:rsidRDefault="00696877">
      <w:pPr>
        <w:pStyle w:val="Leipteksti"/>
        <w:numPr>
          <w:ilvl w:val="0"/>
          <w:numId w:val="28"/>
        </w:numPr>
      </w:pPr>
      <w:r>
        <w:t>realmCode (CS): realm eli käyttöalue, Suomen koodi on "FI", universaali on "UV".</w:t>
      </w:r>
    </w:p>
    <w:p w14:paraId="4C173A8E" w14:textId="77777777" w:rsidR="00696877" w:rsidRDefault="00696877">
      <w:pPr>
        <w:pStyle w:val="Leipteksti"/>
        <w:numPr>
          <w:ilvl w:val="0"/>
          <w:numId w:val="28"/>
        </w:numPr>
      </w:pPr>
      <w:r>
        <w:t>typeId (II): standardin mukaiselle sanomarakenteelle voidaan määritellä lisärajoituksia ja typeId kentässä välitetään rajoitetulle rakenteelle annettu OID tunnus. Kuten profileId ks 3.1.6</w:t>
      </w:r>
    </w:p>
    <w:p w14:paraId="322E3B5E" w14:textId="77777777" w:rsidR="00696877" w:rsidRDefault="00696877">
      <w:pPr>
        <w:pStyle w:val="Leipteksti"/>
        <w:numPr>
          <w:ilvl w:val="0"/>
          <w:numId w:val="28"/>
        </w:numPr>
      </w:pPr>
      <w:r>
        <w:t>templateId (II): template määrittely on yksi keino määrittää rajoituksia sanomarakenteelle ja käytettäville koodistoille ym.</w:t>
      </w:r>
    </w:p>
    <w:p w14:paraId="32A86090" w14:textId="77777777" w:rsidR="00696877" w:rsidRDefault="00696877">
      <w:pPr>
        <w:pStyle w:val="Leipteksti"/>
      </w:pPr>
    </w:p>
    <w:p w14:paraId="008D3EDF" w14:textId="77777777" w:rsidR="00696877" w:rsidRDefault="00696877">
      <w:pPr>
        <w:pStyle w:val="Leipteksti"/>
      </w:pPr>
    </w:p>
    <w:p w14:paraId="45B19A39" w14:textId="77777777" w:rsidR="00696877" w:rsidRDefault="00696877">
      <w:pPr>
        <w:pStyle w:val="Leipteksti"/>
      </w:pPr>
    </w:p>
    <w:p w14:paraId="497652CD" w14:textId="77777777" w:rsidR="00696877" w:rsidRDefault="00696877">
      <w:pPr>
        <w:pStyle w:val="Otsikko4"/>
      </w:pPr>
      <w:bookmarkStart w:id="9" w:name="_Toc91053040"/>
      <w:bookmarkStart w:id="10" w:name="_Toc528832997"/>
      <w:r>
        <w:t>id</w:t>
      </w:r>
      <w:bookmarkEnd w:id="9"/>
      <w:r>
        <w:t xml:space="preserve"> (pakollinen, II)</w:t>
      </w:r>
      <w:bookmarkEnd w:id="10"/>
    </w:p>
    <w:p w14:paraId="5B535C76" w14:textId="77777777" w:rsidR="00696877" w:rsidRDefault="00696877">
      <w:pPr>
        <w:pStyle w:val="Sisluet1"/>
      </w:pPr>
    </w:p>
    <w:p w14:paraId="280EFA7A" w14:textId="77777777" w:rsidR="00696877" w:rsidRDefault="00696877">
      <w:pPr>
        <w:pStyle w:val="Leipteksti"/>
      </w:pPr>
      <w:r>
        <w:t>Id on sanoman varsinainen tunnistenumero. Sen tietotyyppi on II ja 2.x vastinkenttä on MSH-10. Jos suinkin mahdollista, id:llä tulisi olla sama arvo kuin SOAP-headerin MessageId-kentällä. (Katso 3.2.4 osoitteistusprofiili). Id on OID-koodi, jossa tunnistussolmu on 18 ja id on järkevää generoida lähettävän järjestelmän osapuolitunnisteen alle.</w:t>
      </w:r>
    </w:p>
    <w:p w14:paraId="61ABEB77" w14:textId="77777777" w:rsidR="00696877" w:rsidRDefault="00696877">
      <w:pPr>
        <w:pStyle w:val="Leipteksti"/>
      </w:pPr>
    </w:p>
    <w:p w14:paraId="1B752992" w14:textId="77777777" w:rsidR="00696877" w:rsidRDefault="00696877">
      <w:pPr>
        <w:pStyle w:val="Leipteksti"/>
      </w:pPr>
      <w:r>
        <w:t>HL7:n II tietotyyppi sallii myös UUID (Universal Unique Identifier) muotoisen arvon. Id kentän ei tarvitse olla OID, vaan se voi olla myös UUID, koska ei ole kyse pitkäaikaissäilytyksestä. UUID:tä voidaan käyttää, jos yksilöllisen OID:in luonti on vaikeaa.</w:t>
      </w:r>
      <w:r w:rsidR="00256474">
        <w:t xml:space="preserve"> Huom. UUID:n käyttö ei ole sallittua Kanta-palveluihin lähetettävissä HL7 V3 sanomissa, ainoastaan OID muoto</w:t>
      </w:r>
      <w:r w:rsidR="00C464B2">
        <w:t xml:space="preserve"> on</w:t>
      </w:r>
      <w:r w:rsidR="00256474">
        <w:t xml:space="preserve"> sallittu.</w:t>
      </w:r>
    </w:p>
    <w:p w14:paraId="78C88ABF" w14:textId="77777777" w:rsidR="00696877" w:rsidRDefault="00696877">
      <w:pPr>
        <w:pStyle w:val="Leipteksti"/>
      </w:pPr>
    </w:p>
    <w:p w14:paraId="407FB0E1" w14:textId="77777777" w:rsidR="00696877" w:rsidRDefault="00696877">
      <w:pPr>
        <w:pStyle w:val="Leipteksti"/>
      </w:pPr>
      <w:r>
        <w:t>Esimerkki:</w:t>
      </w:r>
    </w:p>
    <w:p w14:paraId="7DB18C5D" w14:textId="77777777" w:rsidR="00696877" w:rsidRDefault="00696877">
      <w:pPr>
        <w:pStyle w:val="Leipteksti"/>
      </w:pPr>
    </w:p>
    <w:p w14:paraId="1F62C9D1" w14:textId="77777777" w:rsidR="00696877" w:rsidRDefault="00696877">
      <w:pPr>
        <w:pStyle w:val="Leipteksti"/>
      </w:pPr>
      <w:r>
        <w:t>&lt;id root=”1.2.246.777.10.6280613.18.2004.225.2004.21221” /&gt;</w:t>
      </w:r>
    </w:p>
    <w:p w14:paraId="2BE51E7C" w14:textId="77777777" w:rsidR="00696877" w:rsidRDefault="00696877">
      <w:pPr>
        <w:pStyle w:val="Leipteksti"/>
      </w:pPr>
    </w:p>
    <w:p w14:paraId="0FCF406F" w14:textId="77777777" w:rsidR="00696877" w:rsidRDefault="00696877">
      <w:pPr>
        <w:pStyle w:val="Leipteksti"/>
      </w:pPr>
      <w:r>
        <w:t>ID:n pitää olla uniikki eikä samaa id:tä käytetä koskaan uudestaan toiselle sanomainstanssille. OID:in käyttö takaa näiden perusvaatimuksien noudattamisen. Täten id:n avulla voidaan havaita duplikaatit. Id:n generointi sanomaliikenteen osapuolistunnisteen alle esim. vuosisarjana auttaa myös sanomien pitämisessä järjestyksessä. Vuosisarja ei häiriinny kellopohjaisessa generoinnissa myöskään kesä/talviaikavaihdoksissa.</w:t>
      </w:r>
    </w:p>
    <w:p w14:paraId="1CE79D72" w14:textId="77777777" w:rsidR="00696877" w:rsidRDefault="00696877">
      <w:pPr>
        <w:pStyle w:val="Leipteksti"/>
      </w:pPr>
    </w:p>
    <w:p w14:paraId="7C8FDDF3" w14:textId="77777777" w:rsidR="00696877" w:rsidRDefault="00696877">
      <w:pPr>
        <w:pStyle w:val="Leipteksti"/>
      </w:pPr>
      <w:r>
        <w:t>Id on yksi sanomanvälityksen hallinnan keskeisimpiä tietoja, sillä vastaanottokuittaukset ja sovellustason kuittaukset kohdistetaan alkuperäiseen sanomaan juuri tämän id:n avulla.</w:t>
      </w:r>
    </w:p>
    <w:p w14:paraId="3642B4AE" w14:textId="77777777" w:rsidR="00696877" w:rsidRDefault="00696877">
      <w:pPr>
        <w:pStyle w:val="Leipteksti"/>
      </w:pPr>
    </w:p>
    <w:p w14:paraId="381A455D" w14:textId="77777777" w:rsidR="00696877" w:rsidRDefault="00696877">
      <w:pPr>
        <w:pStyle w:val="Leipteksti"/>
      </w:pPr>
      <w:r>
        <w:t>Id kenttä voi olla:</w:t>
      </w:r>
    </w:p>
    <w:p w14:paraId="62E3C591" w14:textId="77777777" w:rsidR="00696877" w:rsidRDefault="00696877">
      <w:pPr>
        <w:pStyle w:val="Leipteksti"/>
      </w:pPr>
    </w:p>
    <w:p w14:paraId="571F4223" w14:textId="77777777" w:rsidR="00696877" w:rsidRDefault="00696877">
      <w:pPr>
        <w:pStyle w:val="Leipteksti"/>
        <w:numPr>
          <w:ilvl w:val="0"/>
          <w:numId w:val="29"/>
        </w:numPr>
      </w:pPr>
      <w:r>
        <w:t>Yksikäsitteinen numeerinen OID. OID:ia käytettäessä voidaan käyttää root:ia ja extensionia, suositus tässä kohdin kuitenkin on, että käytetään pelkästään root:ia. Tärkeintä on, että root ja extension tulkitaan aina yhdessä.</w:t>
      </w:r>
      <w:r w:rsidR="00256474">
        <w:t xml:space="preserve"> HUOM. Tämä </w:t>
      </w:r>
      <w:r w:rsidR="00710942">
        <w:t xml:space="preserve">vaihtoehto 1 </w:t>
      </w:r>
      <w:r w:rsidR="00256474">
        <w:t>on ainoa Kanta-palveluiden hyväksymä muoto HL7 V3 sanomissa!</w:t>
      </w:r>
    </w:p>
    <w:p w14:paraId="65391938" w14:textId="77777777" w:rsidR="00696877" w:rsidRDefault="00696877">
      <w:pPr>
        <w:pStyle w:val="Leipteksti"/>
        <w:numPr>
          <w:ilvl w:val="0"/>
          <w:numId w:val="29"/>
        </w:numPr>
      </w:pPr>
      <w:r>
        <w:t>Root on OID ja extension sisältää UUID:n</w:t>
      </w:r>
    </w:p>
    <w:p w14:paraId="5A8977BF" w14:textId="77777777" w:rsidR="00696877" w:rsidRDefault="00696877">
      <w:pPr>
        <w:pStyle w:val="Leipteksti"/>
        <w:numPr>
          <w:ilvl w:val="0"/>
          <w:numId w:val="29"/>
        </w:numPr>
      </w:pPr>
      <w:r>
        <w:t>Koko id on UUID</w:t>
      </w:r>
    </w:p>
    <w:p w14:paraId="66C3C4A2" w14:textId="77777777" w:rsidR="00696877" w:rsidRDefault="00696877">
      <w:pPr>
        <w:pStyle w:val="Leipteksti"/>
      </w:pPr>
    </w:p>
    <w:p w14:paraId="7F5B6A6B" w14:textId="77777777" w:rsidR="00696877" w:rsidRDefault="00696877">
      <w:r>
        <w:t>UUID/GUID tyyppistä tunnistetta voidaan käyttää tässä id:ssä, koska kyseessä on kertakäyttöinen tunniste.</w:t>
      </w:r>
      <w:r w:rsidR="00256474" w:rsidRPr="00256474">
        <w:t xml:space="preserve"> </w:t>
      </w:r>
      <w:r w:rsidR="00256474">
        <w:t>Huom. UUID:n käyttö ei ole sallittua Kanta-palveluihin lähetettävissä HL7 V3 sanomissa, ainoastaan OID muoto</w:t>
      </w:r>
      <w:r w:rsidR="00C464B2">
        <w:t xml:space="preserve"> on</w:t>
      </w:r>
      <w:r w:rsidR="00256474">
        <w:t xml:space="preserve"> sallittu.</w:t>
      </w:r>
      <w:r>
        <w:t xml:space="preserve"> Pysyvissä ja säilytettävissä asiayhteyksissä (kuten esim. asiakirjan tunniste) käytetään JHS 159 suosituksen mukaisesti muodostettua OID-tunnusta.</w:t>
      </w:r>
    </w:p>
    <w:p w14:paraId="710E7677" w14:textId="77777777" w:rsidR="00696877" w:rsidRDefault="00696877">
      <w:pPr>
        <w:pStyle w:val="Leipteksti"/>
      </w:pPr>
    </w:p>
    <w:p w14:paraId="52E3AD23" w14:textId="77777777" w:rsidR="00696877" w:rsidRDefault="00696877"/>
    <w:p w14:paraId="037605F0" w14:textId="77777777" w:rsidR="00696877" w:rsidRDefault="00696877">
      <w:pPr>
        <w:pStyle w:val="Otsikko4"/>
      </w:pPr>
      <w:bookmarkStart w:id="11" w:name="_Toc91053041"/>
      <w:bookmarkStart w:id="12" w:name="_Toc528832998"/>
      <w:r>
        <w:t>creationTime</w:t>
      </w:r>
      <w:bookmarkEnd w:id="11"/>
      <w:r>
        <w:t xml:space="preserve"> (pakollinen TS)</w:t>
      </w:r>
      <w:bookmarkEnd w:id="12"/>
    </w:p>
    <w:p w14:paraId="61CE8314" w14:textId="77777777" w:rsidR="00696877" w:rsidRDefault="00696877">
      <w:pPr>
        <w:pStyle w:val="Leipteksti"/>
      </w:pPr>
    </w:p>
    <w:p w14:paraId="4A878DA0" w14:textId="77777777" w:rsidR="00696877" w:rsidRDefault="00696877">
      <w:pPr>
        <w:pStyle w:val="Leipteksti"/>
      </w:pPr>
      <w:r>
        <w:t>CreationTime on sanoman luontiaika. Tietotyyppi on TS ja 2.x vastine MSH-7. Käytämme sekunnin tarkkuutta.</w:t>
      </w:r>
    </w:p>
    <w:p w14:paraId="4D511A87" w14:textId="77777777" w:rsidR="00696877" w:rsidRDefault="00696877">
      <w:pPr>
        <w:pStyle w:val="Leipteksti"/>
      </w:pPr>
    </w:p>
    <w:p w14:paraId="3B7379FF" w14:textId="77777777" w:rsidR="00696877" w:rsidRDefault="00696877">
      <w:pPr>
        <w:pStyle w:val="Leipteksti"/>
      </w:pPr>
      <w:r>
        <w:t xml:space="preserve">Esimerkki: </w:t>
      </w:r>
    </w:p>
    <w:p w14:paraId="581BF404" w14:textId="77777777" w:rsidR="00696877" w:rsidRDefault="00696877">
      <w:pPr>
        <w:pStyle w:val="Leipteksti"/>
      </w:pPr>
    </w:p>
    <w:p w14:paraId="436D2920" w14:textId="77777777" w:rsidR="00696877" w:rsidRDefault="00696877">
      <w:pPr>
        <w:pStyle w:val="Leipteksti"/>
      </w:pPr>
      <w:r>
        <w:t>&lt;creationTime value=”20051211122853”/&gt;</w:t>
      </w:r>
    </w:p>
    <w:p w14:paraId="4DCF8B23" w14:textId="77777777" w:rsidR="00696877" w:rsidRDefault="00696877">
      <w:pPr>
        <w:pStyle w:val="Leipteksti"/>
      </w:pPr>
    </w:p>
    <w:p w14:paraId="2E19A7BD" w14:textId="77777777" w:rsidR="00696877" w:rsidRDefault="00696877">
      <w:pPr>
        <w:pStyle w:val="Otsikko4"/>
      </w:pPr>
      <w:bookmarkStart w:id="13" w:name="_Toc528832999"/>
      <w:r>
        <w:t>securityText (vapaaehtoinen ST)</w:t>
      </w:r>
      <w:bookmarkEnd w:id="13"/>
    </w:p>
    <w:p w14:paraId="2944D853" w14:textId="77777777" w:rsidR="00696877" w:rsidRDefault="00696877">
      <w:pPr>
        <w:pStyle w:val="Leipteksti"/>
      </w:pPr>
    </w:p>
    <w:p w14:paraId="512BB9C0" w14:textId="77777777" w:rsidR="00696877" w:rsidRDefault="00696877">
      <w:pPr>
        <w:pStyle w:val="Leipteksti"/>
      </w:pPr>
      <w:r>
        <w:t>Tietotyyppi on ST. Ei ohjeistusta toistaiseksi. Käytetään tietoturvan implementoinnissa. 2.x vastine MSH-8.</w:t>
      </w:r>
    </w:p>
    <w:p w14:paraId="1581CD2D" w14:textId="77777777" w:rsidR="00696877" w:rsidRDefault="00696877"/>
    <w:p w14:paraId="2FA8E355" w14:textId="77777777" w:rsidR="00696877" w:rsidRDefault="00696877"/>
    <w:p w14:paraId="7D25FF41" w14:textId="77777777" w:rsidR="00696877" w:rsidRDefault="00696877">
      <w:pPr>
        <w:pStyle w:val="Otsikko4"/>
      </w:pPr>
      <w:bookmarkStart w:id="14" w:name="_Toc528833000"/>
      <w:r>
        <w:t>versionCode (vapaaehtoinen CS)</w:t>
      </w:r>
      <w:bookmarkEnd w:id="14"/>
    </w:p>
    <w:p w14:paraId="35BE567A" w14:textId="77777777" w:rsidR="00696877" w:rsidRDefault="00696877">
      <w:pPr>
        <w:pStyle w:val="Leipteksti"/>
      </w:pPr>
    </w:p>
    <w:p w14:paraId="62085585" w14:textId="77777777" w:rsidR="00696877" w:rsidRDefault="00696877">
      <w:pPr>
        <w:pStyle w:val="Leipteksti"/>
      </w:pPr>
      <w:r>
        <w:t>HL7 version numero. 2.x vastine MSH-12. Käytettävä versio pitää ohjeistaa sovellusaluekohtaisissa implementointioppaassa. Koodisto on HL7StandardVersionCode, arvot ovat toistaiseksi avoinna mutta ilmeisesti muotoa ”V3-</w:t>
      </w:r>
      <w:smartTag w:uri="urn:schemas-microsoft-com:office:smarttags" w:element="metricconverter">
        <w:smartTagPr>
          <w:attr w:name="ProductID" w:val="2006”"/>
        </w:smartTagPr>
        <w:r>
          <w:t>2006”</w:t>
        </w:r>
      </w:smartTag>
      <w:r>
        <w:t xml:space="preserve"> </w:t>
      </w:r>
      <w:r w:rsidR="003467BA">
        <w:t>. Kansallisessa terveyshankkeessa käytetään juuri arvoa ”V3-</w:t>
      </w:r>
      <w:smartTag w:uri="urn:schemas-microsoft-com:office:smarttags" w:element="metricconverter">
        <w:smartTagPr>
          <w:attr w:name="ProductID" w:val="2006”"/>
        </w:smartTagPr>
        <w:r w:rsidR="003467BA">
          <w:t>2006”</w:t>
        </w:r>
      </w:smartTag>
      <w:r w:rsidR="003467BA">
        <w:t>, koska sen sanomamääritykset perustuvat vuoden 2006 Normative Editioniin.</w:t>
      </w:r>
    </w:p>
    <w:p w14:paraId="74C5A8EE" w14:textId="77777777" w:rsidR="00696877" w:rsidRDefault="00696877">
      <w:pPr>
        <w:pStyle w:val="Leipteksti"/>
      </w:pPr>
    </w:p>
    <w:p w14:paraId="5DEE9597" w14:textId="77777777" w:rsidR="00696877" w:rsidRDefault="00696877">
      <w:pPr>
        <w:pStyle w:val="Leipteksti"/>
      </w:pPr>
    </w:p>
    <w:p w14:paraId="24EDA7AF" w14:textId="77777777" w:rsidR="00696877" w:rsidRDefault="00696877">
      <w:pPr>
        <w:pStyle w:val="Otsikko4"/>
      </w:pPr>
      <w:bookmarkStart w:id="15" w:name="_Toc91053042"/>
      <w:bookmarkStart w:id="16" w:name="_Toc528833001"/>
      <w:r>
        <w:t>interactionId</w:t>
      </w:r>
      <w:bookmarkEnd w:id="15"/>
      <w:r>
        <w:t xml:space="preserve"> (pakollinen II)</w:t>
      </w:r>
      <w:bookmarkEnd w:id="16"/>
    </w:p>
    <w:p w14:paraId="4C46B8A5" w14:textId="77777777" w:rsidR="00696877" w:rsidRDefault="00696877"/>
    <w:p w14:paraId="50266423" w14:textId="77777777" w:rsidR="00696877" w:rsidRDefault="00696877">
      <w:r>
        <w:t>InteractionId on sanomaan liittyvän interaktion tunnus, esim. REPC_IN004110. Vastine 2.x:ssä on MSH-9. InteractionId on headerin tärkeimpiä tietoja, sillä se määrittelee mistä koko sanomassa on kyse ja millä tavalla vastaanottavan sovelluksen tulee toimia sanoman vastaanotettuaan.</w:t>
      </w:r>
    </w:p>
    <w:p w14:paraId="6BDC7684" w14:textId="77777777" w:rsidR="00696877" w:rsidRDefault="00696877"/>
    <w:p w14:paraId="03BBA410" w14:textId="77777777" w:rsidR="00696877" w:rsidRDefault="00696877">
      <w:pPr>
        <w:pStyle w:val="Leipteksti"/>
      </w:pPr>
      <w:r>
        <w:t xml:space="preserve">Esimerkki: </w:t>
      </w:r>
    </w:p>
    <w:p w14:paraId="5091A1E6" w14:textId="77777777" w:rsidR="00696877" w:rsidRDefault="00696877"/>
    <w:p w14:paraId="7DFCD535" w14:textId="77777777" w:rsidR="00696877" w:rsidRPr="00115E11" w:rsidRDefault="00696877">
      <w:r w:rsidRPr="00115E11">
        <w:t>&lt;interactionId root=”2.16.840.1.113883.1.6” extension=”REPC_IN004110”/&gt;</w:t>
      </w:r>
    </w:p>
    <w:p w14:paraId="678C5E98" w14:textId="77777777" w:rsidR="00696877" w:rsidRPr="00115E11" w:rsidRDefault="00696877"/>
    <w:p w14:paraId="0F15CF4E" w14:textId="77777777" w:rsidR="00696877" w:rsidRDefault="00960F98">
      <w:r>
        <w:t>Interaktioiden OID-koodi on 2.16.840.1.113883.1.6 kv. HL7:n määrittelemille interaktioille sekä myös Suomessa määritellyille interaktioille.</w:t>
      </w:r>
    </w:p>
    <w:p w14:paraId="52BE8DE5" w14:textId="77777777" w:rsidR="00696877" w:rsidRDefault="00696877"/>
    <w:p w14:paraId="73566A9F" w14:textId="77777777" w:rsidR="0088108A" w:rsidRDefault="0088108A"/>
    <w:p w14:paraId="55454D32" w14:textId="77777777" w:rsidR="00696877" w:rsidRDefault="00696877">
      <w:pPr>
        <w:pStyle w:val="Otsikko4"/>
      </w:pPr>
      <w:bookmarkStart w:id="17" w:name="_Toc91053043"/>
      <w:bookmarkStart w:id="18" w:name="_Toc528833002"/>
      <w:r>
        <w:t>profileId</w:t>
      </w:r>
      <w:bookmarkEnd w:id="17"/>
      <w:r>
        <w:t xml:space="preserve"> (vapaaehtoinen SET(II) )</w:t>
      </w:r>
      <w:bookmarkEnd w:id="18"/>
    </w:p>
    <w:p w14:paraId="5EAF65AF" w14:textId="77777777" w:rsidR="00696877" w:rsidRDefault="00696877"/>
    <w:p w14:paraId="09DCC158" w14:textId="77777777" w:rsidR="00696877" w:rsidRDefault="00696877">
      <w:pPr>
        <w:rPr>
          <w:color w:val="000000"/>
          <w:sz w:val="20"/>
        </w:rPr>
      </w:pPr>
      <w:r>
        <w:t>ProfileId ilmoittaa mihin implementointioppaisiin sanomanlähetys perustuu. Tietotyyppi on II ja elementti on toistuva. Arvona on tämän dokumentin OID ja sovellettavien implementointioppaiden OID:dit.</w:t>
      </w:r>
    </w:p>
    <w:p w14:paraId="74F20D7B" w14:textId="77777777" w:rsidR="00696877" w:rsidRDefault="00696877"/>
    <w:p w14:paraId="04FC1096" w14:textId="77777777" w:rsidR="00696877" w:rsidRDefault="00696877">
      <w:pPr>
        <w:rPr>
          <w:lang w:val="en-GB"/>
        </w:rPr>
      </w:pPr>
      <w:r>
        <w:rPr>
          <w:lang w:val="en-GB"/>
        </w:rPr>
        <w:t>&lt;profileId  root="1.2.246.777.11.200</w:t>
      </w:r>
      <w:r w:rsidR="0050453B">
        <w:rPr>
          <w:lang w:val="en-GB"/>
        </w:rPr>
        <w:t>8</w:t>
      </w:r>
      <w:r>
        <w:rPr>
          <w:lang w:val="en-GB"/>
        </w:rPr>
        <w:t>.10"/&gt;</w:t>
      </w:r>
    </w:p>
    <w:p w14:paraId="5515095B" w14:textId="77777777" w:rsidR="0050453B" w:rsidRDefault="0050453B">
      <w:pPr>
        <w:rPr>
          <w:lang w:val="en-GB"/>
        </w:rPr>
      </w:pPr>
    </w:p>
    <w:p w14:paraId="2314D11C" w14:textId="77777777" w:rsidR="00696877" w:rsidRDefault="00696877">
      <w:pPr>
        <w:rPr>
          <w:lang w:val="en-GB"/>
        </w:rPr>
      </w:pPr>
    </w:p>
    <w:p w14:paraId="70A6EBF9" w14:textId="77777777" w:rsidR="00696877" w:rsidRDefault="00696877">
      <w:pPr>
        <w:rPr>
          <w:lang w:val="en-GB"/>
        </w:rPr>
      </w:pPr>
    </w:p>
    <w:p w14:paraId="4EB79044" w14:textId="77777777" w:rsidR="00696877" w:rsidRDefault="00696877">
      <w:pPr>
        <w:pStyle w:val="Otsikko4"/>
        <w:rPr>
          <w:lang w:val="en-GB"/>
        </w:rPr>
      </w:pPr>
      <w:bookmarkStart w:id="19" w:name="_Toc91053044"/>
      <w:bookmarkStart w:id="20" w:name="_Toc528833003"/>
      <w:r>
        <w:rPr>
          <w:lang w:val="en-GB"/>
        </w:rPr>
        <w:t>processingCode</w:t>
      </w:r>
      <w:bookmarkEnd w:id="19"/>
      <w:r>
        <w:rPr>
          <w:lang w:val="en-GB"/>
        </w:rPr>
        <w:t xml:space="preserve"> (pakollinen CS)</w:t>
      </w:r>
      <w:bookmarkEnd w:id="20"/>
    </w:p>
    <w:p w14:paraId="73264E40" w14:textId="77777777" w:rsidR="00696877" w:rsidRDefault="00696877">
      <w:pPr>
        <w:rPr>
          <w:lang w:val="en-GB"/>
        </w:rPr>
      </w:pPr>
    </w:p>
    <w:p w14:paraId="1F94ED61" w14:textId="77777777" w:rsidR="00696877" w:rsidRDefault="00696877">
      <w:pPr>
        <w:pStyle w:val="Leipteksti"/>
      </w:pPr>
      <w:r>
        <w:t>Tällä elementillä määritellään käyttöympäristö. Vastine 2.x:ssä on MSH-11, komponentti 1.</w:t>
      </w:r>
    </w:p>
    <w:p w14:paraId="2F636D18" w14:textId="77777777" w:rsidR="00696877" w:rsidRDefault="00696877"/>
    <w:p w14:paraId="145CF6CE" w14:textId="77777777" w:rsidR="00696877" w:rsidRDefault="00696877">
      <w:r>
        <w:t>Arvot ovat (samat kuin 2.x:ssä):</w:t>
      </w:r>
    </w:p>
    <w:p w14:paraId="4D750272" w14:textId="77777777" w:rsidR="00696877" w:rsidRDefault="00696877"/>
    <w:p w14:paraId="1CEB9F71" w14:textId="77777777" w:rsidR="00696877" w:rsidRDefault="00696877">
      <w:pPr>
        <w:rPr>
          <w:lang w:val="en-GB"/>
        </w:rPr>
      </w:pPr>
      <w:r>
        <w:rPr>
          <w:lang w:val="en-GB"/>
        </w:rPr>
        <w:t>P (production)</w:t>
      </w:r>
      <w:r>
        <w:rPr>
          <w:lang w:val="en-GB"/>
        </w:rPr>
        <w:tab/>
        <w:t>-</w:t>
      </w:r>
      <w:r>
        <w:rPr>
          <w:lang w:val="en-GB"/>
        </w:rPr>
        <w:tab/>
        <w:t>tuotanto</w:t>
      </w:r>
    </w:p>
    <w:p w14:paraId="1650653B" w14:textId="77777777" w:rsidR="00696877" w:rsidRDefault="00696877">
      <w:pPr>
        <w:rPr>
          <w:lang w:val="en-GB"/>
        </w:rPr>
      </w:pPr>
      <w:r>
        <w:rPr>
          <w:lang w:val="en-GB"/>
        </w:rPr>
        <w:t>D (debugging)</w:t>
      </w:r>
      <w:r>
        <w:rPr>
          <w:lang w:val="en-GB"/>
        </w:rPr>
        <w:tab/>
        <w:t>-</w:t>
      </w:r>
      <w:r>
        <w:rPr>
          <w:lang w:val="en-GB"/>
        </w:rPr>
        <w:tab/>
        <w:t>testi</w:t>
      </w:r>
    </w:p>
    <w:p w14:paraId="25483E3C" w14:textId="77777777" w:rsidR="00696877" w:rsidRDefault="00696877">
      <w:r>
        <w:t>T (Training) -</w:t>
      </w:r>
      <w:r>
        <w:tab/>
      </w:r>
      <w:r>
        <w:tab/>
        <w:t>koulutus</w:t>
      </w:r>
    </w:p>
    <w:p w14:paraId="5F88474E" w14:textId="77777777" w:rsidR="00696877" w:rsidRDefault="00696877"/>
    <w:p w14:paraId="0A246E6E" w14:textId="77777777" w:rsidR="00696877" w:rsidRDefault="00696877">
      <w:r>
        <w:t>Esimerkki:</w:t>
      </w:r>
    </w:p>
    <w:p w14:paraId="32AD2570" w14:textId="77777777" w:rsidR="00696877" w:rsidRDefault="00696877"/>
    <w:p w14:paraId="37820B5C" w14:textId="77777777" w:rsidR="00696877" w:rsidRDefault="00696877">
      <w:r>
        <w:t>&lt;processingCode code=”P”/&gt;</w:t>
      </w:r>
    </w:p>
    <w:p w14:paraId="12FAA1D0" w14:textId="77777777" w:rsidR="00696877" w:rsidRDefault="00696877"/>
    <w:p w14:paraId="341E76CA" w14:textId="77777777" w:rsidR="00696877" w:rsidRDefault="00696877">
      <w:pPr>
        <w:pStyle w:val="Otsikko4"/>
      </w:pPr>
      <w:bookmarkStart w:id="21" w:name="_Toc91053045"/>
      <w:bookmarkStart w:id="22" w:name="_Toc528833004"/>
      <w:r>
        <w:t>processingModeCode</w:t>
      </w:r>
      <w:bookmarkEnd w:id="21"/>
      <w:r>
        <w:t xml:space="preserve"> (pakollinen CS)</w:t>
      </w:r>
      <w:bookmarkEnd w:id="22"/>
    </w:p>
    <w:p w14:paraId="0FBFEF23" w14:textId="77777777" w:rsidR="00696877" w:rsidRDefault="00696877"/>
    <w:p w14:paraId="5145DDB1" w14:textId="77777777" w:rsidR="00696877" w:rsidRDefault="00696877">
      <w:pPr>
        <w:pStyle w:val="Leipteksti"/>
      </w:pPr>
      <w:r>
        <w:t>Tällä elementillä määritellään prosessointitapa. Vastine 2.x:ssä on MSH-11, komponentti 2.</w:t>
      </w:r>
    </w:p>
    <w:p w14:paraId="0056B030" w14:textId="77777777" w:rsidR="00696877" w:rsidRDefault="00696877">
      <w:pPr>
        <w:pStyle w:val="Leipteksti"/>
      </w:pPr>
    </w:p>
    <w:p w14:paraId="18B1CF99" w14:textId="77777777" w:rsidR="00696877" w:rsidRDefault="00696877">
      <w:pPr>
        <w:pStyle w:val="Leipteksti"/>
      </w:pPr>
      <w:r>
        <w:t>Sallitut arvot ovat:</w:t>
      </w:r>
    </w:p>
    <w:p w14:paraId="7875CFDC" w14:textId="77777777" w:rsidR="00696877" w:rsidRDefault="00696877">
      <w:pPr>
        <w:pStyle w:val="Leipteksti"/>
      </w:pPr>
    </w:p>
    <w:p w14:paraId="5AB42ABB" w14:textId="77777777" w:rsidR="00696877" w:rsidRDefault="00696877">
      <w:pPr>
        <w:pStyle w:val="Leipteksti"/>
      </w:pPr>
      <w:r>
        <w:t>A (archive)</w:t>
      </w:r>
      <w:r>
        <w:tab/>
      </w:r>
      <w:r>
        <w:tab/>
      </w:r>
      <w:r>
        <w:tab/>
        <w:t>- arkistointi</w:t>
      </w:r>
    </w:p>
    <w:p w14:paraId="4CD82512" w14:textId="77777777" w:rsidR="00696877" w:rsidRDefault="00696877">
      <w:pPr>
        <w:pStyle w:val="Leipteksti"/>
      </w:pPr>
      <w:r>
        <w:t>I (initial load)</w:t>
      </w:r>
      <w:r>
        <w:tab/>
      </w:r>
      <w:r>
        <w:tab/>
        <w:t>- peruslataus (esim. massalataus arkistosta)</w:t>
      </w:r>
    </w:p>
    <w:p w14:paraId="1B12F4EA" w14:textId="77777777" w:rsidR="00696877" w:rsidRDefault="00696877">
      <w:pPr>
        <w:pStyle w:val="Leipteksti"/>
      </w:pPr>
    </w:p>
    <w:p w14:paraId="414A7286" w14:textId="77777777" w:rsidR="00696877" w:rsidRPr="00AE6937" w:rsidRDefault="00696877">
      <w:pPr>
        <w:pStyle w:val="Leipteksti"/>
        <w:rPr>
          <w:lang w:val="en-US"/>
        </w:rPr>
      </w:pPr>
      <w:r w:rsidRPr="00AE6937">
        <w:rPr>
          <w:lang w:val="en-US"/>
        </w:rPr>
        <w:t>R (restore from archive)</w:t>
      </w:r>
      <w:r w:rsidRPr="00AE6937">
        <w:rPr>
          <w:lang w:val="en-US"/>
        </w:rPr>
        <w:tab/>
      </w:r>
      <w:r w:rsidRPr="00AE6937">
        <w:rPr>
          <w:lang w:val="en-US"/>
        </w:rPr>
        <w:tab/>
        <w:t>- palautus arkistosta</w:t>
      </w:r>
    </w:p>
    <w:p w14:paraId="60185D63" w14:textId="77777777" w:rsidR="00696877" w:rsidRPr="00AE6937" w:rsidRDefault="00696877">
      <w:pPr>
        <w:pStyle w:val="Leipteksti"/>
        <w:rPr>
          <w:lang w:val="en-US"/>
        </w:rPr>
      </w:pPr>
      <w:r w:rsidRPr="00AE6937">
        <w:rPr>
          <w:lang w:val="en-US"/>
        </w:rPr>
        <w:t>T (current processing)</w:t>
      </w:r>
      <w:r w:rsidRPr="00AE6937">
        <w:rPr>
          <w:lang w:val="en-US"/>
        </w:rPr>
        <w:tab/>
      </w:r>
      <w:r w:rsidRPr="00AE6937">
        <w:rPr>
          <w:lang w:val="en-US"/>
        </w:rPr>
        <w:tab/>
        <w:t>- normaali prosessointi</w:t>
      </w:r>
    </w:p>
    <w:p w14:paraId="21C38F96" w14:textId="77777777" w:rsidR="00696877" w:rsidRPr="00AE6937" w:rsidRDefault="00696877">
      <w:pPr>
        <w:pStyle w:val="Leipteksti"/>
        <w:rPr>
          <w:lang w:val="en-US"/>
        </w:rPr>
      </w:pPr>
    </w:p>
    <w:p w14:paraId="66682131" w14:textId="77777777" w:rsidR="00696877" w:rsidRDefault="00696877">
      <w:pPr>
        <w:pStyle w:val="Leipteksti"/>
      </w:pPr>
      <w:r>
        <w:t>Yleensä käytämme arvoa T.</w:t>
      </w:r>
    </w:p>
    <w:p w14:paraId="43CE3B61" w14:textId="77777777" w:rsidR="0088108A" w:rsidRDefault="0088108A">
      <w:pPr>
        <w:pStyle w:val="Leipteksti"/>
      </w:pPr>
    </w:p>
    <w:p w14:paraId="59C8C543" w14:textId="77777777" w:rsidR="0088108A" w:rsidRDefault="0088108A">
      <w:pPr>
        <w:pStyle w:val="Leipteksti"/>
      </w:pPr>
    </w:p>
    <w:p w14:paraId="0644910E" w14:textId="77777777" w:rsidR="00696877" w:rsidRDefault="00696877"/>
    <w:p w14:paraId="0F7D8747" w14:textId="77777777" w:rsidR="00696877" w:rsidRDefault="00696877">
      <w:r>
        <w:t>Esimerkki:</w:t>
      </w:r>
    </w:p>
    <w:p w14:paraId="5DBB6351" w14:textId="77777777" w:rsidR="00696877" w:rsidRDefault="00696877"/>
    <w:p w14:paraId="78DE00ED" w14:textId="77777777" w:rsidR="00696877" w:rsidRDefault="00696877">
      <w:pPr>
        <w:pStyle w:val="Sisluet1"/>
      </w:pPr>
      <w:r>
        <w:t>&lt;processingModeCode code=”T”/&gt;</w:t>
      </w:r>
    </w:p>
    <w:p w14:paraId="77D67084" w14:textId="77777777" w:rsidR="00696877" w:rsidRDefault="00696877"/>
    <w:p w14:paraId="78A771DC" w14:textId="77777777" w:rsidR="00696877" w:rsidRDefault="00696877">
      <w:r>
        <w:t>Luokituksen arvot ovat samat kuin HL7 versiossa 2.3.</w:t>
      </w:r>
    </w:p>
    <w:p w14:paraId="4AC7F324" w14:textId="77777777" w:rsidR="00696877" w:rsidRDefault="00696877">
      <w:r>
        <w:t>Peruslataus tarkoittaa järjestelmän käyttöönottovaiheessa tapahtuvaa sanomaliikennettä, jolla järjestelmän tietosisältö ladataan tuotantokäytön edellyttämälle tasolle. Yleensä tässäkin tapauksessa on käytetty normaalin prosessoinnin arvoa T. Arkistointi tarkoittaa sitä, että sanomat viedään säilytykseen määrätyksi ajaksi auditointia varten. Tätä ei ole tiettävästi käytetty Suomessa, sillä toimenpide suoritetaan tietokantojen avulla.</w:t>
      </w:r>
    </w:p>
    <w:p w14:paraId="73C78D68" w14:textId="77777777" w:rsidR="00696877" w:rsidRDefault="00696877"/>
    <w:p w14:paraId="4988CD1C" w14:textId="77777777" w:rsidR="00696877" w:rsidRDefault="00696877"/>
    <w:p w14:paraId="20318E9B" w14:textId="77777777" w:rsidR="00696877" w:rsidRDefault="00696877">
      <w:pPr>
        <w:pStyle w:val="Otsikko4"/>
      </w:pPr>
      <w:bookmarkStart w:id="23" w:name="_Toc91053046"/>
      <w:bookmarkStart w:id="24" w:name="_Toc528833005"/>
      <w:r>
        <w:t>acceptAckCode</w:t>
      </w:r>
      <w:bookmarkEnd w:id="23"/>
      <w:r>
        <w:t xml:space="preserve"> (pakollinen, CS)</w:t>
      </w:r>
      <w:bookmarkEnd w:id="24"/>
    </w:p>
    <w:p w14:paraId="28388536" w14:textId="77777777" w:rsidR="00696877" w:rsidRDefault="00696877"/>
    <w:p w14:paraId="1B5B253D" w14:textId="77777777" w:rsidR="00696877" w:rsidRDefault="00696877">
      <w:pPr>
        <w:pStyle w:val="Leipteksti"/>
      </w:pPr>
      <w:r>
        <w:t>Tämän elementin avulla voidaan pyytää sovellusadapterilta vastaanottokuittausta (Accept Ack kuittausta). Vastine 2.x:ssä on MSH-15 ja arvotkin ovat samat.</w:t>
      </w:r>
    </w:p>
    <w:p w14:paraId="12B0469E" w14:textId="77777777" w:rsidR="00696877" w:rsidRDefault="00696877"/>
    <w:p w14:paraId="0F91CA62" w14:textId="77777777" w:rsidR="00696877" w:rsidRDefault="00696877">
      <w:r>
        <w:t xml:space="preserve"> Arvot ovat:</w:t>
      </w:r>
    </w:p>
    <w:p w14:paraId="670DC0CE" w14:textId="77777777" w:rsidR="00696877" w:rsidRDefault="00696877"/>
    <w:p w14:paraId="15AA8950" w14:textId="77777777" w:rsidR="00696877" w:rsidRDefault="00696877">
      <w:pPr>
        <w:rPr>
          <w:b/>
          <w:bCs/>
        </w:rPr>
      </w:pPr>
      <w:r>
        <w:t>AL (always)</w:t>
      </w:r>
      <w:r>
        <w:tab/>
      </w:r>
      <w:r>
        <w:tab/>
        <w:t>-</w:t>
      </w:r>
      <w:r>
        <w:tab/>
        <w:t>aina</w:t>
      </w:r>
    </w:p>
    <w:p w14:paraId="4A6279CF" w14:textId="77777777" w:rsidR="00696877" w:rsidRDefault="00696877">
      <w:r>
        <w:t>ER (error/reject only)</w:t>
      </w:r>
      <w:r>
        <w:tab/>
        <w:t>-</w:t>
      </w:r>
      <w:r>
        <w:tab/>
        <w:t>vain virhe tai hylkäystilanteessa</w:t>
      </w:r>
    </w:p>
    <w:p w14:paraId="3EE7D96F" w14:textId="77777777" w:rsidR="00696877" w:rsidRDefault="00696877">
      <w:r>
        <w:t>NE( never)</w:t>
      </w:r>
      <w:r>
        <w:tab/>
      </w:r>
      <w:r>
        <w:tab/>
        <w:t>-</w:t>
      </w:r>
      <w:r>
        <w:tab/>
        <w:t>ei koskaan</w:t>
      </w:r>
    </w:p>
    <w:p w14:paraId="5F8D4BFE" w14:textId="77777777" w:rsidR="00696877" w:rsidRDefault="00696877"/>
    <w:p w14:paraId="4AA932DA" w14:textId="77777777" w:rsidR="00696877" w:rsidRDefault="00696877"/>
    <w:p w14:paraId="5810BE65" w14:textId="77777777" w:rsidR="00696877" w:rsidRDefault="00696877">
      <w:pPr>
        <w:rPr>
          <w:lang w:val="de-DE"/>
        </w:rPr>
      </w:pPr>
      <w:r>
        <w:rPr>
          <w:lang w:val="de-DE"/>
        </w:rPr>
        <w:t>Esimerkki:</w:t>
      </w:r>
    </w:p>
    <w:p w14:paraId="1565036F" w14:textId="77777777" w:rsidR="00696877" w:rsidRDefault="00696877">
      <w:pPr>
        <w:rPr>
          <w:lang w:val="de-DE"/>
        </w:rPr>
      </w:pPr>
    </w:p>
    <w:p w14:paraId="5F416B86" w14:textId="77777777" w:rsidR="00696877" w:rsidRDefault="00696877">
      <w:pPr>
        <w:rPr>
          <w:lang w:val="de-DE"/>
        </w:rPr>
      </w:pPr>
      <w:r>
        <w:rPr>
          <w:lang w:val="de-DE"/>
        </w:rPr>
        <w:t>&lt;acceptAckCode code=”ER”/&gt;</w:t>
      </w:r>
    </w:p>
    <w:p w14:paraId="6BC6E857" w14:textId="77777777" w:rsidR="00696877" w:rsidRDefault="00696877">
      <w:pPr>
        <w:rPr>
          <w:lang w:val="de-DE"/>
        </w:rPr>
      </w:pPr>
    </w:p>
    <w:p w14:paraId="48CC4AB0" w14:textId="77777777" w:rsidR="00696877" w:rsidRDefault="00696877">
      <w:r>
        <w:t>Vastaanottokuittaussanomassa (siirtokehys MCCI_RM000200, interaktio MCCI_IN000002UV01) voidaan käyttää pelkästään arvoa NE, koska sille ei voi pyytää vastaanottokuittausta. Näin estetään loputtoman ketjun syntyminen.</w:t>
      </w:r>
    </w:p>
    <w:p w14:paraId="605A3028" w14:textId="77777777" w:rsidR="00696877" w:rsidRDefault="00696877"/>
    <w:p w14:paraId="7EF64FC9" w14:textId="77777777" w:rsidR="00696877" w:rsidRDefault="00696877">
      <w:r>
        <w:t>(Sovellustason interaktiossa voidaan kuitenkin määritellä, että sovellustason kuittaussanoma kuitataan toisella sovellustason kuittaussanomalla).</w:t>
      </w:r>
    </w:p>
    <w:p w14:paraId="4A5FC961" w14:textId="77777777" w:rsidR="0050453B" w:rsidRDefault="0050453B"/>
    <w:p w14:paraId="57BD75B7" w14:textId="77777777" w:rsidR="0050453B" w:rsidRDefault="0050453B">
      <w:r>
        <w:t>Esim. synkronisessa web services-liikenteessä ainoa järkevä arvo on ”ER”. Synkronista web services-liikennettä on selitetty kohdassa 3.2.3.3.</w:t>
      </w:r>
    </w:p>
    <w:p w14:paraId="1A59C167" w14:textId="77777777" w:rsidR="00696877" w:rsidRDefault="00696877"/>
    <w:p w14:paraId="005D50AF" w14:textId="77777777" w:rsidR="00696877" w:rsidRDefault="00696877">
      <w:pPr>
        <w:pStyle w:val="Otsikko4"/>
        <w:rPr>
          <w:lang w:val="en-GB"/>
        </w:rPr>
      </w:pPr>
      <w:bookmarkStart w:id="25" w:name="_Toc528833006"/>
      <w:r>
        <w:rPr>
          <w:lang w:val="en-GB"/>
        </w:rPr>
        <w:t>sequenceNumber (vapaaehtoinen INT)</w:t>
      </w:r>
      <w:bookmarkEnd w:id="25"/>
    </w:p>
    <w:p w14:paraId="16ECE8E6" w14:textId="77777777" w:rsidR="00696877" w:rsidRDefault="00696877">
      <w:pPr>
        <w:rPr>
          <w:lang w:val="en-GB"/>
        </w:rPr>
      </w:pPr>
    </w:p>
    <w:p w14:paraId="19AF7030" w14:textId="77777777" w:rsidR="00696877" w:rsidRDefault="00696877">
      <w:r>
        <w:t>2.x vastine on MSH-13. Käytössä, jos käytetään sequence number protokollaa. Tämä protokolla takaa, että vastaanottava sovellus saa sanomat oikeassa järjestyksessä.</w:t>
      </w:r>
    </w:p>
    <w:p w14:paraId="7A6F9EDB" w14:textId="77777777" w:rsidR="00696877" w:rsidRDefault="00696877"/>
    <w:p w14:paraId="272E3D83" w14:textId="77777777" w:rsidR="00696877" w:rsidRDefault="00696877">
      <w:r>
        <w:t>Kuten aiemmin on jo mainittu tämän kentän käyttöä ei suositella.</w:t>
      </w:r>
    </w:p>
    <w:p w14:paraId="33FAA3AE" w14:textId="77777777" w:rsidR="00696877" w:rsidRDefault="00696877">
      <w:pPr>
        <w:pStyle w:val="Otsikko4"/>
      </w:pPr>
      <w:bookmarkStart w:id="26" w:name="_Toc528833007"/>
      <w:r>
        <w:t>attachmentText (vapaaehtoinen)</w:t>
      </w:r>
      <w:bookmarkEnd w:id="26"/>
    </w:p>
    <w:p w14:paraId="316622ED" w14:textId="77777777" w:rsidR="00696877" w:rsidRDefault="00696877"/>
    <w:p w14:paraId="3656BA56" w14:textId="77777777" w:rsidR="00696877" w:rsidRDefault="00696877">
      <w:r>
        <w:t>AttachmentText (toistuva) sisältää sanomaan kuuluvat liitetiedostot, joihin voidaan viitata sanoman muista osista ED tietotyypin reference mekanismin avulla, tai tämä elementti voi sisältää viittauksen liitetiedostoon url:nä reference-elementissä. (Uusimmissa ballot versioissa attachmentText on oma luokka ja sillä on id attribuutti.)</w:t>
      </w:r>
    </w:p>
    <w:p w14:paraId="38373FB9" w14:textId="77777777" w:rsidR="00696877" w:rsidRDefault="00696877"/>
    <w:p w14:paraId="3A9464D0" w14:textId="77777777" w:rsidR="00696877" w:rsidRDefault="00696877">
      <w:pPr>
        <w:pStyle w:val="Otsikko4"/>
      </w:pPr>
      <w:bookmarkStart w:id="27" w:name="_Toc91053048"/>
      <w:bookmarkStart w:id="28" w:name="_Toc528833008"/>
      <w:r>
        <w:t>receiver</w:t>
      </w:r>
      <w:bookmarkEnd w:id="27"/>
      <w:bookmarkEnd w:id="28"/>
    </w:p>
    <w:p w14:paraId="69EC59C6" w14:textId="77777777" w:rsidR="00696877" w:rsidRDefault="00696877"/>
    <w:p w14:paraId="2B3CF572" w14:textId="77777777" w:rsidR="00696877" w:rsidRDefault="00696877">
      <w:pPr>
        <w:pStyle w:val="Leipteksti"/>
      </w:pPr>
      <w:r>
        <w:t>Tällä elementillä kuvataan vastaanottaja. Vastine 2.x:ssä on MSH-5 ja MSH-6.</w:t>
      </w:r>
    </w:p>
    <w:p w14:paraId="5CA0DB32" w14:textId="77777777" w:rsidR="00696877" w:rsidRDefault="00696877"/>
    <w:p w14:paraId="220603A1" w14:textId="58C62632" w:rsidR="00696877" w:rsidRDefault="00AF29E8" w:rsidP="0088108A">
      <w:pPr>
        <w:rPr>
          <w:i/>
          <w:iCs/>
        </w:rPr>
      </w:pPr>
      <w:r>
        <w:rPr>
          <w:noProof/>
          <w:sz w:val="20"/>
        </w:rPr>
        <w:drawing>
          <wp:anchor distT="0" distB="0" distL="114300" distR="114300" simplePos="0" relativeHeight="251646464" behindDoc="0" locked="0" layoutInCell="1" allowOverlap="1" wp14:anchorId="15C45DAE" wp14:editId="58C355F9">
            <wp:simplePos x="0" y="0"/>
            <wp:positionH relativeFrom="column">
              <wp:posOffset>-1905</wp:posOffset>
            </wp:positionH>
            <wp:positionV relativeFrom="paragraph">
              <wp:posOffset>1270</wp:posOffset>
            </wp:positionV>
            <wp:extent cx="5476875" cy="4914900"/>
            <wp:effectExtent l="0" t="0" r="0" b="0"/>
            <wp:wrapTopAndBottom/>
            <wp:docPr id="35"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6875" cy="491490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877">
        <w:rPr>
          <w:i/>
          <w:iCs/>
        </w:rPr>
        <w:t>K</w:t>
      </w:r>
      <w:r w:rsidR="00696877">
        <w:rPr>
          <w:rFonts w:ascii="Courier New" w:hAnsi="Courier New" w:cs="Courier New"/>
          <w:i/>
          <w:iCs/>
          <w:sz w:val="20"/>
        </w:rPr>
        <w:t>uva 7 – vastaanottajan tietojen rakenne</w:t>
      </w:r>
    </w:p>
    <w:p w14:paraId="5BC5F1A2" w14:textId="77777777" w:rsidR="00696877" w:rsidRDefault="00696877"/>
    <w:p w14:paraId="53D3ABE4" w14:textId="77777777" w:rsidR="00696877" w:rsidRDefault="00696877">
      <w:r w:rsidRPr="00AE6937">
        <w:t xml:space="preserve">Receiverin typeCode=”RCV”. </w:t>
      </w:r>
      <w:r>
        <w:t>Entityn device elementeistä käytetään pelkästään id:tä, jonka tietotyppi on II. Id on vastaanottajan OID-koodi. Vastaanottajan tunnistamisessa käytettävän OID-koodin tunnistussolmu on 18. (Katso myös 3.2.4 osoitteistusprofiili).</w:t>
      </w:r>
      <w:r w:rsidR="00201562">
        <w:t xml:space="preserve"> Vastaanottajan käyttämän OID-koodin määrää aina vastaanottaja.</w:t>
      </w:r>
    </w:p>
    <w:p w14:paraId="7A763413" w14:textId="77777777" w:rsidR="00696877" w:rsidRDefault="00696877"/>
    <w:p w14:paraId="23B8AC79" w14:textId="77777777" w:rsidR="00696877" w:rsidRPr="00AE6937" w:rsidRDefault="00696877">
      <w:pPr>
        <w:pStyle w:val="Leipteksti"/>
      </w:pPr>
      <w:r w:rsidRPr="00AE6937">
        <w:t xml:space="preserve">Esimerkki: </w:t>
      </w:r>
    </w:p>
    <w:p w14:paraId="7EBD6343" w14:textId="77777777" w:rsidR="00696877" w:rsidRPr="00AE6937" w:rsidRDefault="00696877">
      <w:pPr>
        <w:pStyle w:val="Leipteksti"/>
      </w:pPr>
    </w:p>
    <w:p w14:paraId="42960237" w14:textId="77777777" w:rsidR="00696877" w:rsidRPr="00AE6937" w:rsidRDefault="00696877">
      <w:pPr>
        <w:pStyle w:val="Leipteksti"/>
      </w:pPr>
      <w:r w:rsidRPr="00AE6937">
        <w:t>&lt;receiver typecode=”RCV”&gt;</w:t>
      </w:r>
    </w:p>
    <w:p w14:paraId="0FDFE202" w14:textId="77777777" w:rsidR="00696877" w:rsidRPr="00AF29E8" w:rsidRDefault="00696877">
      <w:pPr>
        <w:pStyle w:val="Leipteksti"/>
        <w:ind w:firstLine="720"/>
        <w:rPr>
          <w:lang w:val="en-US"/>
        </w:rPr>
      </w:pPr>
      <w:r w:rsidRPr="00AF29E8">
        <w:rPr>
          <w:lang w:val="en-US"/>
        </w:rPr>
        <w:t>&lt;device&gt;</w:t>
      </w:r>
    </w:p>
    <w:p w14:paraId="1AEE1B07" w14:textId="77777777" w:rsidR="00696877" w:rsidRPr="00AF29E8" w:rsidRDefault="00696877">
      <w:pPr>
        <w:pStyle w:val="Leipteksti"/>
        <w:rPr>
          <w:lang w:val="en-US"/>
        </w:rPr>
      </w:pPr>
      <w:r w:rsidRPr="00AF29E8">
        <w:rPr>
          <w:lang w:val="en-US"/>
        </w:rPr>
        <w:t>&lt;id root=”1.2.246.777.10.6280613.18.2004.225”/&gt;</w:t>
      </w:r>
    </w:p>
    <w:p w14:paraId="3B8FAD24" w14:textId="77777777" w:rsidR="00696877" w:rsidRPr="00AF29E8" w:rsidRDefault="00696877">
      <w:pPr>
        <w:pStyle w:val="Leipteksti"/>
        <w:rPr>
          <w:lang w:val="en-US"/>
        </w:rPr>
      </w:pPr>
      <w:r w:rsidRPr="00AF29E8">
        <w:rPr>
          <w:lang w:val="en-US"/>
        </w:rPr>
        <w:t xml:space="preserve">            &lt;/device&gt;</w:t>
      </w:r>
    </w:p>
    <w:p w14:paraId="11F21081" w14:textId="77777777" w:rsidR="00696877" w:rsidRPr="00AF29E8" w:rsidRDefault="00696877">
      <w:pPr>
        <w:pStyle w:val="Leipteksti"/>
        <w:rPr>
          <w:lang w:val="en-US"/>
        </w:rPr>
      </w:pPr>
      <w:r w:rsidRPr="00AF29E8">
        <w:rPr>
          <w:lang w:val="en-US"/>
        </w:rPr>
        <w:t>&lt;/receiver&gt;</w:t>
      </w:r>
    </w:p>
    <w:p w14:paraId="0E6FD0D9" w14:textId="77777777" w:rsidR="00696877" w:rsidRPr="00AF29E8" w:rsidRDefault="00696877">
      <w:pPr>
        <w:pStyle w:val="Leipteksti"/>
        <w:rPr>
          <w:lang w:val="en-US"/>
        </w:rPr>
      </w:pPr>
    </w:p>
    <w:p w14:paraId="72ABE035" w14:textId="77777777" w:rsidR="00696877" w:rsidRDefault="00696877">
      <w:pPr>
        <w:pStyle w:val="Leipteksti"/>
      </w:pPr>
      <w:r>
        <w:t>Vastaanottajan tunniste on lopullisen vastaanottajan tunniste, vaikka välissä tiedettäisiinkin olevan reitittäviä sovelluksia.</w:t>
      </w:r>
    </w:p>
    <w:p w14:paraId="46C5471E" w14:textId="77777777" w:rsidR="00AE5B6E" w:rsidRDefault="00AE5B6E">
      <w:pPr>
        <w:pStyle w:val="Leipteksti"/>
      </w:pPr>
    </w:p>
    <w:p w14:paraId="1946191A" w14:textId="77777777" w:rsidR="00AE5B6E" w:rsidRPr="00AE5B6E" w:rsidRDefault="00AE5B6E">
      <w:pPr>
        <w:pStyle w:val="Leipteksti"/>
        <w:rPr>
          <w:b/>
        </w:rPr>
      </w:pPr>
      <w:r w:rsidRPr="00AE5B6E">
        <w:rPr>
          <w:rFonts w:ascii="Microsoft Sans Serif" w:hAnsi="Microsoft Sans Serif" w:cs="Microsoft Sans Serif"/>
          <w:b/>
          <w:color w:val="0000FF"/>
          <w:sz w:val="20"/>
        </w:rPr>
        <w:t>Receiver/device/id</w:t>
      </w:r>
      <w:r>
        <w:rPr>
          <w:rFonts w:ascii="Microsoft Sans Serif" w:hAnsi="Microsoft Sans Serif" w:cs="Microsoft Sans Serif"/>
          <w:b/>
          <w:color w:val="0000FF"/>
          <w:sz w:val="20"/>
        </w:rPr>
        <w:t>:n</w:t>
      </w:r>
      <w:r w:rsidRPr="00AE5B6E">
        <w:rPr>
          <w:rFonts w:ascii="Microsoft Sans Serif" w:hAnsi="Microsoft Sans Serif" w:cs="Microsoft Sans Serif"/>
          <w:b/>
          <w:color w:val="0000FF"/>
          <w:sz w:val="20"/>
        </w:rPr>
        <w:t xml:space="preserve"> käyttö Kan</w:t>
      </w:r>
      <w:r w:rsidR="00F764AA">
        <w:rPr>
          <w:rFonts w:ascii="Microsoft Sans Serif" w:hAnsi="Microsoft Sans Serif" w:cs="Microsoft Sans Serif"/>
          <w:b/>
          <w:color w:val="0000FF"/>
          <w:sz w:val="20"/>
        </w:rPr>
        <w:t>t</w:t>
      </w:r>
      <w:r w:rsidRPr="00AE5B6E">
        <w:rPr>
          <w:rFonts w:ascii="Microsoft Sans Serif" w:hAnsi="Microsoft Sans Serif" w:cs="Microsoft Sans Serif"/>
          <w:b/>
          <w:color w:val="0000FF"/>
          <w:sz w:val="20"/>
        </w:rPr>
        <w:t>a-palvelujen kanssa kommunikoitaessa</w:t>
      </w:r>
    </w:p>
    <w:p w14:paraId="313DADB3" w14:textId="77777777" w:rsidR="00AE5B6E" w:rsidRDefault="00AE5B6E">
      <w:pPr>
        <w:pStyle w:val="Leipteksti"/>
      </w:pPr>
    </w:p>
    <w:p w14:paraId="263D68CC" w14:textId="77777777" w:rsidR="00AE5B6E" w:rsidRDefault="00AE5B6E">
      <w:pPr>
        <w:pStyle w:val="Leipteksti"/>
      </w:pPr>
      <w:r>
        <w:rPr>
          <w:rFonts w:ascii="Microsoft Sans Serif" w:hAnsi="Microsoft Sans Serif" w:cs="Microsoft Sans Serif"/>
          <w:color w:val="0000FF"/>
          <w:sz w:val="20"/>
        </w:rPr>
        <w:t>Kan</w:t>
      </w:r>
      <w:r w:rsidR="00F764AA">
        <w:rPr>
          <w:rFonts w:ascii="Microsoft Sans Serif" w:hAnsi="Microsoft Sans Serif" w:cs="Microsoft Sans Serif"/>
          <w:color w:val="0000FF"/>
          <w:sz w:val="20"/>
        </w:rPr>
        <w:t>t</w:t>
      </w:r>
      <w:r>
        <w:rPr>
          <w:rFonts w:ascii="Microsoft Sans Serif" w:hAnsi="Microsoft Sans Serif" w:cs="Microsoft Sans Serif"/>
          <w:color w:val="0000FF"/>
          <w:sz w:val="20"/>
        </w:rPr>
        <w:t>a-palvelujen kanssa käytävän sanomaliikenteen osalta receiver/device/id:n käytöstä on olemassa oma erillinen ohjeistusdokumentti (Osapuolitiedot Kan</w:t>
      </w:r>
      <w:r w:rsidR="00F764AA">
        <w:rPr>
          <w:rFonts w:ascii="Microsoft Sans Serif" w:hAnsi="Microsoft Sans Serif" w:cs="Microsoft Sans Serif"/>
          <w:color w:val="0000FF"/>
          <w:sz w:val="20"/>
        </w:rPr>
        <w:t>t</w:t>
      </w:r>
      <w:r>
        <w:rPr>
          <w:rFonts w:ascii="Microsoft Sans Serif" w:hAnsi="Microsoft Sans Serif" w:cs="Microsoft Sans Serif"/>
          <w:color w:val="0000FF"/>
          <w:sz w:val="20"/>
        </w:rPr>
        <w:t xml:space="preserve">a-sanomaliikenteessä), joka on saatavissa </w:t>
      </w:r>
      <w:r>
        <w:rPr>
          <w:rFonts w:ascii="Microsoft Sans Serif" w:hAnsi="Microsoft Sans Serif" w:cs="Microsoft Sans Serif"/>
          <w:color w:val="0000FF"/>
          <w:sz w:val="20"/>
          <w:u w:val="single"/>
        </w:rPr>
        <w:t>www.kanta.fi</w:t>
      </w:r>
      <w:r>
        <w:rPr>
          <w:rFonts w:ascii="Microsoft Sans Serif" w:hAnsi="Microsoft Sans Serif" w:cs="Microsoft Sans Serif"/>
          <w:color w:val="0000FF"/>
          <w:sz w:val="20"/>
        </w:rPr>
        <w:t xml:space="preserve"> –portaalin arkkitehtuuriosiosta.</w:t>
      </w:r>
    </w:p>
    <w:p w14:paraId="1CEA1980" w14:textId="77777777" w:rsidR="00696877" w:rsidRDefault="00696877">
      <w:pPr>
        <w:pStyle w:val="Leipteksti"/>
      </w:pPr>
    </w:p>
    <w:p w14:paraId="5BE1109A" w14:textId="77777777" w:rsidR="00696877" w:rsidRDefault="00696877">
      <w:pPr>
        <w:pStyle w:val="Otsikko4"/>
      </w:pPr>
      <w:bookmarkStart w:id="29" w:name="_Toc528833009"/>
      <w:r>
        <w:t>respondTo</w:t>
      </w:r>
      <w:bookmarkEnd w:id="29"/>
      <w:r>
        <w:t xml:space="preserve"> </w:t>
      </w:r>
    </w:p>
    <w:p w14:paraId="6446BA43" w14:textId="77777777" w:rsidR="00696877" w:rsidRDefault="00696877"/>
    <w:p w14:paraId="08647FC6" w14:textId="77777777" w:rsidR="00696877" w:rsidRDefault="00696877">
      <w:r>
        <w:t xml:space="preserve">RespondTo tarkoittaa vastausosoitetta, johon alkuperäisen interaktion vastaus sovellustasolta lähetetään. Jos tätä tietoa ei ole olemassa, käytetään sender-tietoa vastauksen lähettämiseen. RespondTo:n avulla alkuperäinen lähettäjä voi pyytää vastaanottajaa lähettämään vastaussanomat kolmannelle osapuolelle. </w:t>
      </w:r>
    </w:p>
    <w:p w14:paraId="128683D5" w14:textId="77777777" w:rsidR="00696877" w:rsidRDefault="00696877">
      <w:r>
        <w:t>RespondTo:n  typeCode=”RSP”. Entityn device elementeistä käytetään pelkästään id:tä, jonka tietotyppi on II. Id on vastaanottajan OID-koodi. Vastaanottajan tunnistamisessa käytettävän OID-koodin tunnistussolmu on 18.</w:t>
      </w:r>
    </w:p>
    <w:p w14:paraId="4D7C3EFF" w14:textId="77777777" w:rsidR="00696877" w:rsidRDefault="00696877"/>
    <w:p w14:paraId="32899474" w14:textId="77777777" w:rsidR="00696877" w:rsidRDefault="00696877">
      <w:pPr>
        <w:pStyle w:val="Otsikko4"/>
      </w:pPr>
      <w:bookmarkStart w:id="30" w:name="_Toc91053049"/>
      <w:bookmarkStart w:id="31" w:name="_Toc528833010"/>
      <w:r>
        <w:t>sender</w:t>
      </w:r>
      <w:bookmarkEnd w:id="30"/>
      <w:bookmarkEnd w:id="31"/>
    </w:p>
    <w:p w14:paraId="6310FB7B" w14:textId="77777777" w:rsidR="00696877" w:rsidRDefault="00696877"/>
    <w:p w14:paraId="1D8C999E" w14:textId="77777777" w:rsidR="00696877" w:rsidRDefault="00696877">
      <w:pPr>
        <w:pStyle w:val="Leipteksti"/>
      </w:pPr>
      <w:r>
        <w:t>Lähettäjä kuvataan vastaavalla tavalla kuin vastaanottaja, OID-koodilla devicen id-elementissä. Senderin typeCode=”SND”. Versio 2.x vastine on MSH-3 ja MSH-4. Myös yhteystietojen ilmoittaminen on mahdollista, esim. sovellusliitännästä vastaavan tahon yhteystiedot mahdollista virheselvittelyä varten.</w:t>
      </w:r>
    </w:p>
    <w:p w14:paraId="35EE0682" w14:textId="77777777" w:rsidR="00696877" w:rsidRDefault="00696877">
      <w:pPr>
        <w:pStyle w:val="Leipteksti"/>
      </w:pPr>
    </w:p>
    <w:p w14:paraId="077C8757" w14:textId="77777777" w:rsidR="00696877" w:rsidRDefault="00696877">
      <w:pPr>
        <w:pStyle w:val="Leipteksti"/>
      </w:pPr>
    </w:p>
    <w:p w14:paraId="4F60CD7A" w14:textId="5B7310AA" w:rsidR="00696877" w:rsidRDefault="00AF29E8">
      <w:pPr>
        <w:pStyle w:val="Leipteksti"/>
      </w:pPr>
      <w:r>
        <w:rPr>
          <w:noProof/>
          <w:sz w:val="20"/>
        </w:rPr>
        <w:drawing>
          <wp:anchor distT="0" distB="0" distL="114300" distR="114300" simplePos="0" relativeHeight="251647488" behindDoc="0" locked="0" layoutInCell="1" allowOverlap="1" wp14:anchorId="294AA711" wp14:editId="5CD7BCCE">
            <wp:simplePos x="0" y="0"/>
            <wp:positionH relativeFrom="column">
              <wp:posOffset>-1905</wp:posOffset>
            </wp:positionH>
            <wp:positionV relativeFrom="paragraph">
              <wp:posOffset>1270</wp:posOffset>
            </wp:positionV>
            <wp:extent cx="5476875" cy="4962525"/>
            <wp:effectExtent l="0" t="0" r="0" b="0"/>
            <wp:wrapTopAndBottom/>
            <wp:docPr id="34"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6875" cy="4962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B795FD" w14:textId="77777777" w:rsidR="00696877" w:rsidRDefault="00696877">
      <w:pPr>
        <w:pStyle w:val="Kuvanotsikko"/>
        <w:rPr>
          <w:rFonts w:ascii="Courier New" w:hAnsi="Courier New" w:cs="Courier New"/>
          <w:i w:val="0"/>
          <w:iCs w:val="0"/>
          <w:sz w:val="20"/>
        </w:rPr>
      </w:pPr>
      <w:r>
        <w:rPr>
          <w:rFonts w:ascii="Courier New" w:hAnsi="Courier New" w:cs="Courier New"/>
          <w:i w:val="0"/>
          <w:iCs w:val="0"/>
          <w:sz w:val="20"/>
        </w:rPr>
        <w:t>Kuva 8 - lähettäjä</w:t>
      </w:r>
    </w:p>
    <w:p w14:paraId="5101EE7D" w14:textId="77777777" w:rsidR="00696877" w:rsidRDefault="00696877"/>
    <w:p w14:paraId="52271A9C" w14:textId="77777777" w:rsidR="00AE5B6E" w:rsidRPr="00AE5B6E" w:rsidRDefault="00AE5B6E" w:rsidP="00AE5B6E">
      <w:pPr>
        <w:pStyle w:val="Leipteksti"/>
        <w:rPr>
          <w:b/>
        </w:rPr>
      </w:pPr>
      <w:r>
        <w:rPr>
          <w:rFonts w:ascii="Microsoft Sans Serif" w:hAnsi="Microsoft Sans Serif" w:cs="Microsoft Sans Serif"/>
          <w:b/>
          <w:color w:val="0000FF"/>
          <w:sz w:val="20"/>
        </w:rPr>
        <w:t>Sender</w:t>
      </w:r>
      <w:r w:rsidRPr="00AE5B6E">
        <w:rPr>
          <w:rFonts w:ascii="Microsoft Sans Serif" w:hAnsi="Microsoft Sans Serif" w:cs="Microsoft Sans Serif"/>
          <w:b/>
          <w:color w:val="0000FF"/>
          <w:sz w:val="20"/>
        </w:rPr>
        <w:t>/device/id</w:t>
      </w:r>
      <w:r>
        <w:rPr>
          <w:rFonts w:ascii="Microsoft Sans Serif" w:hAnsi="Microsoft Sans Serif" w:cs="Microsoft Sans Serif"/>
          <w:b/>
          <w:color w:val="0000FF"/>
          <w:sz w:val="20"/>
        </w:rPr>
        <w:t>:n</w:t>
      </w:r>
      <w:r w:rsidRPr="00AE5B6E">
        <w:rPr>
          <w:rFonts w:ascii="Microsoft Sans Serif" w:hAnsi="Microsoft Sans Serif" w:cs="Microsoft Sans Serif"/>
          <w:b/>
          <w:color w:val="0000FF"/>
          <w:sz w:val="20"/>
        </w:rPr>
        <w:t xml:space="preserve"> käyttö Kan</w:t>
      </w:r>
      <w:r w:rsidR="00F764AA">
        <w:rPr>
          <w:rFonts w:ascii="Microsoft Sans Serif" w:hAnsi="Microsoft Sans Serif" w:cs="Microsoft Sans Serif"/>
          <w:b/>
          <w:color w:val="0000FF"/>
          <w:sz w:val="20"/>
        </w:rPr>
        <w:t>t</w:t>
      </w:r>
      <w:r w:rsidRPr="00AE5B6E">
        <w:rPr>
          <w:rFonts w:ascii="Microsoft Sans Serif" w:hAnsi="Microsoft Sans Serif" w:cs="Microsoft Sans Serif"/>
          <w:b/>
          <w:color w:val="0000FF"/>
          <w:sz w:val="20"/>
        </w:rPr>
        <w:t>a-palvelujen kanssa kommunikoitaessa</w:t>
      </w:r>
    </w:p>
    <w:p w14:paraId="4134AD69" w14:textId="77777777" w:rsidR="00AE5B6E" w:rsidRDefault="00AE5B6E" w:rsidP="00AE5B6E">
      <w:pPr>
        <w:pStyle w:val="Leipteksti"/>
      </w:pPr>
    </w:p>
    <w:p w14:paraId="1CED6DB6" w14:textId="77777777" w:rsidR="00AE5B6E" w:rsidRDefault="00AE5B6E" w:rsidP="00AE5B6E">
      <w:pPr>
        <w:pStyle w:val="Leipteksti"/>
      </w:pPr>
      <w:r>
        <w:rPr>
          <w:rFonts w:ascii="Microsoft Sans Serif" w:hAnsi="Microsoft Sans Serif" w:cs="Microsoft Sans Serif"/>
          <w:color w:val="0000FF"/>
          <w:sz w:val="20"/>
        </w:rPr>
        <w:t>Kan</w:t>
      </w:r>
      <w:r w:rsidR="00F764AA">
        <w:rPr>
          <w:rFonts w:ascii="Microsoft Sans Serif" w:hAnsi="Microsoft Sans Serif" w:cs="Microsoft Sans Serif"/>
          <w:color w:val="0000FF"/>
          <w:sz w:val="20"/>
        </w:rPr>
        <w:t>t</w:t>
      </w:r>
      <w:r>
        <w:rPr>
          <w:rFonts w:ascii="Microsoft Sans Serif" w:hAnsi="Microsoft Sans Serif" w:cs="Microsoft Sans Serif"/>
          <w:color w:val="0000FF"/>
          <w:sz w:val="20"/>
        </w:rPr>
        <w:t>a-palvelujen kanssa käytävän sanomaliikenteen osalta sender/device/id:n käytöstä on olemassa oma erillinen ohjeistusdokumentti (Osapuolitiedot Kan</w:t>
      </w:r>
      <w:r w:rsidR="00F764AA">
        <w:rPr>
          <w:rFonts w:ascii="Microsoft Sans Serif" w:hAnsi="Microsoft Sans Serif" w:cs="Microsoft Sans Serif"/>
          <w:color w:val="0000FF"/>
          <w:sz w:val="20"/>
        </w:rPr>
        <w:t>t</w:t>
      </w:r>
      <w:r>
        <w:rPr>
          <w:rFonts w:ascii="Microsoft Sans Serif" w:hAnsi="Microsoft Sans Serif" w:cs="Microsoft Sans Serif"/>
          <w:color w:val="0000FF"/>
          <w:sz w:val="20"/>
        </w:rPr>
        <w:t xml:space="preserve">a-sanomaliikenteessä), joka on saatavissa </w:t>
      </w:r>
      <w:r>
        <w:rPr>
          <w:rFonts w:ascii="Microsoft Sans Serif" w:hAnsi="Microsoft Sans Serif" w:cs="Microsoft Sans Serif"/>
          <w:color w:val="0000FF"/>
          <w:sz w:val="20"/>
          <w:u w:val="single"/>
        </w:rPr>
        <w:t>www.kanta.fi</w:t>
      </w:r>
      <w:r>
        <w:rPr>
          <w:rFonts w:ascii="Microsoft Sans Serif" w:hAnsi="Microsoft Sans Serif" w:cs="Microsoft Sans Serif"/>
          <w:color w:val="0000FF"/>
          <w:sz w:val="20"/>
        </w:rPr>
        <w:t xml:space="preserve"> –portaalin arkkitehtuuriosiosta.</w:t>
      </w:r>
    </w:p>
    <w:p w14:paraId="5B96AD6A" w14:textId="77777777" w:rsidR="00696877" w:rsidRDefault="00696877"/>
    <w:p w14:paraId="3E87B498" w14:textId="77777777" w:rsidR="00696877" w:rsidRDefault="00696877">
      <w:pPr>
        <w:pStyle w:val="Otsikko4"/>
      </w:pPr>
      <w:bookmarkStart w:id="32" w:name="_Toc528833011"/>
      <w:r>
        <w:t>attentionLine (vapaaehtoinen)</w:t>
      </w:r>
      <w:bookmarkEnd w:id="32"/>
    </w:p>
    <w:p w14:paraId="7727F312" w14:textId="77777777" w:rsidR="00696877" w:rsidRDefault="00696877"/>
    <w:p w14:paraId="52A50129" w14:textId="77777777" w:rsidR="00696877" w:rsidRDefault="00696877">
      <w:r>
        <w:t>AttentionLine sisältää informaatiota muodossa tiedon nimi, tiedon arvo. Tähän elementtiin voidaan laittaa esim. reitityksessä tarvittavia tietoja, jos varsinainen payload on salattu. AttentionLine ei vaikuta varsinaisen sanoman prosessointiin. Jos tätä elementtiä jatkossa aiotaan hyödyntää, niin sen käytöstä tullaan antamaan tarkempia ohjeita.</w:t>
      </w:r>
    </w:p>
    <w:p w14:paraId="1F2A530B" w14:textId="77777777" w:rsidR="00696877" w:rsidRDefault="00696877"/>
    <w:p w14:paraId="35C09BF9" w14:textId="77777777" w:rsidR="00696877" w:rsidRDefault="00696877"/>
    <w:p w14:paraId="392C642B" w14:textId="77777777" w:rsidR="00696877" w:rsidRDefault="00696877">
      <w:pPr>
        <w:pStyle w:val="Otsikko4"/>
      </w:pPr>
      <w:bookmarkStart w:id="33" w:name="_Toc528833012"/>
      <w:r>
        <w:t>ControlActProcess</w:t>
      </w:r>
      <w:bookmarkEnd w:id="33"/>
    </w:p>
    <w:p w14:paraId="770B8EC0" w14:textId="77777777" w:rsidR="00696877" w:rsidRDefault="00696877"/>
    <w:p w14:paraId="11704062" w14:textId="77777777" w:rsidR="00696877" w:rsidRDefault="00696877">
      <w:pPr>
        <w:pStyle w:val="Leipteksti"/>
      </w:pPr>
      <w:r>
        <w:t>Tämä elementti kuvaa tapahtumaan (triggeriin) liittyvät yleistiedot. Varsinainen sanoma on ripustettu tämän elementin alle. Kyseessä on siis aiemmin mainittu kontrollikehys, joka on kuvattu luvussa 2.3.3.</w:t>
      </w:r>
    </w:p>
    <w:p w14:paraId="1A62A0FB" w14:textId="77777777" w:rsidR="00696877" w:rsidRDefault="00696877"/>
    <w:p w14:paraId="54C68B8F" w14:textId="77777777" w:rsidR="00696877" w:rsidRDefault="00696877"/>
    <w:p w14:paraId="5FE4C6A3" w14:textId="77777777" w:rsidR="00696877" w:rsidRDefault="00696877"/>
    <w:p w14:paraId="66A54550" w14:textId="77777777" w:rsidR="00696877" w:rsidRDefault="00696877">
      <w:pPr>
        <w:pStyle w:val="Otsikko3"/>
      </w:pPr>
      <w:bookmarkStart w:id="34" w:name="_Toc528833013"/>
      <w:r>
        <w:t>Siirtokehys – kuittaussanomat</w:t>
      </w:r>
      <w:bookmarkEnd w:id="34"/>
    </w:p>
    <w:p w14:paraId="6D60EFB1" w14:textId="77777777" w:rsidR="00696877" w:rsidRDefault="00696877"/>
    <w:p w14:paraId="3AD84D24" w14:textId="77777777" w:rsidR="00696877" w:rsidRDefault="00696877">
      <w:r>
        <w:t>Käytettävä siirtokehys pitää aina tarkistaa käytettävästä interaktiosta. Sovellustason kuittauksien siirtokehys MCCI_RM000300 on hyvin samanlainen kuin perussanomien siirtokehys MCCI_RM000100. Lisänä on acknowledgement-luokka. Sama luokka on myös sovellusadapterien vastaanottokuittauksien (Accept Ack) siirtokehyksessä MCCI_RM000200. Vastaanottokuittauksien siirtokehyksestä sen sijaan on jätetty pois monia tarpeettomia elementtejä, myös kontrollikehys, koska varsinaista payloadia ei tarvita sovellusadapterien vastaanottokuittauksissa. Vastaanottokuittausta on käsitelty kohdissa 2.6 ja 3.1.2.2.</w:t>
      </w:r>
    </w:p>
    <w:p w14:paraId="17143107" w14:textId="77777777" w:rsidR="00696877" w:rsidRDefault="00696877"/>
    <w:p w14:paraId="7CA98FF0" w14:textId="77777777" w:rsidR="00696877" w:rsidRDefault="00696877"/>
    <w:p w14:paraId="1003E573" w14:textId="227CF65D" w:rsidR="00696877" w:rsidRDefault="00AF29E8">
      <w:r>
        <w:rPr>
          <w:noProof/>
        </w:rPr>
        <w:drawing>
          <wp:inline distT="0" distB="0" distL="0" distR="0" wp14:anchorId="2FF7FC43" wp14:editId="3F4DB09B">
            <wp:extent cx="5486400" cy="6372225"/>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6372225"/>
                    </a:xfrm>
                    <a:prstGeom prst="rect">
                      <a:avLst/>
                    </a:prstGeom>
                    <a:noFill/>
                    <a:ln>
                      <a:noFill/>
                    </a:ln>
                  </pic:spPr>
                </pic:pic>
              </a:graphicData>
            </a:graphic>
          </wp:inline>
        </w:drawing>
      </w:r>
    </w:p>
    <w:p w14:paraId="0086189D" w14:textId="77777777" w:rsidR="00696877" w:rsidRDefault="00696877"/>
    <w:p w14:paraId="336AFC7A"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9 –  vastaanottokuittauksen siirtokehys</w:t>
      </w:r>
    </w:p>
    <w:p w14:paraId="2A64AC10" w14:textId="77777777" w:rsidR="00696877" w:rsidRDefault="00696877">
      <w:pPr>
        <w:pStyle w:val="Otsikko4"/>
        <w:numPr>
          <w:ilvl w:val="0"/>
          <w:numId w:val="0"/>
        </w:numPr>
      </w:pPr>
    </w:p>
    <w:p w14:paraId="7329BBB0" w14:textId="77777777" w:rsidR="00696877" w:rsidRDefault="00696877"/>
    <w:p w14:paraId="23123747" w14:textId="77777777" w:rsidR="00696877" w:rsidRDefault="00696877"/>
    <w:p w14:paraId="0CDF630E" w14:textId="378B199A" w:rsidR="00696877" w:rsidRDefault="00AF29E8">
      <w:r>
        <w:rPr>
          <w:noProof/>
        </w:rPr>
        <w:drawing>
          <wp:inline distT="0" distB="0" distL="0" distR="0" wp14:anchorId="57955BF2" wp14:editId="4B668863">
            <wp:extent cx="5486400" cy="373380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3733800"/>
                    </a:xfrm>
                    <a:prstGeom prst="rect">
                      <a:avLst/>
                    </a:prstGeom>
                    <a:noFill/>
                    <a:ln>
                      <a:noFill/>
                    </a:ln>
                  </pic:spPr>
                </pic:pic>
              </a:graphicData>
            </a:graphic>
          </wp:inline>
        </w:drawing>
      </w:r>
    </w:p>
    <w:p w14:paraId="70E7D5C4" w14:textId="77777777" w:rsidR="00696877" w:rsidRDefault="00696877">
      <w:pPr>
        <w:pStyle w:val="Leipteksti"/>
      </w:pPr>
    </w:p>
    <w:p w14:paraId="0900BD90" w14:textId="77777777" w:rsidR="00696877" w:rsidRDefault="00696877">
      <w:pPr>
        <w:pStyle w:val="Leipteksti"/>
        <w:rPr>
          <w:rFonts w:ascii="Courier New" w:hAnsi="Courier New" w:cs="Courier New"/>
          <w:sz w:val="20"/>
        </w:rPr>
      </w:pPr>
      <w:r>
        <w:rPr>
          <w:rFonts w:ascii="Courier New" w:hAnsi="Courier New" w:cs="Courier New"/>
          <w:sz w:val="20"/>
        </w:rPr>
        <w:t>Kuva 10 - kuittaustiedot</w:t>
      </w:r>
    </w:p>
    <w:p w14:paraId="7C74EC70" w14:textId="77777777" w:rsidR="00696877" w:rsidRDefault="00696877">
      <w:pPr>
        <w:pStyle w:val="Leipteksti"/>
      </w:pPr>
    </w:p>
    <w:p w14:paraId="2C9F8E8F" w14:textId="77777777" w:rsidR="00696877" w:rsidRDefault="00696877">
      <w:pPr>
        <w:pStyle w:val="Otsikko4"/>
      </w:pPr>
      <w:bookmarkStart w:id="35" w:name="_Toc528833014"/>
      <w:r>
        <w:t>acknowledgement – typeCode (pakollinen, CS)</w:t>
      </w:r>
      <w:bookmarkEnd w:id="35"/>
    </w:p>
    <w:p w14:paraId="002CBFD2" w14:textId="77777777" w:rsidR="00696877" w:rsidRDefault="00696877">
      <w:pPr>
        <w:pStyle w:val="Leipteksti"/>
      </w:pPr>
    </w:p>
    <w:p w14:paraId="4FC793C9" w14:textId="77777777" w:rsidR="00696877" w:rsidRDefault="00696877">
      <w:pPr>
        <w:pStyle w:val="Leipteksti"/>
      </w:pPr>
      <w:r>
        <w:t xml:space="preserve">Elementissä acknowledgement kerrotaan kuittauksen varsinainen arvo elementissä typeCode. Arvot ovat samat kuin 2.x:ssä: </w:t>
      </w:r>
    </w:p>
    <w:p w14:paraId="367D5E36" w14:textId="77777777" w:rsidR="00696877" w:rsidRDefault="00696877"/>
    <w:p w14:paraId="02941DD4" w14:textId="77777777" w:rsidR="00696877" w:rsidRDefault="00696877">
      <w:r>
        <w:t>Sovellustason kuittaukset:</w:t>
      </w:r>
    </w:p>
    <w:p w14:paraId="07490A30"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3"/>
        <w:gridCol w:w="2890"/>
        <w:gridCol w:w="2897"/>
      </w:tblGrid>
      <w:tr w:rsidR="00696877" w14:paraId="62D25A96" w14:textId="77777777">
        <w:tblPrEx>
          <w:tblCellMar>
            <w:top w:w="0" w:type="dxa"/>
            <w:bottom w:w="0" w:type="dxa"/>
          </w:tblCellMar>
        </w:tblPrEx>
        <w:tc>
          <w:tcPr>
            <w:tcW w:w="2926" w:type="dxa"/>
            <w:shd w:val="clear" w:color="auto" w:fill="CCCCCC"/>
          </w:tcPr>
          <w:p w14:paraId="18188173" w14:textId="77777777" w:rsidR="00696877" w:rsidRDefault="00696877">
            <w:r>
              <w:t>Koodi</w:t>
            </w:r>
          </w:p>
        </w:tc>
        <w:tc>
          <w:tcPr>
            <w:tcW w:w="2927" w:type="dxa"/>
            <w:shd w:val="clear" w:color="auto" w:fill="CCCCCC"/>
          </w:tcPr>
          <w:p w14:paraId="7F2AD11C" w14:textId="77777777" w:rsidR="00696877" w:rsidRDefault="00696877">
            <w:r>
              <w:t>tarkoitus</w:t>
            </w:r>
          </w:p>
        </w:tc>
        <w:tc>
          <w:tcPr>
            <w:tcW w:w="2927" w:type="dxa"/>
            <w:shd w:val="clear" w:color="auto" w:fill="CCCCCC"/>
          </w:tcPr>
          <w:p w14:paraId="28A526E8" w14:textId="77777777" w:rsidR="00696877" w:rsidRDefault="00696877">
            <w:r>
              <w:t>suomennus</w:t>
            </w:r>
          </w:p>
        </w:tc>
      </w:tr>
      <w:tr w:rsidR="00696877" w14:paraId="63FA30A9" w14:textId="77777777">
        <w:tblPrEx>
          <w:tblCellMar>
            <w:top w:w="0" w:type="dxa"/>
            <w:bottom w:w="0" w:type="dxa"/>
          </w:tblCellMar>
        </w:tblPrEx>
        <w:tc>
          <w:tcPr>
            <w:tcW w:w="2926" w:type="dxa"/>
          </w:tcPr>
          <w:p w14:paraId="3AEA1132" w14:textId="77777777" w:rsidR="00696877" w:rsidRDefault="00696877">
            <w:r>
              <w:t>AA</w:t>
            </w:r>
          </w:p>
        </w:tc>
        <w:tc>
          <w:tcPr>
            <w:tcW w:w="2927" w:type="dxa"/>
          </w:tcPr>
          <w:p w14:paraId="40A289CC" w14:textId="77777777" w:rsidR="00696877" w:rsidRDefault="00696877">
            <w:pPr>
              <w:rPr>
                <w:lang w:val="en-GB"/>
              </w:rPr>
            </w:pPr>
            <w:r>
              <w:rPr>
                <w:lang w:val="en-GB"/>
              </w:rPr>
              <w:t>Application Acknowledgement Accept</w:t>
            </w:r>
          </w:p>
        </w:tc>
        <w:tc>
          <w:tcPr>
            <w:tcW w:w="2927" w:type="dxa"/>
          </w:tcPr>
          <w:p w14:paraId="368D40C2" w14:textId="77777777" w:rsidR="00696877" w:rsidRDefault="00696877">
            <w:r>
              <w:t>Sovellustason OK kuittaus.</w:t>
            </w:r>
          </w:p>
        </w:tc>
      </w:tr>
      <w:tr w:rsidR="00696877" w14:paraId="3277DF3B" w14:textId="77777777">
        <w:tblPrEx>
          <w:tblCellMar>
            <w:top w:w="0" w:type="dxa"/>
            <w:bottom w:w="0" w:type="dxa"/>
          </w:tblCellMar>
        </w:tblPrEx>
        <w:tc>
          <w:tcPr>
            <w:tcW w:w="2926" w:type="dxa"/>
          </w:tcPr>
          <w:p w14:paraId="1029A99A" w14:textId="77777777" w:rsidR="00696877" w:rsidRDefault="00696877">
            <w:pPr>
              <w:rPr>
                <w:lang w:val="en-GB"/>
              </w:rPr>
            </w:pPr>
            <w:r>
              <w:rPr>
                <w:lang w:val="en-GB"/>
              </w:rPr>
              <w:t>AE</w:t>
            </w:r>
          </w:p>
        </w:tc>
        <w:tc>
          <w:tcPr>
            <w:tcW w:w="2927" w:type="dxa"/>
          </w:tcPr>
          <w:p w14:paraId="295C2322" w14:textId="77777777" w:rsidR="00696877" w:rsidRDefault="00696877">
            <w:pPr>
              <w:rPr>
                <w:lang w:val="en-GB"/>
              </w:rPr>
            </w:pPr>
            <w:r>
              <w:rPr>
                <w:lang w:val="en-GB"/>
              </w:rPr>
              <w:t>Application Acknowledgement Error</w:t>
            </w:r>
          </w:p>
        </w:tc>
        <w:tc>
          <w:tcPr>
            <w:tcW w:w="2927" w:type="dxa"/>
          </w:tcPr>
          <w:p w14:paraId="4EBC8CF1" w14:textId="77777777" w:rsidR="00696877" w:rsidRDefault="00696877">
            <w:r>
              <w:t>Sovellustason virhe. (Sanomaa ei kannata lähettää uudestaan).</w:t>
            </w:r>
          </w:p>
        </w:tc>
      </w:tr>
      <w:tr w:rsidR="00696877" w14:paraId="1FFA0BA4" w14:textId="77777777">
        <w:tblPrEx>
          <w:tblCellMar>
            <w:top w:w="0" w:type="dxa"/>
            <w:bottom w:w="0" w:type="dxa"/>
          </w:tblCellMar>
        </w:tblPrEx>
        <w:tc>
          <w:tcPr>
            <w:tcW w:w="2926" w:type="dxa"/>
          </w:tcPr>
          <w:p w14:paraId="3BBBA091" w14:textId="77777777" w:rsidR="00696877" w:rsidRDefault="00696877">
            <w:pPr>
              <w:rPr>
                <w:lang w:val="en-GB"/>
              </w:rPr>
            </w:pPr>
            <w:r>
              <w:rPr>
                <w:lang w:val="en-GB"/>
              </w:rPr>
              <w:t>AR</w:t>
            </w:r>
          </w:p>
        </w:tc>
        <w:tc>
          <w:tcPr>
            <w:tcW w:w="2927" w:type="dxa"/>
          </w:tcPr>
          <w:p w14:paraId="280BB51E" w14:textId="77777777" w:rsidR="00696877" w:rsidRDefault="00696877">
            <w:pPr>
              <w:rPr>
                <w:lang w:val="en-GB"/>
              </w:rPr>
            </w:pPr>
            <w:r>
              <w:rPr>
                <w:lang w:val="en-GB"/>
              </w:rPr>
              <w:t>Application Acknowledgement Reject</w:t>
            </w:r>
          </w:p>
        </w:tc>
        <w:tc>
          <w:tcPr>
            <w:tcW w:w="2927" w:type="dxa"/>
          </w:tcPr>
          <w:p w14:paraId="642FFC97" w14:textId="77777777" w:rsidR="00696877" w:rsidRDefault="00696877">
            <w:r>
              <w:t>Sanomakäsittely ei onnistunut. (Lähettäjä tekee parametroidun määrän uudelleenlähetyksiä)</w:t>
            </w:r>
          </w:p>
        </w:tc>
      </w:tr>
    </w:tbl>
    <w:p w14:paraId="569D63CD" w14:textId="77777777" w:rsidR="00696877" w:rsidRDefault="00696877"/>
    <w:p w14:paraId="6F0A856A" w14:textId="77777777" w:rsidR="00696877" w:rsidRDefault="00696877"/>
    <w:p w14:paraId="01AD1A77" w14:textId="77777777" w:rsidR="00696877" w:rsidRDefault="00696877"/>
    <w:p w14:paraId="68DCEA85" w14:textId="77777777" w:rsidR="00696877" w:rsidRDefault="00696877">
      <w:r>
        <w:t>Vastaanottokuittaukset:</w:t>
      </w:r>
    </w:p>
    <w:p w14:paraId="7E1DDF5C"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4"/>
        <w:gridCol w:w="2890"/>
        <w:gridCol w:w="2896"/>
      </w:tblGrid>
      <w:tr w:rsidR="00696877" w14:paraId="744EB507" w14:textId="77777777">
        <w:tblPrEx>
          <w:tblCellMar>
            <w:top w:w="0" w:type="dxa"/>
            <w:bottom w:w="0" w:type="dxa"/>
          </w:tblCellMar>
        </w:tblPrEx>
        <w:tc>
          <w:tcPr>
            <w:tcW w:w="2926" w:type="dxa"/>
            <w:shd w:val="clear" w:color="auto" w:fill="CCCCCC"/>
          </w:tcPr>
          <w:p w14:paraId="5B0EC49B" w14:textId="77777777" w:rsidR="00696877" w:rsidRDefault="00696877">
            <w:r>
              <w:t>Koodi</w:t>
            </w:r>
          </w:p>
        </w:tc>
        <w:tc>
          <w:tcPr>
            <w:tcW w:w="2927" w:type="dxa"/>
            <w:shd w:val="clear" w:color="auto" w:fill="CCCCCC"/>
          </w:tcPr>
          <w:p w14:paraId="609955A2" w14:textId="77777777" w:rsidR="00696877" w:rsidRDefault="00696877">
            <w:r>
              <w:t>tarkoitus</w:t>
            </w:r>
          </w:p>
        </w:tc>
        <w:tc>
          <w:tcPr>
            <w:tcW w:w="2927" w:type="dxa"/>
            <w:shd w:val="clear" w:color="auto" w:fill="CCCCCC"/>
          </w:tcPr>
          <w:p w14:paraId="75771432" w14:textId="77777777" w:rsidR="00696877" w:rsidRDefault="00696877">
            <w:pPr>
              <w:rPr>
                <w:lang w:val="en-GB"/>
              </w:rPr>
            </w:pPr>
            <w:r>
              <w:rPr>
                <w:lang w:val="en-GB"/>
              </w:rPr>
              <w:t>suomennus</w:t>
            </w:r>
          </w:p>
        </w:tc>
      </w:tr>
      <w:tr w:rsidR="00696877" w14:paraId="6551C9DA" w14:textId="77777777">
        <w:tblPrEx>
          <w:tblCellMar>
            <w:top w:w="0" w:type="dxa"/>
            <w:bottom w:w="0" w:type="dxa"/>
          </w:tblCellMar>
        </w:tblPrEx>
        <w:tc>
          <w:tcPr>
            <w:tcW w:w="2926" w:type="dxa"/>
          </w:tcPr>
          <w:p w14:paraId="0A83B8EB" w14:textId="77777777" w:rsidR="00696877" w:rsidRDefault="00696877">
            <w:pPr>
              <w:pStyle w:val="Sisluet1"/>
              <w:rPr>
                <w:szCs w:val="24"/>
                <w:lang w:val="en-GB" w:eastAsia="fi-FI"/>
              </w:rPr>
            </w:pPr>
            <w:r>
              <w:rPr>
                <w:szCs w:val="24"/>
                <w:lang w:val="en-GB" w:eastAsia="fi-FI"/>
              </w:rPr>
              <w:t>CA</w:t>
            </w:r>
          </w:p>
        </w:tc>
        <w:tc>
          <w:tcPr>
            <w:tcW w:w="2927" w:type="dxa"/>
          </w:tcPr>
          <w:p w14:paraId="7A59CE15" w14:textId="77777777" w:rsidR="00696877" w:rsidRDefault="00696877">
            <w:pPr>
              <w:rPr>
                <w:lang w:val="en-GB"/>
              </w:rPr>
            </w:pPr>
            <w:r>
              <w:rPr>
                <w:lang w:val="en-GB"/>
              </w:rPr>
              <w:t>Accept Acknowledgement Commit Accept</w:t>
            </w:r>
          </w:p>
        </w:tc>
        <w:tc>
          <w:tcPr>
            <w:tcW w:w="2927" w:type="dxa"/>
          </w:tcPr>
          <w:p w14:paraId="6243FD1A" w14:textId="77777777" w:rsidR="00696877" w:rsidRDefault="00696877">
            <w:r>
              <w:t>Sovellusadapteri on vastaanottanut sanoman onnistuneesti.</w:t>
            </w:r>
          </w:p>
        </w:tc>
      </w:tr>
      <w:tr w:rsidR="00696877" w14:paraId="51CCF69B" w14:textId="77777777">
        <w:tblPrEx>
          <w:tblCellMar>
            <w:top w:w="0" w:type="dxa"/>
            <w:bottom w:w="0" w:type="dxa"/>
          </w:tblCellMar>
        </w:tblPrEx>
        <w:tc>
          <w:tcPr>
            <w:tcW w:w="2926" w:type="dxa"/>
          </w:tcPr>
          <w:p w14:paraId="0DB99042" w14:textId="77777777" w:rsidR="00696877" w:rsidRDefault="00696877">
            <w:pPr>
              <w:rPr>
                <w:lang w:val="en-GB"/>
              </w:rPr>
            </w:pPr>
            <w:r>
              <w:rPr>
                <w:lang w:val="en-GB"/>
              </w:rPr>
              <w:t>CE</w:t>
            </w:r>
          </w:p>
        </w:tc>
        <w:tc>
          <w:tcPr>
            <w:tcW w:w="2927" w:type="dxa"/>
          </w:tcPr>
          <w:p w14:paraId="22DFE236" w14:textId="77777777" w:rsidR="00696877" w:rsidRDefault="00696877">
            <w:pPr>
              <w:rPr>
                <w:lang w:val="en-GB"/>
              </w:rPr>
            </w:pPr>
            <w:r>
              <w:rPr>
                <w:lang w:val="en-GB"/>
              </w:rPr>
              <w:t>Accept  Acknowledgement Commit Error</w:t>
            </w:r>
          </w:p>
        </w:tc>
        <w:tc>
          <w:tcPr>
            <w:tcW w:w="2927" w:type="dxa"/>
          </w:tcPr>
          <w:p w14:paraId="01F5E7DF" w14:textId="77777777" w:rsidR="00696877" w:rsidRDefault="00696877">
            <w:r>
              <w:t>Sovellusadapteri ei pystynyt käsittelemään sanomaa, uudelleenlähetystä kannattaa yrittää.</w:t>
            </w:r>
          </w:p>
        </w:tc>
      </w:tr>
      <w:tr w:rsidR="00696877" w14:paraId="45C75432" w14:textId="77777777">
        <w:tblPrEx>
          <w:tblCellMar>
            <w:top w:w="0" w:type="dxa"/>
            <w:bottom w:w="0" w:type="dxa"/>
          </w:tblCellMar>
        </w:tblPrEx>
        <w:tc>
          <w:tcPr>
            <w:tcW w:w="2926" w:type="dxa"/>
          </w:tcPr>
          <w:p w14:paraId="3F1D72AD" w14:textId="77777777" w:rsidR="00696877" w:rsidRDefault="00696877">
            <w:pPr>
              <w:rPr>
                <w:lang w:val="en-GB"/>
              </w:rPr>
            </w:pPr>
            <w:r>
              <w:rPr>
                <w:lang w:val="en-GB"/>
              </w:rPr>
              <w:t>CR</w:t>
            </w:r>
          </w:p>
        </w:tc>
        <w:tc>
          <w:tcPr>
            <w:tcW w:w="2927" w:type="dxa"/>
          </w:tcPr>
          <w:p w14:paraId="67C52392" w14:textId="77777777" w:rsidR="00696877" w:rsidRDefault="00696877">
            <w:pPr>
              <w:rPr>
                <w:lang w:val="en-GB"/>
              </w:rPr>
            </w:pPr>
            <w:r>
              <w:rPr>
                <w:lang w:val="en-GB"/>
              </w:rPr>
              <w:t>Accept  Acknowledgement Commit Reject</w:t>
            </w:r>
          </w:p>
        </w:tc>
        <w:tc>
          <w:tcPr>
            <w:tcW w:w="2927" w:type="dxa"/>
          </w:tcPr>
          <w:p w14:paraId="10F2983F" w14:textId="77777777" w:rsidR="00696877" w:rsidRDefault="00696877">
            <w:r>
              <w:t>Kyseisen tyyppisen sanoman käsittely ei onnistu tässä sovelluksessa. Uudelleenlähetyksiä ei kannata yrittää.</w:t>
            </w:r>
          </w:p>
        </w:tc>
      </w:tr>
    </w:tbl>
    <w:p w14:paraId="0AF5DB8F" w14:textId="77777777" w:rsidR="00696877" w:rsidRDefault="00696877"/>
    <w:p w14:paraId="14F4A4D0" w14:textId="77777777" w:rsidR="00696877" w:rsidRDefault="00696877"/>
    <w:p w14:paraId="08638B52" w14:textId="77777777" w:rsidR="00696877" w:rsidRDefault="00696877">
      <w:pPr>
        <w:pStyle w:val="Otsikko4"/>
        <w:rPr>
          <w:lang w:val="en-GB"/>
        </w:rPr>
      </w:pPr>
      <w:bookmarkStart w:id="36" w:name="_Toc528833015"/>
      <w:r>
        <w:rPr>
          <w:lang w:val="en-GB"/>
        </w:rPr>
        <w:t>expectedSequenceNumber (vapaaehtoinen, INT)</w:t>
      </w:r>
      <w:bookmarkEnd w:id="36"/>
    </w:p>
    <w:p w14:paraId="6DE46E67" w14:textId="77777777" w:rsidR="00696877" w:rsidRDefault="00696877">
      <w:pPr>
        <w:rPr>
          <w:lang w:val="en-GB"/>
        </w:rPr>
      </w:pPr>
    </w:p>
    <w:p w14:paraId="6F6C464C" w14:textId="77777777" w:rsidR="00696877" w:rsidRDefault="00696877">
      <w:r>
        <w:t>Odotettu järjestysnumero, jota käytetään sequence-number protokollassa. Versio 2.x vastine on MSA-4.</w:t>
      </w:r>
    </w:p>
    <w:p w14:paraId="27D1CC92" w14:textId="77777777" w:rsidR="00696877" w:rsidRDefault="00696877"/>
    <w:p w14:paraId="36A1B35D" w14:textId="77777777" w:rsidR="00696877" w:rsidRDefault="00696877">
      <w:pPr>
        <w:pStyle w:val="Otsikko4"/>
      </w:pPr>
      <w:bookmarkStart w:id="37" w:name="_Toc528833016"/>
      <w:r>
        <w:t>messageWaitingNumber (vapaaehtoinen, INT)</w:t>
      </w:r>
      <w:bookmarkEnd w:id="37"/>
    </w:p>
    <w:p w14:paraId="746AC4B5" w14:textId="77777777" w:rsidR="00696877" w:rsidRDefault="00696877"/>
    <w:p w14:paraId="3F09505C" w14:textId="77777777" w:rsidR="00696877" w:rsidRDefault="00696877">
      <w:r>
        <w:t>Tämä elementti kertoo, paljonko kuittaavalla sovelluksella on sanomia jonossa. Tätä tietokenttää käytetään vain silloin, kun sanomat noudetaan pollaamalla lähettäjän jonosta.</w:t>
      </w:r>
    </w:p>
    <w:p w14:paraId="635CB5F5" w14:textId="77777777" w:rsidR="00696877" w:rsidRDefault="00696877"/>
    <w:p w14:paraId="76BD5E5A" w14:textId="77777777" w:rsidR="00696877" w:rsidRDefault="00696877">
      <w:pPr>
        <w:pStyle w:val="Otsikko4"/>
      </w:pPr>
      <w:bookmarkStart w:id="38" w:name="_Toc528833017"/>
      <w:r>
        <w:t>messageWaitingPriorityCode (vapaaehtoinen, INT)</w:t>
      </w:r>
      <w:bookmarkEnd w:id="38"/>
    </w:p>
    <w:p w14:paraId="59D9A78B" w14:textId="77777777" w:rsidR="00696877" w:rsidRDefault="00696877"/>
    <w:p w14:paraId="0DFD5B49" w14:textId="77777777" w:rsidR="00696877" w:rsidRDefault="00696877">
      <w:r>
        <w:t>Tämä elementti ilmoittaa, mikä on kuittaavan sovelluksen sanomajonon sanomien korkein prioriteetti. Tätä tietokenttää käytetään vain silloin, kun sanomat noudetaan pollaamalla lähettäjän jonosta.</w:t>
      </w:r>
    </w:p>
    <w:p w14:paraId="4BA3C68D" w14:textId="77777777" w:rsidR="00696877" w:rsidRDefault="00696877"/>
    <w:p w14:paraId="6504F08D" w14:textId="77777777" w:rsidR="00696877" w:rsidRDefault="00696877">
      <w:pPr>
        <w:pStyle w:val="Otsikko4"/>
      </w:pPr>
      <w:bookmarkStart w:id="39" w:name="_Toc528833018"/>
      <w:r>
        <w:t>targetMessage – id (pakollinen, II)</w:t>
      </w:r>
      <w:bookmarkEnd w:id="39"/>
    </w:p>
    <w:p w14:paraId="098D4F8E" w14:textId="77777777" w:rsidR="00696877" w:rsidRDefault="00696877"/>
    <w:p w14:paraId="0D31B782" w14:textId="77777777" w:rsidR="00696877" w:rsidRDefault="00696877">
      <w:r>
        <w:t>Kuitattavan sanoman tunnistenumero ilmoitetaan elementissä &lt;targetMessage&gt;&lt;id&gt;. Vastine 2.x:ssä on  MSA-1.</w:t>
      </w:r>
    </w:p>
    <w:p w14:paraId="47599D30" w14:textId="77777777" w:rsidR="00696877" w:rsidRDefault="00696877"/>
    <w:p w14:paraId="53F025A9" w14:textId="77777777" w:rsidR="00696877" w:rsidRPr="00193A9E" w:rsidRDefault="00696877">
      <w:r w:rsidRPr="00193A9E">
        <w:t>Esimerkki:</w:t>
      </w:r>
    </w:p>
    <w:p w14:paraId="3EE19B76" w14:textId="77777777" w:rsidR="00696877" w:rsidRPr="00193A9E" w:rsidRDefault="00696877"/>
    <w:p w14:paraId="7015DA40" w14:textId="77777777" w:rsidR="00696877" w:rsidRPr="00193A9E" w:rsidRDefault="00696877">
      <w:r w:rsidRPr="00193A9E">
        <w:t>&lt;acknowledgement &gt;</w:t>
      </w:r>
    </w:p>
    <w:p w14:paraId="1162C808" w14:textId="77777777" w:rsidR="00696877" w:rsidRPr="00193A9E" w:rsidRDefault="00696877">
      <w:r w:rsidRPr="00193A9E">
        <w:tab/>
        <w:t>&lt;typeCode code=”AA”/&gt;</w:t>
      </w:r>
    </w:p>
    <w:p w14:paraId="15A09B46" w14:textId="77777777" w:rsidR="00696877" w:rsidRDefault="00696877">
      <w:pPr>
        <w:rPr>
          <w:lang w:val="en-GB"/>
        </w:rPr>
      </w:pPr>
      <w:r w:rsidRPr="00193A9E">
        <w:tab/>
      </w:r>
      <w:r>
        <w:rPr>
          <w:lang w:val="en-GB"/>
        </w:rPr>
        <w:t>&lt;targetMessage&gt;</w:t>
      </w:r>
    </w:p>
    <w:p w14:paraId="4D718107" w14:textId="77777777" w:rsidR="00696877" w:rsidRDefault="00696877">
      <w:pPr>
        <w:rPr>
          <w:lang w:val="en-GB"/>
        </w:rPr>
      </w:pPr>
      <w:r>
        <w:rPr>
          <w:lang w:val="en-GB"/>
        </w:rPr>
        <w:tab/>
        <w:t xml:space="preserve">     &lt;id root=”1.2.246.777.10.6280613.18.2004.225.2004.21221” /&gt;</w:t>
      </w:r>
    </w:p>
    <w:p w14:paraId="166FD704" w14:textId="77777777" w:rsidR="00696877" w:rsidRDefault="00696877">
      <w:pPr>
        <w:rPr>
          <w:lang w:val="en-GB"/>
        </w:rPr>
      </w:pPr>
      <w:r>
        <w:rPr>
          <w:lang w:val="en-GB"/>
        </w:rPr>
        <w:tab/>
        <w:t>&lt;/targetMessage&gt;</w:t>
      </w:r>
    </w:p>
    <w:p w14:paraId="5B987663" w14:textId="77777777" w:rsidR="00696877" w:rsidRDefault="00696877">
      <w:pPr>
        <w:rPr>
          <w:lang w:val="en-GB"/>
        </w:rPr>
      </w:pPr>
      <w:r>
        <w:rPr>
          <w:lang w:val="en-GB"/>
        </w:rPr>
        <w:t>&lt;/acknowledgement&gt;</w:t>
      </w:r>
    </w:p>
    <w:p w14:paraId="0302AE2D" w14:textId="77777777" w:rsidR="00696877" w:rsidRDefault="00696877">
      <w:pPr>
        <w:pStyle w:val="Otsikko3"/>
        <w:numPr>
          <w:ilvl w:val="0"/>
          <w:numId w:val="0"/>
        </w:numPr>
        <w:rPr>
          <w:lang w:val="en-GB"/>
        </w:rPr>
      </w:pPr>
    </w:p>
    <w:p w14:paraId="18E0B1A4" w14:textId="77777777" w:rsidR="00696877" w:rsidRDefault="00696877">
      <w:pPr>
        <w:pStyle w:val="Otsikko4"/>
        <w:rPr>
          <w:lang w:val="en-GB"/>
        </w:rPr>
      </w:pPr>
      <w:bookmarkStart w:id="40" w:name="_Toc528833019"/>
      <w:r>
        <w:rPr>
          <w:lang w:val="en-GB"/>
        </w:rPr>
        <w:t>acknowledgementDetail (vapaaehtoinen)</w:t>
      </w:r>
      <w:bookmarkEnd w:id="40"/>
    </w:p>
    <w:p w14:paraId="7F0BAA62" w14:textId="77777777" w:rsidR="00696877" w:rsidRDefault="00696877">
      <w:pPr>
        <w:rPr>
          <w:lang w:val="en-GB"/>
        </w:rPr>
      </w:pPr>
    </w:p>
    <w:p w14:paraId="7D945F38" w14:textId="77777777" w:rsidR="00696877" w:rsidRDefault="00696877">
      <w:r>
        <w:t>Tämän toistuvan elementin avulla kerrotaan kuitattavasta sanomasta, mikä virhe oli kyseessä ja missä kohdassa. Tämä elementti vastaa 2.x:n tietoryhmää ERR. Elementin kaikki osat ovat myös vapaaehtoisia.</w:t>
      </w:r>
    </w:p>
    <w:p w14:paraId="4015DDA8"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66"/>
        <w:gridCol w:w="1014"/>
        <w:gridCol w:w="1236"/>
        <w:gridCol w:w="3914"/>
      </w:tblGrid>
      <w:tr w:rsidR="00696877" w14:paraId="55CDFD53" w14:textId="77777777">
        <w:tblPrEx>
          <w:tblCellMar>
            <w:top w:w="0" w:type="dxa"/>
            <w:bottom w:w="0" w:type="dxa"/>
          </w:tblCellMar>
        </w:tblPrEx>
        <w:tc>
          <w:tcPr>
            <w:tcW w:w="2547" w:type="dxa"/>
            <w:shd w:val="clear" w:color="auto" w:fill="CCCCCC"/>
          </w:tcPr>
          <w:p w14:paraId="21E548AE" w14:textId="77777777" w:rsidR="00696877" w:rsidRDefault="00696877">
            <w:r>
              <w:t>elementti</w:t>
            </w:r>
          </w:p>
        </w:tc>
        <w:tc>
          <w:tcPr>
            <w:tcW w:w="1026" w:type="dxa"/>
            <w:shd w:val="clear" w:color="auto" w:fill="CCCCCC"/>
          </w:tcPr>
          <w:p w14:paraId="7421FC19" w14:textId="77777777" w:rsidR="00696877" w:rsidRDefault="00696877">
            <w:r>
              <w:t>2.x</w:t>
            </w:r>
          </w:p>
          <w:p w14:paraId="56D13075" w14:textId="77777777" w:rsidR="00696877" w:rsidRDefault="00696877">
            <w:r>
              <w:t>vastine</w:t>
            </w:r>
          </w:p>
        </w:tc>
        <w:tc>
          <w:tcPr>
            <w:tcW w:w="1239" w:type="dxa"/>
            <w:shd w:val="clear" w:color="auto" w:fill="CCCCCC"/>
          </w:tcPr>
          <w:p w14:paraId="323CEF91" w14:textId="77777777" w:rsidR="00696877" w:rsidRDefault="00696877">
            <w:r>
              <w:t>tietotyyppi</w:t>
            </w:r>
          </w:p>
        </w:tc>
        <w:tc>
          <w:tcPr>
            <w:tcW w:w="3968" w:type="dxa"/>
            <w:shd w:val="clear" w:color="auto" w:fill="CCCCCC"/>
          </w:tcPr>
          <w:p w14:paraId="66BF5934" w14:textId="77777777" w:rsidR="00696877" w:rsidRDefault="00696877">
            <w:r>
              <w:t>käyttötarkoitus/arvot</w:t>
            </w:r>
          </w:p>
        </w:tc>
      </w:tr>
      <w:tr w:rsidR="00696877" w14:paraId="3DE362EC" w14:textId="77777777">
        <w:tblPrEx>
          <w:tblCellMar>
            <w:top w:w="0" w:type="dxa"/>
            <w:bottom w:w="0" w:type="dxa"/>
          </w:tblCellMar>
        </w:tblPrEx>
        <w:tc>
          <w:tcPr>
            <w:tcW w:w="2547" w:type="dxa"/>
          </w:tcPr>
          <w:p w14:paraId="5A7C4666" w14:textId="77777777" w:rsidR="00696877" w:rsidRDefault="00696877">
            <w:pPr>
              <w:rPr>
                <w:b/>
                <w:bCs/>
                <w:lang w:val="de-DE"/>
              </w:rPr>
            </w:pPr>
            <w:r>
              <w:rPr>
                <w:b/>
                <w:bCs/>
                <w:lang w:val="de-DE"/>
              </w:rPr>
              <w:t>TypeCode</w:t>
            </w:r>
          </w:p>
        </w:tc>
        <w:tc>
          <w:tcPr>
            <w:tcW w:w="1026" w:type="dxa"/>
          </w:tcPr>
          <w:p w14:paraId="6CA58A73" w14:textId="77777777" w:rsidR="00696877" w:rsidRDefault="00696877">
            <w:pPr>
              <w:rPr>
                <w:lang w:val="de-DE"/>
              </w:rPr>
            </w:pPr>
            <w:r>
              <w:rPr>
                <w:lang w:val="de-DE"/>
              </w:rPr>
              <w:t>ERR-4</w:t>
            </w:r>
          </w:p>
        </w:tc>
        <w:tc>
          <w:tcPr>
            <w:tcW w:w="1239" w:type="dxa"/>
          </w:tcPr>
          <w:p w14:paraId="25BD3DFD" w14:textId="77777777" w:rsidR="00696877" w:rsidRDefault="00696877">
            <w:pPr>
              <w:rPr>
                <w:lang w:val="de-DE"/>
              </w:rPr>
            </w:pPr>
            <w:r>
              <w:rPr>
                <w:lang w:val="de-DE"/>
              </w:rPr>
              <w:t>CS</w:t>
            </w:r>
          </w:p>
        </w:tc>
        <w:tc>
          <w:tcPr>
            <w:tcW w:w="3968" w:type="dxa"/>
          </w:tcPr>
          <w:p w14:paraId="67FFCF13" w14:textId="77777777" w:rsidR="00696877" w:rsidRPr="00AF29E8" w:rsidRDefault="00696877">
            <w:r w:rsidRPr="00AF29E8">
              <w:t>E=error, I=Information, W=Warning</w:t>
            </w:r>
          </w:p>
          <w:p w14:paraId="5BB806A2" w14:textId="77777777" w:rsidR="00696877" w:rsidRDefault="00696877">
            <w:r>
              <w:t>Koodi kertoo virhetilanteen vakavuuden</w:t>
            </w:r>
          </w:p>
        </w:tc>
      </w:tr>
      <w:tr w:rsidR="00696877" w14:paraId="6EE6A229" w14:textId="77777777">
        <w:tblPrEx>
          <w:tblCellMar>
            <w:top w:w="0" w:type="dxa"/>
            <w:bottom w:w="0" w:type="dxa"/>
          </w:tblCellMar>
        </w:tblPrEx>
        <w:tc>
          <w:tcPr>
            <w:tcW w:w="2547" w:type="dxa"/>
          </w:tcPr>
          <w:p w14:paraId="5756CB0E" w14:textId="77777777" w:rsidR="00696877" w:rsidRDefault="00696877">
            <w:pPr>
              <w:rPr>
                <w:b/>
                <w:bCs/>
                <w:lang w:val="de-DE"/>
              </w:rPr>
            </w:pPr>
            <w:r>
              <w:rPr>
                <w:b/>
                <w:bCs/>
                <w:lang w:val="de-DE"/>
              </w:rPr>
              <w:t>Code</w:t>
            </w:r>
          </w:p>
        </w:tc>
        <w:tc>
          <w:tcPr>
            <w:tcW w:w="1026" w:type="dxa"/>
          </w:tcPr>
          <w:p w14:paraId="37B8B154" w14:textId="77777777" w:rsidR="00696877" w:rsidRDefault="00696877">
            <w:pPr>
              <w:rPr>
                <w:lang w:val="de-DE"/>
              </w:rPr>
            </w:pPr>
            <w:r>
              <w:rPr>
                <w:lang w:val="de-DE"/>
              </w:rPr>
              <w:t>ERR-3+</w:t>
            </w:r>
          </w:p>
          <w:p w14:paraId="4377A3CE" w14:textId="77777777" w:rsidR="00696877" w:rsidRDefault="00696877">
            <w:pPr>
              <w:rPr>
                <w:lang w:val="de-DE"/>
              </w:rPr>
            </w:pPr>
            <w:r>
              <w:rPr>
                <w:lang w:val="de-DE"/>
              </w:rPr>
              <w:t>ERR-5+</w:t>
            </w:r>
          </w:p>
          <w:p w14:paraId="5FD3E9D4" w14:textId="77777777" w:rsidR="00696877" w:rsidRDefault="00696877">
            <w:r>
              <w:t>ERR-6</w:t>
            </w:r>
          </w:p>
        </w:tc>
        <w:tc>
          <w:tcPr>
            <w:tcW w:w="1239" w:type="dxa"/>
          </w:tcPr>
          <w:p w14:paraId="5FBE5B9B" w14:textId="77777777" w:rsidR="00696877" w:rsidRDefault="00696877">
            <w:r>
              <w:t>CE</w:t>
            </w:r>
          </w:p>
        </w:tc>
        <w:tc>
          <w:tcPr>
            <w:tcW w:w="3968" w:type="dxa"/>
          </w:tcPr>
          <w:p w14:paraId="24CD313C" w14:textId="77777777" w:rsidR="00696877" w:rsidRDefault="00696877">
            <w:pPr>
              <w:rPr>
                <w:lang w:val="en-GB"/>
              </w:rPr>
            </w:pPr>
            <w:r>
              <w:t xml:space="preserve">Virheilmoitus koodattuna(mielellään) tai pelkkänä tekstinä. </w:t>
            </w:r>
            <w:r>
              <w:rPr>
                <w:lang w:val="en-GB"/>
              </w:rPr>
              <w:t>Koodisto on AcknowledgementDetailCode (CWE).</w:t>
            </w:r>
          </w:p>
        </w:tc>
      </w:tr>
      <w:tr w:rsidR="00696877" w14:paraId="61B1C432" w14:textId="77777777">
        <w:tblPrEx>
          <w:tblCellMar>
            <w:top w:w="0" w:type="dxa"/>
            <w:bottom w:w="0" w:type="dxa"/>
          </w:tblCellMar>
        </w:tblPrEx>
        <w:tc>
          <w:tcPr>
            <w:tcW w:w="2547" w:type="dxa"/>
          </w:tcPr>
          <w:p w14:paraId="20E7F728" w14:textId="77777777" w:rsidR="00696877" w:rsidRDefault="00696877">
            <w:pPr>
              <w:rPr>
                <w:b/>
                <w:bCs/>
              </w:rPr>
            </w:pPr>
            <w:r>
              <w:rPr>
                <w:b/>
                <w:bCs/>
              </w:rPr>
              <w:t>text</w:t>
            </w:r>
          </w:p>
        </w:tc>
        <w:tc>
          <w:tcPr>
            <w:tcW w:w="1026" w:type="dxa"/>
          </w:tcPr>
          <w:p w14:paraId="7E018189" w14:textId="77777777" w:rsidR="00696877" w:rsidRDefault="00696877">
            <w:r>
              <w:t>ERR-7</w:t>
            </w:r>
          </w:p>
        </w:tc>
        <w:tc>
          <w:tcPr>
            <w:tcW w:w="1239" w:type="dxa"/>
          </w:tcPr>
          <w:p w14:paraId="1AD353F7" w14:textId="77777777" w:rsidR="00696877" w:rsidRDefault="00696877">
            <w:r>
              <w:t>ED</w:t>
            </w:r>
          </w:p>
        </w:tc>
        <w:tc>
          <w:tcPr>
            <w:tcW w:w="3968" w:type="dxa"/>
          </w:tcPr>
          <w:p w14:paraId="3848F37D" w14:textId="77777777" w:rsidR="00696877" w:rsidRDefault="00696877">
            <w:r>
              <w:t>Virheeseen liittyvä lisätieto</w:t>
            </w:r>
          </w:p>
        </w:tc>
      </w:tr>
      <w:tr w:rsidR="00696877" w14:paraId="1809F74A" w14:textId="77777777">
        <w:tblPrEx>
          <w:tblCellMar>
            <w:top w:w="0" w:type="dxa"/>
            <w:bottom w:w="0" w:type="dxa"/>
          </w:tblCellMar>
        </w:tblPrEx>
        <w:tc>
          <w:tcPr>
            <w:tcW w:w="2547" w:type="dxa"/>
          </w:tcPr>
          <w:p w14:paraId="7BC09E6F" w14:textId="77777777" w:rsidR="00696877" w:rsidRDefault="00696877">
            <w:pPr>
              <w:rPr>
                <w:b/>
                <w:bCs/>
                <w:lang w:val="en-GB"/>
              </w:rPr>
            </w:pPr>
            <w:r>
              <w:rPr>
                <w:b/>
                <w:bCs/>
                <w:lang w:val="en-GB"/>
              </w:rPr>
              <w:t>Location</w:t>
            </w:r>
          </w:p>
        </w:tc>
        <w:tc>
          <w:tcPr>
            <w:tcW w:w="1026" w:type="dxa"/>
          </w:tcPr>
          <w:p w14:paraId="278AF439" w14:textId="77777777" w:rsidR="00696877" w:rsidRDefault="00696877">
            <w:pPr>
              <w:rPr>
                <w:lang w:val="en-GB"/>
              </w:rPr>
            </w:pPr>
            <w:r>
              <w:rPr>
                <w:lang w:val="en-GB"/>
              </w:rPr>
              <w:t>ERR-2</w:t>
            </w:r>
          </w:p>
        </w:tc>
        <w:tc>
          <w:tcPr>
            <w:tcW w:w="1239" w:type="dxa"/>
          </w:tcPr>
          <w:p w14:paraId="18C7F7C4" w14:textId="77777777" w:rsidR="00696877" w:rsidRDefault="00696877">
            <w:pPr>
              <w:rPr>
                <w:lang w:val="en-GB"/>
              </w:rPr>
            </w:pPr>
            <w:r>
              <w:rPr>
                <w:lang w:val="en-GB"/>
              </w:rPr>
              <w:t>SET(ST)</w:t>
            </w:r>
          </w:p>
        </w:tc>
        <w:tc>
          <w:tcPr>
            <w:tcW w:w="3968" w:type="dxa"/>
          </w:tcPr>
          <w:p w14:paraId="4A78D180" w14:textId="77777777" w:rsidR="00696877" w:rsidRDefault="00696877">
            <w:r>
              <w:t>Virheen sijainti</w:t>
            </w:r>
          </w:p>
        </w:tc>
      </w:tr>
    </w:tbl>
    <w:p w14:paraId="516098EA" w14:textId="77777777" w:rsidR="00696877" w:rsidRDefault="00696877"/>
    <w:p w14:paraId="01D72A58" w14:textId="77777777" w:rsidR="00696877" w:rsidRDefault="00696877">
      <w:r>
        <w:t>Tässä elementissä ilmoitetaan tekniset virheet sekä vastaanottokuittauksessa että sovellustason kuittauksessa. Sovellustason virheet ilmoitetaan kontrollikehyksessä.</w:t>
      </w:r>
    </w:p>
    <w:p w14:paraId="36802392" w14:textId="77777777" w:rsidR="00696877" w:rsidRDefault="00696877"/>
    <w:p w14:paraId="6CE17B52" w14:textId="77777777" w:rsidR="00696877" w:rsidRDefault="00696877"/>
    <w:p w14:paraId="2144DD1F" w14:textId="77777777" w:rsidR="00696877" w:rsidRDefault="00696877">
      <w:bookmarkStart w:id="41" w:name="_Ref125428127"/>
      <w:bookmarkStart w:id="42" w:name="_Ref125429278"/>
    </w:p>
    <w:p w14:paraId="69E3AA21" w14:textId="77777777" w:rsidR="00696877" w:rsidRDefault="00696877"/>
    <w:p w14:paraId="5E0292D9" w14:textId="77777777" w:rsidR="00E15F0B" w:rsidRDefault="00E15F0B"/>
    <w:p w14:paraId="23C86706" w14:textId="77777777" w:rsidR="00E15F0B" w:rsidRDefault="00E15F0B"/>
    <w:p w14:paraId="5A252300" w14:textId="77777777" w:rsidR="00E15F0B" w:rsidRDefault="00E15F0B"/>
    <w:p w14:paraId="5DBC9E53" w14:textId="77777777" w:rsidR="00E15F0B" w:rsidRDefault="00E15F0B"/>
    <w:p w14:paraId="2812C280" w14:textId="77777777" w:rsidR="00E15F0B" w:rsidRDefault="00E15F0B"/>
    <w:p w14:paraId="72BC7500" w14:textId="77777777" w:rsidR="00E15F0B" w:rsidRDefault="00E15F0B"/>
    <w:p w14:paraId="42E16C4C" w14:textId="77777777" w:rsidR="00E15F0B" w:rsidRDefault="00E15F0B"/>
    <w:p w14:paraId="5D047DA5" w14:textId="77777777" w:rsidR="00E15F0B" w:rsidRDefault="00E15F0B"/>
    <w:p w14:paraId="1054FB36" w14:textId="77777777" w:rsidR="00E15F0B" w:rsidRDefault="00E15F0B"/>
    <w:p w14:paraId="2735F90C" w14:textId="77777777" w:rsidR="00E15F0B" w:rsidRDefault="00E15F0B"/>
    <w:p w14:paraId="5C9FFE33" w14:textId="77777777" w:rsidR="00696877" w:rsidRDefault="00696877">
      <w:pPr>
        <w:pStyle w:val="Otsikko3"/>
      </w:pPr>
      <w:bookmarkStart w:id="43" w:name="_Toc528833020"/>
      <w:r>
        <w:t>Kontrollikehys - normaalisanomat</w:t>
      </w:r>
      <w:bookmarkEnd w:id="41"/>
      <w:bookmarkEnd w:id="42"/>
      <w:bookmarkEnd w:id="43"/>
    </w:p>
    <w:p w14:paraId="00E7D741" w14:textId="77777777" w:rsidR="00696877" w:rsidRDefault="00696877"/>
    <w:p w14:paraId="59397B3B" w14:textId="77777777" w:rsidR="00696877" w:rsidRDefault="00696877"/>
    <w:p w14:paraId="0D395D21" w14:textId="77777777" w:rsidR="00696877" w:rsidRDefault="00696877"/>
    <w:p w14:paraId="6CB67FFF" w14:textId="77777777" w:rsidR="00696877" w:rsidRDefault="00696877">
      <w:pPr>
        <w:rPr>
          <w:i/>
          <w:iCs/>
        </w:rPr>
      </w:pPr>
      <w:r>
        <w:rPr>
          <w:i/>
          <w:iCs/>
          <w:noProof/>
          <w:sz w:val="20"/>
        </w:rPr>
        <w:object w:dxaOrig="0" w:dyaOrig="0" w14:anchorId="17F5494E">
          <v:shape id="_x0000_s1653" type="#_x0000_t75" style="position:absolute;margin-left:1.1pt;margin-top:-35pt;width:431.25pt;height:482.25pt;z-index:251675136;visibility:visible;mso-wrap-edited:f">
            <v:imagedata r:id="rId19" o:title=""/>
            <w10:wrap type="topAndBottom"/>
          </v:shape>
          <o:OLEObject Type="Embed" ProgID="Word.Picture.8" ShapeID="_x0000_s1653" DrawAspect="Content" ObjectID="_1812867307" r:id="rId20"/>
        </w:object>
      </w:r>
    </w:p>
    <w:p w14:paraId="30593EA4" w14:textId="77777777" w:rsidR="00696877"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rPr>
      </w:pPr>
      <w:r>
        <w:rPr>
          <w:rFonts w:eastAsia="Times New Roman"/>
          <w:szCs w:val="24"/>
        </w:rPr>
        <w:t>kuva 11 - kontrollikehys</w:t>
      </w:r>
    </w:p>
    <w:p w14:paraId="6AC4EDB8" w14:textId="77777777" w:rsidR="00696877" w:rsidRDefault="00696877"/>
    <w:p w14:paraId="1FE0AB60" w14:textId="77777777" w:rsidR="00696877" w:rsidRDefault="00696877"/>
    <w:p w14:paraId="091B3B59" w14:textId="77777777" w:rsidR="00696877" w:rsidRDefault="00696877"/>
    <w:p w14:paraId="74C08505" w14:textId="77777777" w:rsidR="00696877" w:rsidRDefault="00696877">
      <w:r>
        <w:t xml:space="preserve">Teknisesti kontrollikehys (control act wrapper)  on siirtokehyksen (transmission  wrapper) yksi elementti. Sen pääluokka on ControlActProcess. Varsinainen sanoma  sijoitetaan kontrollikehyksen alle (act-relationship </w:t>
      </w:r>
      <w:r>
        <w:rPr>
          <w:b/>
          <w:bCs/>
        </w:rPr>
        <w:t>subject ).</w:t>
      </w:r>
      <w:r>
        <w:t xml:space="preserve">  Kontrollikehyksessä kerrotaan triggeriin liittyvät tiedot. Vastaavuus 2.3:ssa on EVN. D-MIM on MCAI_DM700200 ja se on liitetiedossa MCAI_DM700200.png. Kunkin sovellusalueen komiteat määrittelevät kontrollikehyksen soveltamisen. Tämän vuoksi yleisessä pohjamäärityksessä suurin osa kentistä on jätetty vapaaehtoiseksi. Control act on kaikille perussanomille samanlainen. </w:t>
      </w:r>
    </w:p>
    <w:p w14:paraId="18BBF9CB" w14:textId="77777777" w:rsidR="00696877" w:rsidRDefault="00696877"/>
    <w:p w14:paraId="7E6AA6A7" w14:textId="77777777" w:rsidR="00696877" w:rsidRDefault="00696877"/>
    <w:p w14:paraId="5C884090" w14:textId="77777777" w:rsidR="00696877" w:rsidRDefault="00696877">
      <w:pPr>
        <w:pStyle w:val="Otsikko4"/>
      </w:pPr>
      <w:bookmarkStart w:id="44" w:name="_Toc528833021"/>
      <w:r>
        <w:t>classCode (pakollinen, CS)</w:t>
      </w:r>
      <w:bookmarkEnd w:id="44"/>
    </w:p>
    <w:p w14:paraId="7221C3BA" w14:textId="77777777" w:rsidR="00696877" w:rsidRDefault="00696877"/>
    <w:p w14:paraId="145EBA99" w14:textId="77777777" w:rsidR="00696877" w:rsidRDefault="00696877">
      <w:pPr>
        <w:rPr>
          <w:lang w:val="en-GB"/>
        </w:rPr>
      </w:pPr>
      <w:r>
        <w:rPr>
          <w:lang w:val="en-GB"/>
        </w:rPr>
        <w:t>classCode=”CACT” (vakio)</w:t>
      </w:r>
    </w:p>
    <w:p w14:paraId="11293529" w14:textId="77777777" w:rsidR="00696877" w:rsidRDefault="00696877">
      <w:pPr>
        <w:rPr>
          <w:lang w:val="en-GB"/>
        </w:rPr>
      </w:pPr>
    </w:p>
    <w:p w14:paraId="74E9147F" w14:textId="77777777" w:rsidR="00696877" w:rsidRDefault="00696877">
      <w:pPr>
        <w:pStyle w:val="Otsikko4"/>
      </w:pPr>
      <w:bookmarkStart w:id="45" w:name="_Toc528833022"/>
      <w:r>
        <w:t>moodCode (pakollinen, CS)</w:t>
      </w:r>
      <w:bookmarkEnd w:id="45"/>
    </w:p>
    <w:p w14:paraId="2CC44B97" w14:textId="77777777" w:rsidR="00696877" w:rsidRDefault="00696877"/>
    <w:p w14:paraId="0194B8A6" w14:textId="77777777" w:rsidR="00696877" w:rsidRDefault="00696877">
      <w:r>
        <w:t>moodCode=”</w:t>
      </w:r>
      <w:r>
        <w:rPr>
          <w:i/>
          <w:iCs/>
        </w:rPr>
        <w:t>EVN</w:t>
      </w:r>
      <w:r>
        <w:t>”   (muuttuva)</w:t>
      </w:r>
    </w:p>
    <w:p w14:paraId="417C7526" w14:textId="77777777" w:rsidR="00696877" w:rsidRDefault="00696877"/>
    <w:p w14:paraId="5EA6F929" w14:textId="77777777" w:rsidR="00696877" w:rsidRDefault="00696877">
      <w:r>
        <w:t>MoodCode riippuu kyseessä olevasta interaktiosta, mutta yleensä arvo on EVN.</w:t>
      </w:r>
    </w:p>
    <w:p w14:paraId="46B194B4" w14:textId="77777777" w:rsidR="00A445CB" w:rsidRDefault="00A445CB">
      <w:r>
        <w:t>Kyselysanomissa käytetään arvoa RQO.</w:t>
      </w:r>
    </w:p>
    <w:p w14:paraId="25A28C11" w14:textId="77777777" w:rsidR="00696877" w:rsidRDefault="00696877"/>
    <w:p w14:paraId="67E4375F" w14:textId="77777777" w:rsidR="00696877" w:rsidRDefault="00696877">
      <w:pPr>
        <w:pStyle w:val="Otsikko4"/>
        <w:rPr>
          <w:lang w:val="en-GB"/>
        </w:rPr>
      </w:pPr>
      <w:bookmarkStart w:id="46" w:name="_Toc528833023"/>
      <w:r>
        <w:rPr>
          <w:lang w:val="en-GB"/>
        </w:rPr>
        <w:t>Id (SET(II) )</w:t>
      </w:r>
      <w:bookmarkEnd w:id="46"/>
    </w:p>
    <w:p w14:paraId="392D377D" w14:textId="77777777" w:rsidR="00696877" w:rsidRDefault="00696877">
      <w:pPr>
        <w:rPr>
          <w:lang w:val="en-GB"/>
        </w:rPr>
      </w:pPr>
    </w:p>
    <w:p w14:paraId="16B6998B" w14:textId="77777777" w:rsidR="00696877" w:rsidRDefault="00696877">
      <w:r>
        <w:t>Tässä elementissä ilmoitetaan tapahtuman yksikäsitteinen tunnus sovellustasolla (OID-koodilla). Elementti on toistuva.</w:t>
      </w:r>
    </w:p>
    <w:p w14:paraId="762D28E2" w14:textId="77777777" w:rsidR="00696877" w:rsidRDefault="00696877"/>
    <w:p w14:paraId="3D865991" w14:textId="77777777" w:rsidR="00696877" w:rsidRDefault="00696877">
      <w:pPr>
        <w:pStyle w:val="Otsikko4"/>
      </w:pPr>
      <w:bookmarkStart w:id="47" w:name="_Toc528833024"/>
      <w:r>
        <w:t>code (CD)</w:t>
      </w:r>
      <w:bookmarkEnd w:id="47"/>
    </w:p>
    <w:p w14:paraId="6626E611" w14:textId="77777777" w:rsidR="00696877" w:rsidRDefault="00696877"/>
    <w:p w14:paraId="7D550492" w14:textId="77777777" w:rsidR="00696877" w:rsidRPr="00193A9E" w:rsidRDefault="00696877">
      <w:pPr>
        <w:rPr>
          <w:lang w:val="en-US"/>
        </w:rPr>
      </w:pPr>
      <w:r>
        <w:t xml:space="preserve">Elementtiin code sijoitetaan tieto triggeristä,  esim.  </w:t>
      </w:r>
      <w:r w:rsidRPr="00193A9E">
        <w:rPr>
          <w:lang w:val="en-US"/>
        </w:rPr>
        <w:t>REPC_TE004110 .</w:t>
      </w:r>
    </w:p>
    <w:p w14:paraId="419D528B" w14:textId="77777777" w:rsidR="00696877" w:rsidRPr="00193A9E" w:rsidRDefault="00696877">
      <w:pPr>
        <w:rPr>
          <w:lang w:val="en-US"/>
        </w:rPr>
      </w:pPr>
    </w:p>
    <w:p w14:paraId="4B7481ED" w14:textId="77777777" w:rsidR="00696877" w:rsidRPr="00193A9E" w:rsidRDefault="00696877">
      <w:pPr>
        <w:pStyle w:val="Leipteksti"/>
        <w:rPr>
          <w:lang w:val="en-US"/>
        </w:rPr>
      </w:pPr>
      <w:r w:rsidRPr="00193A9E">
        <w:rPr>
          <w:lang w:val="en-US"/>
        </w:rPr>
        <w:t>Esimerkki:</w:t>
      </w:r>
    </w:p>
    <w:p w14:paraId="4FA93C5C" w14:textId="77777777" w:rsidR="00696877" w:rsidRPr="00193A9E" w:rsidRDefault="00696877">
      <w:pPr>
        <w:rPr>
          <w:lang w:val="en-US"/>
        </w:rPr>
      </w:pPr>
    </w:p>
    <w:p w14:paraId="2A7D7867" w14:textId="77777777" w:rsidR="00696877" w:rsidRDefault="00696877">
      <w:pPr>
        <w:rPr>
          <w:lang w:val="en-GB"/>
        </w:rPr>
      </w:pPr>
      <w:r>
        <w:rPr>
          <w:lang w:val="en-GB"/>
        </w:rPr>
        <w:t>&lt;ControlActProcess classCode=”CACT” moodCode=”EVN”&gt;</w:t>
      </w:r>
    </w:p>
    <w:p w14:paraId="2A80DF3C" w14:textId="77777777" w:rsidR="00696877" w:rsidRDefault="00696877">
      <w:pPr>
        <w:rPr>
          <w:lang w:val="de-DE"/>
        </w:rPr>
      </w:pPr>
      <w:r>
        <w:rPr>
          <w:lang w:val="en-GB"/>
        </w:rPr>
        <w:tab/>
      </w:r>
      <w:r>
        <w:rPr>
          <w:lang w:val="de-DE"/>
        </w:rPr>
        <w:t>&lt;code code=”REPC_TE004110“  codeSystem=“2.16.840.1.113883.1.18“/&gt;</w:t>
      </w:r>
    </w:p>
    <w:p w14:paraId="2D00D624" w14:textId="77777777" w:rsidR="00696877" w:rsidRDefault="00696877">
      <w:r>
        <w:t>&lt;/ControlActProcess&gt;</w:t>
      </w:r>
    </w:p>
    <w:p w14:paraId="1423F8A6" w14:textId="77777777" w:rsidR="00696877" w:rsidRDefault="00696877"/>
    <w:p w14:paraId="4306BC6A" w14:textId="77777777" w:rsidR="00696877" w:rsidRDefault="00696877">
      <w:r>
        <w:t>Kyseessä on triggeri, joka aiheutti juuri tämän sanoman lähetyksen.</w:t>
      </w:r>
    </w:p>
    <w:p w14:paraId="74770C9D" w14:textId="77777777" w:rsidR="00696877" w:rsidRDefault="00696877"/>
    <w:p w14:paraId="162BE8A3" w14:textId="77777777" w:rsidR="00960F98" w:rsidRDefault="00960F98"/>
    <w:p w14:paraId="2D886399" w14:textId="77777777" w:rsidR="00960F98" w:rsidRDefault="00960F98" w:rsidP="00960F98">
      <w:r>
        <w:t>Triggereiden OID-koodi on 2.16.840.1.113883.1.18  kv. HL7:n määrittelemille triggereille sekä myös Suomessa määritellyille triggereille.</w:t>
      </w:r>
    </w:p>
    <w:p w14:paraId="6461A8C4" w14:textId="77777777" w:rsidR="00960F98" w:rsidRDefault="00960F98"/>
    <w:p w14:paraId="11944C49" w14:textId="77777777" w:rsidR="00696877" w:rsidRDefault="00696877"/>
    <w:p w14:paraId="013F4146" w14:textId="77777777" w:rsidR="00696877" w:rsidRDefault="00696877"/>
    <w:p w14:paraId="72B7C91B" w14:textId="77777777" w:rsidR="00696877" w:rsidRDefault="00696877">
      <w:pPr>
        <w:pStyle w:val="Otsikko4"/>
      </w:pPr>
      <w:bookmarkStart w:id="48" w:name="_Toc528833025"/>
      <w:r>
        <w:t>text (ED)</w:t>
      </w:r>
      <w:bookmarkEnd w:id="48"/>
    </w:p>
    <w:p w14:paraId="0FAB173C" w14:textId="77777777" w:rsidR="00696877" w:rsidRDefault="00696877"/>
    <w:p w14:paraId="31A71291" w14:textId="77777777" w:rsidR="00696877" w:rsidRDefault="00696877">
      <w:r>
        <w:t>Tekstimuotoinen kuvaus tapahtumasta.</w:t>
      </w:r>
    </w:p>
    <w:p w14:paraId="7180203C" w14:textId="77777777" w:rsidR="00696877" w:rsidRDefault="00696877"/>
    <w:p w14:paraId="5B619CA6" w14:textId="77777777" w:rsidR="00696877" w:rsidRDefault="00696877">
      <w:pPr>
        <w:pStyle w:val="Otsikko4"/>
        <w:rPr>
          <w:lang w:val="en-GB"/>
        </w:rPr>
      </w:pPr>
      <w:bookmarkStart w:id="49" w:name="_Toc528833026"/>
      <w:r>
        <w:rPr>
          <w:lang w:val="en-GB"/>
        </w:rPr>
        <w:t>effectiveTime ( IVL(TS) )</w:t>
      </w:r>
      <w:bookmarkEnd w:id="49"/>
    </w:p>
    <w:p w14:paraId="4AC37A13" w14:textId="77777777" w:rsidR="00696877" w:rsidRDefault="00696877">
      <w:pPr>
        <w:rPr>
          <w:lang w:val="en-GB"/>
        </w:rPr>
      </w:pPr>
    </w:p>
    <w:p w14:paraId="482F08B6" w14:textId="77777777" w:rsidR="00696877" w:rsidRDefault="00696877">
      <w:r>
        <w:t>Tapahtuman aika. Se on yleensä eri aika kuin sanoman lähetysaika siirtokehyksessä.</w:t>
      </w:r>
    </w:p>
    <w:p w14:paraId="4F6E17D7" w14:textId="77777777" w:rsidR="00696877" w:rsidRDefault="00696877"/>
    <w:p w14:paraId="4D957842" w14:textId="77777777" w:rsidR="00696877" w:rsidRDefault="00696877">
      <w:pPr>
        <w:pStyle w:val="Otsikko4"/>
        <w:rPr>
          <w:lang w:val="en-GB"/>
        </w:rPr>
      </w:pPr>
      <w:bookmarkStart w:id="50" w:name="_Toc528833027"/>
      <w:r>
        <w:rPr>
          <w:lang w:val="en-GB"/>
        </w:rPr>
        <w:t>priorityCode ( SET(CE) )</w:t>
      </w:r>
      <w:bookmarkEnd w:id="50"/>
    </w:p>
    <w:p w14:paraId="7A335E0E" w14:textId="77777777" w:rsidR="00696877" w:rsidRDefault="00696877">
      <w:pPr>
        <w:rPr>
          <w:lang w:val="en-GB"/>
        </w:rPr>
      </w:pPr>
    </w:p>
    <w:p w14:paraId="1FAC3660" w14:textId="77777777" w:rsidR="00696877" w:rsidRDefault="00696877">
      <w:r>
        <w:t>Prioriteettikoodien vaihtoehdot löytyvät sanastosta ActPriority. Normaaliarvo on R (routine).</w:t>
      </w:r>
    </w:p>
    <w:p w14:paraId="2CAEBAF2" w14:textId="77777777" w:rsidR="00696877" w:rsidRDefault="00696877"/>
    <w:p w14:paraId="4646A6FD" w14:textId="77777777" w:rsidR="00696877" w:rsidRDefault="00696877">
      <w:pPr>
        <w:pStyle w:val="Otsikko4"/>
        <w:rPr>
          <w:lang w:val="en-GB"/>
        </w:rPr>
      </w:pPr>
      <w:bookmarkStart w:id="51" w:name="_Toc528833028"/>
      <w:r>
        <w:rPr>
          <w:lang w:val="en-GB"/>
        </w:rPr>
        <w:t>reasonCode ( SET(CE) )</w:t>
      </w:r>
      <w:bookmarkEnd w:id="51"/>
      <w:r>
        <w:rPr>
          <w:lang w:val="en-GB"/>
        </w:rPr>
        <w:t xml:space="preserve"> </w:t>
      </w:r>
    </w:p>
    <w:p w14:paraId="1F80FFEB" w14:textId="77777777" w:rsidR="00696877" w:rsidRDefault="00696877">
      <w:pPr>
        <w:rPr>
          <w:lang w:val="en-GB"/>
        </w:rPr>
      </w:pPr>
    </w:p>
    <w:p w14:paraId="32E6A334" w14:textId="77777777" w:rsidR="00696877" w:rsidRDefault="00696877">
      <w:r>
        <w:t>Syykoodit löytyvät sanastosta ActReason. Esimerkiksi FIN tarkoittaa, että potilaalla ei ole vakuutusta eikä maksukykyä. Jos käytetään elementtiä DetectedIssueEvent (reasonOf alla), on tämä kohta jätettävä tyhjäksi.</w:t>
      </w:r>
    </w:p>
    <w:p w14:paraId="550FCAA5" w14:textId="77777777" w:rsidR="00696877" w:rsidRDefault="00696877"/>
    <w:p w14:paraId="59DE0417" w14:textId="77777777" w:rsidR="00696877" w:rsidRDefault="00696877">
      <w:pPr>
        <w:pStyle w:val="Otsikko4"/>
      </w:pPr>
      <w:bookmarkStart w:id="52" w:name="_Toc528833029"/>
      <w:r>
        <w:t>languageCode ( CE)</w:t>
      </w:r>
      <w:bookmarkEnd w:id="52"/>
    </w:p>
    <w:p w14:paraId="354FD2A1" w14:textId="77777777" w:rsidR="00696877" w:rsidRDefault="00696877"/>
    <w:p w14:paraId="52503005" w14:textId="77777777" w:rsidR="00696877" w:rsidRDefault="00696877">
      <w:r>
        <w:t>Kielikoodi koodistosta IETF RFC 1766.</w:t>
      </w:r>
    </w:p>
    <w:p w14:paraId="694F1F3C" w14:textId="77777777" w:rsidR="00696877" w:rsidRDefault="00696877"/>
    <w:p w14:paraId="1B6E1E76" w14:textId="77777777" w:rsidR="00E15F0B" w:rsidRDefault="00E15F0B"/>
    <w:p w14:paraId="6A934A4A" w14:textId="77777777" w:rsidR="00E15F0B" w:rsidRDefault="00E15F0B"/>
    <w:p w14:paraId="2F95E648" w14:textId="77777777" w:rsidR="00E15F0B" w:rsidRDefault="00E15F0B"/>
    <w:p w14:paraId="24B01320" w14:textId="77777777" w:rsidR="00E15F0B" w:rsidRDefault="00E15F0B"/>
    <w:p w14:paraId="11DA8A98" w14:textId="77777777" w:rsidR="00E15F0B" w:rsidRDefault="00E15F0B"/>
    <w:p w14:paraId="0803A624" w14:textId="77777777" w:rsidR="00E15F0B" w:rsidRDefault="00E15F0B"/>
    <w:p w14:paraId="0F095A0B" w14:textId="77777777" w:rsidR="00E15F0B" w:rsidRDefault="00E15F0B"/>
    <w:p w14:paraId="74D01CDA" w14:textId="77777777" w:rsidR="00E15F0B" w:rsidRDefault="00E15F0B"/>
    <w:p w14:paraId="6EEFD49F" w14:textId="77777777" w:rsidR="00E15F0B" w:rsidRDefault="00E15F0B"/>
    <w:p w14:paraId="01BCDAAA" w14:textId="77777777" w:rsidR="00696877" w:rsidRDefault="00696877">
      <w:pPr>
        <w:pStyle w:val="Otsikko4"/>
      </w:pPr>
      <w:bookmarkStart w:id="53" w:name="_Toc528833030"/>
      <w:r>
        <w:t>Osapuolet</w:t>
      </w:r>
      <w:bookmarkEnd w:id="53"/>
    </w:p>
    <w:p w14:paraId="451D6BD2" w14:textId="77777777" w:rsidR="00696877" w:rsidRDefault="00696877"/>
    <w:p w14:paraId="14BE3CBF" w14:textId="77777777" w:rsidR="00696877" w:rsidRDefault="00696877">
      <w:r>
        <w:t>Kontrollikehyksessä voidaan ilmoittaa seuraavat (vapaaehtoiset) osapuolet, joiden käyttö määritellään tapauskohtaisesti. Yleensä käytetään organisaatiotason tietoa. Organisaation tiedot tulevat R_AssignedPerson CMET:in Organization luokkaan, kyseisen CMET:in henkilön tiedot jätetään tällöin usein pois.</w:t>
      </w:r>
    </w:p>
    <w:p w14:paraId="612D339E"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27"/>
        <w:gridCol w:w="4303"/>
      </w:tblGrid>
      <w:tr w:rsidR="00696877" w14:paraId="59E54615" w14:textId="77777777">
        <w:tblPrEx>
          <w:tblCellMar>
            <w:top w:w="0" w:type="dxa"/>
            <w:bottom w:w="0" w:type="dxa"/>
          </w:tblCellMar>
        </w:tblPrEx>
        <w:tc>
          <w:tcPr>
            <w:tcW w:w="4390" w:type="dxa"/>
          </w:tcPr>
          <w:p w14:paraId="1E221223" w14:textId="77777777" w:rsidR="00696877" w:rsidRDefault="00696877">
            <w:r>
              <w:t>authorOrPerformer</w:t>
            </w:r>
          </w:p>
        </w:tc>
        <w:tc>
          <w:tcPr>
            <w:tcW w:w="4390" w:type="dxa"/>
          </w:tcPr>
          <w:p w14:paraId="1C1E851C" w14:textId="77777777" w:rsidR="00696877" w:rsidRDefault="00696877">
            <w:r>
              <w:t>Suorittaja tai tiedosta vastaava</w:t>
            </w:r>
          </w:p>
        </w:tc>
      </w:tr>
      <w:tr w:rsidR="00696877" w14:paraId="2493869D" w14:textId="77777777">
        <w:tblPrEx>
          <w:tblCellMar>
            <w:top w:w="0" w:type="dxa"/>
            <w:bottom w:w="0" w:type="dxa"/>
          </w:tblCellMar>
        </w:tblPrEx>
        <w:tc>
          <w:tcPr>
            <w:tcW w:w="4390" w:type="dxa"/>
          </w:tcPr>
          <w:p w14:paraId="4BBE7556" w14:textId="77777777" w:rsidR="00696877" w:rsidRDefault="00696877">
            <w:r>
              <w:t>overseer</w:t>
            </w:r>
          </w:p>
        </w:tc>
        <w:tc>
          <w:tcPr>
            <w:tcW w:w="4390" w:type="dxa"/>
          </w:tcPr>
          <w:p w14:paraId="64A838AF" w14:textId="77777777" w:rsidR="00696877" w:rsidRDefault="00696877">
            <w:r>
              <w:t>Valvoja</w:t>
            </w:r>
          </w:p>
        </w:tc>
      </w:tr>
      <w:tr w:rsidR="00696877" w14:paraId="668CDE46" w14:textId="77777777">
        <w:tblPrEx>
          <w:tblCellMar>
            <w:top w:w="0" w:type="dxa"/>
            <w:bottom w:w="0" w:type="dxa"/>
          </w:tblCellMar>
        </w:tblPrEx>
        <w:tc>
          <w:tcPr>
            <w:tcW w:w="4390" w:type="dxa"/>
          </w:tcPr>
          <w:p w14:paraId="4AA0043C" w14:textId="77777777" w:rsidR="00696877" w:rsidRDefault="00696877">
            <w:r>
              <w:t>dataEnterer</w:t>
            </w:r>
          </w:p>
        </w:tc>
        <w:tc>
          <w:tcPr>
            <w:tcW w:w="4390" w:type="dxa"/>
          </w:tcPr>
          <w:p w14:paraId="77CF4B68" w14:textId="77777777" w:rsidR="00696877" w:rsidRDefault="00696877">
            <w:r>
              <w:t>Tallentaja</w:t>
            </w:r>
          </w:p>
        </w:tc>
      </w:tr>
      <w:tr w:rsidR="00696877" w14:paraId="4043878E" w14:textId="77777777">
        <w:tblPrEx>
          <w:tblCellMar>
            <w:top w:w="0" w:type="dxa"/>
            <w:bottom w:w="0" w:type="dxa"/>
          </w:tblCellMar>
        </w:tblPrEx>
        <w:tc>
          <w:tcPr>
            <w:tcW w:w="4390" w:type="dxa"/>
          </w:tcPr>
          <w:p w14:paraId="45380942" w14:textId="77777777" w:rsidR="00696877" w:rsidRDefault="00696877">
            <w:r>
              <w:t>informationRecipient</w:t>
            </w:r>
          </w:p>
        </w:tc>
        <w:tc>
          <w:tcPr>
            <w:tcW w:w="4390" w:type="dxa"/>
          </w:tcPr>
          <w:p w14:paraId="11C7FD0D" w14:textId="77777777" w:rsidR="00696877" w:rsidRDefault="00696877">
            <w:r>
              <w:t>Tiedon vastaanottaja</w:t>
            </w:r>
          </w:p>
        </w:tc>
      </w:tr>
      <w:tr w:rsidR="00696877" w14:paraId="79FFEAFC" w14:textId="77777777">
        <w:tblPrEx>
          <w:tblCellMar>
            <w:top w:w="0" w:type="dxa"/>
            <w:bottom w:w="0" w:type="dxa"/>
          </w:tblCellMar>
        </w:tblPrEx>
        <w:tc>
          <w:tcPr>
            <w:tcW w:w="4390" w:type="dxa"/>
          </w:tcPr>
          <w:p w14:paraId="79B43663" w14:textId="77777777" w:rsidR="00696877" w:rsidRDefault="00696877"/>
        </w:tc>
        <w:tc>
          <w:tcPr>
            <w:tcW w:w="4390" w:type="dxa"/>
          </w:tcPr>
          <w:p w14:paraId="11977213" w14:textId="77777777" w:rsidR="00696877" w:rsidRDefault="00696877"/>
        </w:tc>
      </w:tr>
    </w:tbl>
    <w:p w14:paraId="69E6CC91" w14:textId="77777777" w:rsidR="00696877" w:rsidRDefault="00696877"/>
    <w:p w14:paraId="5642BCCD" w14:textId="77777777" w:rsidR="00696877" w:rsidRDefault="00696877"/>
    <w:p w14:paraId="5951F46A" w14:textId="77777777" w:rsidR="00696877" w:rsidRDefault="00696877">
      <w:pPr>
        <w:pStyle w:val="Otsikko4"/>
      </w:pPr>
      <w:bookmarkStart w:id="54" w:name="_Toc528833031"/>
      <w:r>
        <w:t>subject</w:t>
      </w:r>
      <w:bookmarkEnd w:id="54"/>
    </w:p>
    <w:p w14:paraId="381A6E96" w14:textId="77777777" w:rsidR="00696877" w:rsidRDefault="00696877"/>
    <w:p w14:paraId="69112F6E" w14:textId="77777777" w:rsidR="00696877" w:rsidRDefault="00696877">
      <w:r>
        <w:t xml:space="preserve">Subject act-relationship:in alle sijoitetaan varsinainen sanoma eli payload. Sanomia saa olla useita, mutta niiden pitäisi olla samaa tyyppiä. Attribuutti contextConductionIndicator on aina </w:t>
      </w:r>
      <w:r>
        <w:rPr>
          <w:b/>
          <w:bCs/>
        </w:rPr>
        <w:t>false</w:t>
      </w:r>
      <w:r>
        <w:t>, koska on tarkoitus, että kontrollikehyksen tiedot eivät periydy varsinaiseen payloadiin.</w:t>
      </w:r>
    </w:p>
    <w:p w14:paraId="53557EFA" w14:textId="77777777" w:rsidR="00696877" w:rsidRDefault="00696877"/>
    <w:p w14:paraId="11F52BDE" w14:textId="77777777" w:rsidR="00696877" w:rsidRDefault="00696877">
      <w:pPr>
        <w:pStyle w:val="Otsikko4"/>
      </w:pPr>
      <w:bookmarkStart w:id="55" w:name="_Toc528833032"/>
      <w:r>
        <w:t>reasonOf</w:t>
      </w:r>
      <w:bookmarkEnd w:id="55"/>
    </w:p>
    <w:p w14:paraId="05A09E79" w14:textId="77777777" w:rsidR="00696877" w:rsidRDefault="00696877"/>
    <w:p w14:paraId="7DEC2B9F" w14:textId="77777777" w:rsidR="00696877" w:rsidRDefault="00696877"/>
    <w:p w14:paraId="68525E48" w14:textId="77777777" w:rsidR="00696877" w:rsidRDefault="00696877">
      <w:r>
        <w:t xml:space="preserve">Teknisluontoiset kuittaustiedot sijoitetaan siirtokehykseen. Jos kyseessä on prosessiin liittyvä virhetilanne (esim. pyyntöä ei voi enää perua, koska näyte on jo otettu), niin tiedot sijoitetaan kontrollikehyksen elementtiin reasonOf. </w:t>
      </w:r>
      <w:r w:rsidRPr="00193A9E">
        <w:t xml:space="preserve">TypeCode on vakio ”RSON” ja contextConductionIndicator on arvossa false. </w:t>
      </w:r>
      <w:r>
        <w:t>ReasonOf sisältää toistuvan elementin detectedIssueEvent, jolla varsinaiset virhetiedot esitetään.</w:t>
      </w:r>
    </w:p>
    <w:p w14:paraId="3AF7E32C" w14:textId="77777777" w:rsidR="00696877" w:rsidRDefault="00696877"/>
    <w:p w14:paraId="52D2E1DB" w14:textId="77777777" w:rsidR="00696877" w:rsidRDefault="00696877"/>
    <w:p w14:paraId="7F2F6459" w14:textId="77777777" w:rsidR="00696877" w:rsidRDefault="00696877">
      <w:r>
        <w:t>Classcode on vakio ”ALRT” ja moodCode on vakio ”EVN”. DetectedIssueEvent sisältää seuraavat tiedot:</w:t>
      </w:r>
    </w:p>
    <w:p w14:paraId="5829A9B5" w14:textId="77777777" w:rsidR="00696877" w:rsidRDefault="00696877"/>
    <w:p w14:paraId="51607CDD" w14:textId="77777777" w:rsidR="00696877" w:rsidRDefault="00696877">
      <w:r>
        <w:t>id (II)</w:t>
      </w:r>
      <w:r>
        <w:tab/>
        <w:t>- virheen yksikäsitteinen tunniste</w:t>
      </w:r>
    </w:p>
    <w:p w14:paraId="7DA30AA4" w14:textId="77777777" w:rsidR="00696877" w:rsidRDefault="00696877">
      <w:r>
        <w:t>code (CD)</w:t>
      </w:r>
      <w:r>
        <w:tab/>
        <w:t>- virhe tyyppi koodatussa muodossa</w:t>
      </w:r>
    </w:p>
    <w:p w14:paraId="72DC260B" w14:textId="77777777" w:rsidR="00696877" w:rsidRDefault="00696877">
      <w:r>
        <w:t>text(ST)</w:t>
      </w:r>
      <w:r>
        <w:tab/>
        <w:t>- virheen lisätiedot</w:t>
      </w:r>
    </w:p>
    <w:p w14:paraId="02AC6691" w14:textId="77777777" w:rsidR="00696877" w:rsidRDefault="00696877">
      <w:r>
        <w:t>value (ANY)</w:t>
      </w:r>
      <w:r>
        <w:tab/>
        <w:t>- tarkka virhetieto (Observation value-tyyppisesti)</w:t>
      </w:r>
    </w:p>
    <w:p w14:paraId="2AE771D0" w14:textId="77777777" w:rsidR="00696877" w:rsidRDefault="00696877"/>
    <w:p w14:paraId="0C0607B1" w14:textId="77777777" w:rsidR="00696877" w:rsidRDefault="00696877"/>
    <w:p w14:paraId="5E61D496" w14:textId="77777777" w:rsidR="00696877" w:rsidRDefault="00696877">
      <w:r>
        <w:t xml:space="preserve">(Alkuperäiseltä lähettäjältä) vaadittavat toimenpiteet ilmoitetaan elementillä triggerFor-actOrderRequired. </w:t>
      </w:r>
    </w:p>
    <w:p w14:paraId="6A255CAD" w14:textId="77777777" w:rsidR="00696877" w:rsidRDefault="00696877"/>
    <w:p w14:paraId="36613F0D" w14:textId="77777777" w:rsidR="00696877" w:rsidRDefault="00696877">
      <w:r>
        <w:t xml:space="preserve">Hyväksyttävät/kyseessä oleva poikkeustilanteet  ilmoitetaan elementin mitigatedBy-detectedIssueManagement avulla. </w:t>
      </w:r>
    </w:p>
    <w:p w14:paraId="4BBCA645" w14:textId="77777777" w:rsidR="00696877" w:rsidRDefault="00696877"/>
    <w:p w14:paraId="1F438906" w14:textId="77777777" w:rsidR="00696877" w:rsidRDefault="00696877">
      <w:r>
        <w:t>Esim. negatiivisessa sovellustason kuittauksessa (detectedIssue=”lääkettä ei voida toimittaa, koska se on jo toimitettu”) voidaan esim. ilmoittaa koodattuna detectedIssueManagementissa pyytäjälle, että kaksinkertaisen toimituksen eston voi kiertää vain, jos kyseessä lääkkeiden hukkuminen tai pilaantuminen. Tällöin moodCode on DEF. Pyytäjä voi sen jälkeen lähettää uuden pyynnön, jossa detectedIssueManagementissa ilmoitetaan koodattuna, että kyseessä on lääkemääräyksen rikkomispyyntö ja syykoodi on lääkkeiden hukkuminen. MoodCode on tällöin EVN.</w:t>
      </w:r>
    </w:p>
    <w:p w14:paraId="7CEC6A7E" w14:textId="77777777" w:rsidR="00696877" w:rsidRDefault="00696877"/>
    <w:p w14:paraId="14BE5046" w14:textId="77777777" w:rsidR="00696877" w:rsidRDefault="00696877">
      <w:r>
        <w:t xml:space="preserve">DetectedIssueManagementin avulla hallitaan siis poikkeamat sovituista säännöistä (hätätapauksissa). Tästä käytetään englanninkielistä termiä override request. </w:t>
      </w:r>
    </w:p>
    <w:p w14:paraId="641A4181" w14:textId="77777777" w:rsidR="00696877" w:rsidRDefault="00696877"/>
    <w:p w14:paraId="5E4FD4EB" w14:textId="77777777" w:rsidR="00696877" w:rsidRDefault="00696877">
      <w:r>
        <w:t>Näiden elementtien käyttö pitää ohjeistaa tapauskohtaisissa dokumenteissa tarkemmin. Luvussa 2.7.2 on esimerkki ajanvarausmäärittelyn käsittelytavasta.</w:t>
      </w:r>
    </w:p>
    <w:p w14:paraId="37A81A28" w14:textId="77777777" w:rsidR="00696877" w:rsidRDefault="00696877"/>
    <w:p w14:paraId="470041C1" w14:textId="77777777" w:rsidR="00696877" w:rsidRDefault="00696877"/>
    <w:p w14:paraId="6FE75F0E" w14:textId="77777777" w:rsidR="00696877" w:rsidRDefault="00696877">
      <w:pPr>
        <w:pStyle w:val="Otsikko3"/>
      </w:pPr>
      <w:bookmarkStart w:id="56" w:name="_Toc528833033"/>
      <w:r>
        <w:t>Kontrollikehys – keskitetyt rekisterit</w:t>
      </w:r>
      <w:bookmarkEnd w:id="56"/>
    </w:p>
    <w:p w14:paraId="1A36830A" w14:textId="77777777" w:rsidR="00696877" w:rsidRDefault="00696877"/>
    <w:p w14:paraId="384DE04A" w14:textId="77777777" w:rsidR="00696877" w:rsidRDefault="00696877">
      <w:r>
        <w:t>Keskitettyjen rekistereiden alkuperäinen termi on Master file. Tällaisia ovat esim. keskitetty potilasrekisteri, hintarekisteri ja organisaatiorekisteri. Keskitettyjen rekistereiden sanomien kontrollikehys määritellään omassa domainissaan: MFMI.</w:t>
      </w:r>
    </w:p>
    <w:p w14:paraId="1EA23F91" w14:textId="77777777" w:rsidR="00696877" w:rsidRDefault="00696877"/>
    <w:p w14:paraId="516D587E" w14:textId="77777777" w:rsidR="00696877" w:rsidRDefault="00696877">
      <w:r>
        <w:t>Keskitettyjen rekistereiden tapauksessa varsinaista payloadia ei olekaan laitettu suoraan kontrollikehyksen pääluokan ControlActProcess alle, vaan välissä on luokka RegistrationProcess. Se sisältää muutoksen hallinnassa tarvittavat tiedot. Varsinainen payload voi olla roolipohjainen, jolloin se sijoitetaan stub:in RegisteredRole tilalle tai tapahtumapohjainen, jolloin varsinainen payload sijoitetaan stub:in RegisteredAct tilalle.</w:t>
      </w:r>
    </w:p>
    <w:p w14:paraId="6AE8CA2A" w14:textId="77777777" w:rsidR="00696877" w:rsidRDefault="00696877"/>
    <w:p w14:paraId="7FA098C7" w14:textId="77777777" w:rsidR="00696877" w:rsidRDefault="00696877">
      <w:pPr>
        <w:pStyle w:val="Otsikko2"/>
      </w:pPr>
      <w:bookmarkStart w:id="57" w:name="_Toc528833034"/>
      <w:r>
        <w:t>Kyselysanomat</w:t>
      </w:r>
      <w:bookmarkEnd w:id="57"/>
    </w:p>
    <w:p w14:paraId="4F11FD4F" w14:textId="77777777" w:rsidR="00696877" w:rsidRDefault="00696877"/>
    <w:p w14:paraId="002F92A6" w14:textId="77777777" w:rsidR="00696877" w:rsidRDefault="00696877">
      <w:pPr>
        <w:pStyle w:val="Otsikko3"/>
        <w:ind w:left="0" w:firstLine="0"/>
      </w:pPr>
      <w:bookmarkStart w:id="58" w:name="_Toc124820189"/>
      <w:bookmarkStart w:id="59" w:name="_Toc528833035"/>
      <w:r>
        <w:t>Yleistä HL7v3:n kysely</w:t>
      </w:r>
      <w:bookmarkEnd w:id="58"/>
      <w:r>
        <w:t>sanomista</w:t>
      </w:r>
      <w:bookmarkEnd w:id="59"/>
    </w:p>
    <w:p w14:paraId="3C19A0B4" w14:textId="77777777" w:rsidR="00696877" w:rsidRDefault="00696877"/>
    <w:p w14:paraId="3E36EE49" w14:textId="77777777" w:rsidR="00696877" w:rsidRDefault="00696877">
      <w:r>
        <w:t>Kyselysanomia varten HL7 versio 3:ssa on kehitetty erillinen kyselyrunko (</w:t>
      </w:r>
      <w:r>
        <w:rPr>
          <w:i/>
        </w:rPr>
        <w:t>Query Infrastructure</w:t>
      </w:r>
      <w:r>
        <w:t xml:space="preserve">). Sitä on tarkoitus käyttää kyselyiden toteutuksissa HL7v3:n eri domaineissa. Kyselyrunkoa ei voi käyttää suoraan, vaan sitä pitää laajentaa domain-kohtaisella tiedolla, eli runkoon pitää lisätä tarvittavat tietoelementit kyselyjen ja vastausten esittämiseen. Kyselyviestin elementtien pakollisuus ja parametrien väliset suhteet (esim. boolean logiikka) ilmaistaan domain kohtaisessa määrittelyssä. HL7v3 2006-standardissa  kyselyrunko on määritelty omaksi domainikseen ja se löytyy  kohdasta </w:t>
      </w:r>
      <w:r>
        <w:rPr>
          <w:i/>
        </w:rPr>
        <w:t xml:space="preserve">Specification Infrastructure </w:t>
      </w:r>
      <w:r>
        <w:sym w:font="Symbol" w:char="F0DE"/>
      </w:r>
      <w:r>
        <w:t xml:space="preserve"> </w:t>
      </w:r>
      <w:r>
        <w:rPr>
          <w:i/>
        </w:rPr>
        <w:t>Messaging</w:t>
      </w:r>
      <w:r>
        <w:t xml:space="preserve"> </w:t>
      </w:r>
      <w:r>
        <w:sym w:font="Symbol" w:char="F0DE"/>
      </w:r>
      <w:r>
        <w:t xml:space="preserve"> </w:t>
      </w:r>
      <w:r>
        <w:rPr>
          <w:i/>
        </w:rPr>
        <w:t>Query Infrastructure</w:t>
      </w:r>
      <w:r>
        <w:t>.</w:t>
      </w:r>
    </w:p>
    <w:p w14:paraId="5C604707" w14:textId="77777777" w:rsidR="00696877" w:rsidRDefault="00696877"/>
    <w:p w14:paraId="7491AF95" w14:textId="77777777" w:rsidR="00696877" w:rsidRDefault="00696877">
      <w:r>
        <w:t>Seuraavassa kuvassa 12 on esitetty yleisesti kyselyrungon määrittämät sovellusroolit, joita on kaksi kappaletta:</w:t>
      </w:r>
    </w:p>
    <w:p w14:paraId="1409D161" w14:textId="77777777" w:rsidR="00696877" w:rsidRDefault="00696877">
      <w:pPr>
        <w:pStyle w:val="Kappale"/>
        <w:rPr>
          <w:lang w:val="en-GB"/>
        </w:rPr>
      </w:pPr>
      <w:r>
        <w:rPr>
          <w:lang w:val="en-GB"/>
        </w:rPr>
        <w:t>QUQI_AR000001 (QueryByParameter Placer)</w:t>
      </w:r>
    </w:p>
    <w:p w14:paraId="57B23F98" w14:textId="77777777" w:rsidR="00696877" w:rsidRDefault="00696877">
      <w:pPr>
        <w:pStyle w:val="Kappale"/>
        <w:rPr>
          <w:lang w:val="en-GB"/>
        </w:rPr>
      </w:pPr>
      <w:r>
        <w:rPr>
          <w:lang w:val="en-GB"/>
        </w:rPr>
        <w:t>QUQI_AR000002 (QueryByParameter Fulfiller)</w:t>
      </w:r>
    </w:p>
    <w:p w14:paraId="6C3E7D63" w14:textId="77777777" w:rsidR="00696877" w:rsidRDefault="00696877">
      <w:pPr>
        <w:rPr>
          <w:lang w:val="en-GB"/>
        </w:rPr>
      </w:pPr>
    </w:p>
    <w:p w14:paraId="345D30A2" w14:textId="1BB69204" w:rsidR="00696877" w:rsidRDefault="00AF29E8">
      <w:r>
        <w:rPr>
          <w:noProof/>
        </w:rPr>
        <w:drawing>
          <wp:inline distT="0" distB="0" distL="0" distR="0" wp14:anchorId="3809E883" wp14:editId="2023E28A">
            <wp:extent cx="5486400" cy="4743450"/>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4743450"/>
                    </a:xfrm>
                    <a:prstGeom prst="rect">
                      <a:avLst/>
                    </a:prstGeom>
                    <a:noFill/>
                    <a:ln>
                      <a:noFill/>
                    </a:ln>
                  </pic:spPr>
                </pic:pic>
              </a:graphicData>
            </a:graphic>
          </wp:inline>
        </w:drawing>
      </w:r>
    </w:p>
    <w:p w14:paraId="761F7F74" w14:textId="77777777" w:rsidR="00696877" w:rsidRDefault="00696877">
      <w:pPr>
        <w:pStyle w:val="HTML-esimuotoiltu"/>
      </w:pPr>
      <w:r>
        <w:t>Kuva 12 – kyselyrungon määrittämät sovellusroolit ja vuorovaikutukset</w:t>
      </w:r>
    </w:p>
    <w:p w14:paraId="316985B8" w14:textId="77777777" w:rsidR="00696877" w:rsidRDefault="00696877"/>
    <w:p w14:paraId="383BB1FF" w14:textId="77777777" w:rsidR="00696877" w:rsidRDefault="00696877">
      <w:r>
        <w:t>Kyselyrungon tukemia kyselyitä on esimerkiksi:</w:t>
      </w:r>
    </w:p>
    <w:p w14:paraId="6528486B" w14:textId="77777777" w:rsidR="00696877" w:rsidRDefault="00696877">
      <w:pPr>
        <w:pStyle w:val="Kappale"/>
      </w:pPr>
      <w:r>
        <w:t>Yhden tietyn potilaan kaikkia laboratoriotuloksia koskeva kysely.</w:t>
      </w:r>
    </w:p>
    <w:p w14:paraId="556F2755" w14:textId="77777777" w:rsidR="00696877" w:rsidRDefault="00696877">
      <w:pPr>
        <w:pStyle w:val="Kappale"/>
      </w:pPr>
      <w:r>
        <w:t>Lääkärin tai muun terveydenhuoltoalan ammattilaisen potilaslistan hakeminen tietyllä aikavälillä.</w:t>
      </w:r>
    </w:p>
    <w:p w14:paraId="2444C863" w14:textId="77777777" w:rsidR="00696877" w:rsidRDefault="00696877">
      <w:pPr>
        <w:pStyle w:val="Kappale"/>
      </w:pPr>
      <w:r>
        <w:t>Potilaasta riippumattoman tiedon hakeminen, esimerkiksi lääketietojen hakeminen tietylle lääkkeelle.</w:t>
      </w:r>
    </w:p>
    <w:p w14:paraId="7DC85601" w14:textId="77777777" w:rsidR="00696877" w:rsidRDefault="00696877">
      <w:pPr>
        <w:pStyle w:val="Kappale"/>
        <w:numPr>
          <w:ilvl w:val="0"/>
          <w:numId w:val="0"/>
        </w:numPr>
        <w:ind w:left="720" w:hanging="360"/>
      </w:pPr>
    </w:p>
    <w:p w14:paraId="09984E9E" w14:textId="77777777" w:rsidR="00696877" w:rsidRDefault="00696877">
      <w:pPr>
        <w:pStyle w:val="Kappale"/>
        <w:numPr>
          <w:ilvl w:val="0"/>
          <w:numId w:val="0"/>
        </w:numPr>
      </w:pPr>
      <w:r>
        <w:t>Kyselyrunko sisältää yleisiä perusrakenteita, joita laajentamalla voidaan esittää:</w:t>
      </w:r>
    </w:p>
    <w:p w14:paraId="330CA664" w14:textId="77777777" w:rsidR="00696877" w:rsidRDefault="00696877">
      <w:pPr>
        <w:pStyle w:val="Kappale"/>
      </w:pPr>
      <w:r>
        <w:t>parametri-tyyppinen kysely (</w:t>
      </w:r>
      <w:r>
        <w:rPr>
          <w:i/>
        </w:rPr>
        <w:t>QueryByParameter</w:t>
      </w:r>
      <w:r>
        <w:t xml:space="preserve">, kappale </w:t>
      </w:r>
      <w:r>
        <w:fldChar w:fldCharType="begin"/>
      </w:r>
      <w:r>
        <w:instrText xml:space="preserve"> REF _Ref124652377 \r \h </w:instrText>
      </w:r>
      <w:r>
        <w:fldChar w:fldCharType="separate"/>
      </w:r>
      <w:r w:rsidR="00D744E7">
        <w:t>2.4.3</w:t>
      </w:r>
      <w:r>
        <w:fldChar w:fldCharType="end"/>
      </w:r>
      <w:r>
        <w:t>)</w:t>
      </w:r>
    </w:p>
    <w:p w14:paraId="07581D81" w14:textId="77777777" w:rsidR="00696877" w:rsidRDefault="00696877">
      <w:pPr>
        <w:pStyle w:val="Kappale"/>
      </w:pPr>
      <w:r>
        <w:t>itse kyselyn parametrit (</w:t>
      </w:r>
      <w:r>
        <w:rPr>
          <w:i/>
        </w:rPr>
        <w:t>ParameterList</w:t>
      </w:r>
      <w:r>
        <w:t xml:space="preserve">, kappale </w:t>
      </w:r>
      <w:r>
        <w:fldChar w:fldCharType="begin"/>
      </w:r>
      <w:r>
        <w:instrText xml:space="preserve"> REF _Ref124652377 \r \h </w:instrText>
      </w:r>
      <w:r>
        <w:fldChar w:fldCharType="separate"/>
      </w:r>
      <w:r w:rsidR="00D744E7">
        <w:t>2.4.3</w:t>
      </w:r>
      <w:r>
        <w:fldChar w:fldCharType="end"/>
      </w:r>
      <w:r>
        <w:t>)</w:t>
      </w:r>
    </w:p>
    <w:p w14:paraId="5A7082CD" w14:textId="77777777" w:rsidR="00696877" w:rsidRDefault="00696877">
      <w:pPr>
        <w:pStyle w:val="Kappale"/>
      </w:pPr>
      <w:r>
        <w:t>palautettavien vastausten toivottu lajittelu (</w:t>
      </w:r>
      <w:r>
        <w:rPr>
          <w:i/>
        </w:rPr>
        <w:t>SortControl</w:t>
      </w:r>
      <w:r>
        <w:t xml:space="preserve">, kappale </w:t>
      </w:r>
      <w:r>
        <w:fldChar w:fldCharType="begin"/>
      </w:r>
      <w:r>
        <w:instrText xml:space="preserve"> REF _Ref124652377 \r \h </w:instrText>
      </w:r>
      <w:r>
        <w:fldChar w:fldCharType="separate"/>
      </w:r>
      <w:r w:rsidR="00D744E7">
        <w:t>2.4.3</w:t>
      </w:r>
      <w:r>
        <w:fldChar w:fldCharType="end"/>
      </w:r>
      <w:r>
        <w:t>)</w:t>
      </w:r>
    </w:p>
    <w:p w14:paraId="2956E15E" w14:textId="77777777" w:rsidR="00696877" w:rsidRDefault="00696877">
      <w:pPr>
        <w:pStyle w:val="Kappale"/>
      </w:pPr>
      <w:r>
        <w:t>kyselyn vastaukset (</w:t>
      </w:r>
      <w:r>
        <w:rPr>
          <w:i/>
        </w:rPr>
        <w:t>QueryAck</w:t>
      </w:r>
      <w:r>
        <w:t xml:space="preserve">, kappale </w:t>
      </w:r>
      <w:r>
        <w:fldChar w:fldCharType="begin"/>
      </w:r>
      <w:r>
        <w:instrText xml:space="preserve"> REF _Ref124652432 \r \h </w:instrText>
      </w:r>
      <w:r>
        <w:fldChar w:fldCharType="separate"/>
      </w:r>
      <w:r w:rsidR="00D744E7">
        <w:t>2.4.4</w:t>
      </w:r>
      <w:r>
        <w:fldChar w:fldCharType="end"/>
      </w:r>
      <w:r>
        <w:t>)</w:t>
      </w:r>
    </w:p>
    <w:p w14:paraId="0510A666" w14:textId="77777777" w:rsidR="00696877" w:rsidRDefault="00696877">
      <w:pPr>
        <w:pStyle w:val="Kappale"/>
      </w:pPr>
      <w:r>
        <w:t>lisävastausten kysyminen (</w:t>
      </w:r>
      <w:r>
        <w:rPr>
          <w:i/>
        </w:rPr>
        <w:t>Query</w:t>
      </w:r>
      <w:r>
        <w:t>C</w:t>
      </w:r>
      <w:r>
        <w:rPr>
          <w:i/>
        </w:rPr>
        <w:t>ontinuation</w:t>
      </w:r>
      <w:r>
        <w:t xml:space="preserve">, kappale </w:t>
      </w:r>
      <w:r>
        <w:fldChar w:fldCharType="begin"/>
      </w:r>
      <w:r>
        <w:instrText xml:space="preserve"> REF _Ref124652447 \r \h </w:instrText>
      </w:r>
      <w:r>
        <w:fldChar w:fldCharType="separate"/>
      </w:r>
      <w:r w:rsidR="00D744E7">
        <w:t>2.4.5</w:t>
      </w:r>
      <w:r>
        <w:fldChar w:fldCharType="end"/>
      </w:r>
      <w:r>
        <w:t>)</w:t>
      </w:r>
    </w:p>
    <w:p w14:paraId="6ACC42F6" w14:textId="77777777" w:rsidR="00696877" w:rsidRDefault="00696877"/>
    <w:p w14:paraId="3931C224" w14:textId="77777777" w:rsidR="00696877" w:rsidRDefault="00696877"/>
    <w:p w14:paraId="44F1B2C6" w14:textId="77777777" w:rsidR="00696877" w:rsidRDefault="00696877">
      <w:r>
        <w:t>Kyselysanomaa rakennettaessa kyselyn määrittäjän tehtäväksi jää periaatteessa vain kyseltävän tiedon määrittäminen. Tämä voidaan tehdä listaamalla kyselyparametreja ja määrittämällä, mitä kyselyn vastauksen laatijan on palautettava näitä hakuarvoja käytettäessä kyselyn yhteydessä. HL7v3 sisältää valmiina yleisen rungon tällaisten kyselyparametrien esittämiseen (</w:t>
      </w:r>
      <w:r>
        <w:rPr>
          <w:i/>
        </w:rPr>
        <w:t>QueryByParameter</w:t>
      </w:r>
      <w:r>
        <w:t>). Tämä runko voidaan tarvittaessa määrittää kokonaan itse, jos kyselyä ei voida toteuttaa valmiilla rakenteella.</w:t>
      </w:r>
    </w:p>
    <w:p w14:paraId="07642BA7" w14:textId="77777777" w:rsidR="00696877" w:rsidRDefault="00696877"/>
    <w:p w14:paraId="28EB515A" w14:textId="77777777" w:rsidR="00696877" w:rsidRDefault="00696877">
      <w:pPr>
        <w:rPr>
          <w:lang w:eastAsia="en-US"/>
        </w:rPr>
      </w:pPr>
      <w:r>
        <w:rPr>
          <w:lang w:eastAsia="en-US"/>
        </w:rPr>
        <w:t>Kyselyrunko sisältää myös mahdollisuuden määrittää domain-kohtaisesti koko QueryByParameter-rakenne. Tällöin voidaan itse määritellä vielä tarkemmin halutut kyselyrakenteet, jolloin ParameterList- ja SortControl-rakenteita ei tarvitse käyttää.</w:t>
      </w:r>
    </w:p>
    <w:p w14:paraId="669CBF90" w14:textId="77777777" w:rsidR="00696877" w:rsidRDefault="00696877"/>
    <w:p w14:paraId="266DD74C" w14:textId="77777777" w:rsidR="00696877" w:rsidRDefault="00696877">
      <w:r>
        <w:t>Kyselysanomat ja niiden vastaukset ovat tavallisia HL7v3-viestejä (ks. kappale 2.1), eli niille määritellään aina:</w:t>
      </w:r>
    </w:p>
    <w:p w14:paraId="5EE94C3C" w14:textId="77777777" w:rsidR="00696877" w:rsidRDefault="00696877">
      <w:pPr>
        <w:pStyle w:val="Kappale"/>
      </w:pPr>
      <w:r>
        <w:t>siirtokehys</w:t>
      </w:r>
    </w:p>
    <w:p w14:paraId="371E7A88" w14:textId="77777777" w:rsidR="00696877" w:rsidRDefault="00696877">
      <w:pPr>
        <w:pStyle w:val="Kappale"/>
      </w:pPr>
      <w:r>
        <w:t>kontrollikehys (ks. kappale 2.3.3)</w:t>
      </w:r>
    </w:p>
    <w:p w14:paraId="274F79FE" w14:textId="77777777" w:rsidR="00696877" w:rsidRDefault="00696877">
      <w:pPr>
        <w:pStyle w:val="Kappale"/>
      </w:pPr>
      <w:r>
        <w:t xml:space="preserve">itse sanoma (ks. kappaleet </w:t>
      </w:r>
      <w:r>
        <w:fldChar w:fldCharType="begin"/>
      </w:r>
      <w:r>
        <w:instrText xml:space="preserve"> REF _Ref125428156 \r \h </w:instrText>
      </w:r>
      <w:r>
        <w:fldChar w:fldCharType="separate"/>
      </w:r>
      <w:r w:rsidR="00D744E7">
        <w:t>2.4.3</w:t>
      </w:r>
      <w:r>
        <w:fldChar w:fldCharType="end"/>
      </w:r>
      <w:r>
        <w:t xml:space="preserve">, </w:t>
      </w:r>
      <w:r>
        <w:fldChar w:fldCharType="begin"/>
      </w:r>
      <w:r>
        <w:instrText xml:space="preserve"> REF _Ref125428181 \r \h </w:instrText>
      </w:r>
      <w:r>
        <w:fldChar w:fldCharType="separate"/>
      </w:r>
      <w:r w:rsidR="00D744E7">
        <w:t>2.4.4</w:t>
      </w:r>
      <w:r>
        <w:fldChar w:fldCharType="end"/>
      </w:r>
      <w:r>
        <w:t xml:space="preserve">, </w:t>
      </w:r>
      <w:r>
        <w:fldChar w:fldCharType="begin"/>
      </w:r>
      <w:r>
        <w:instrText xml:space="preserve"> REF _Ref125428185 \r \h </w:instrText>
      </w:r>
      <w:r>
        <w:fldChar w:fldCharType="separate"/>
      </w:r>
      <w:r w:rsidR="00D744E7">
        <w:t>2.4.5</w:t>
      </w:r>
      <w:r>
        <w:fldChar w:fldCharType="end"/>
      </w:r>
      <w:r>
        <w:t>)</w:t>
      </w:r>
    </w:p>
    <w:p w14:paraId="2F07BCCC" w14:textId="77777777" w:rsidR="00696877" w:rsidRDefault="00696877">
      <w:pPr>
        <w:pStyle w:val="Kappale"/>
        <w:numPr>
          <w:ilvl w:val="0"/>
          <w:numId w:val="0"/>
        </w:numPr>
        <w:ind w:left="720" w:hanging="360"/>
      </w:pPr>
    </w:p>
    <w:p w14:paraId="56E2A870" w14:textId="77777777" w:rsidR="00696877" w:rsidRDefault="00696877">
      <w:pPr>
        <w:pStyle w:val="Kappale"/>
        <w:numPr>
          <w:ilvl w:val="0"/>
          <w:numId w:val="0"/>
        </w:numPr>
      </w:pPr>
      <w:r>
        <w:t>Alla olevissa luvuissa on käsitelty yksityiskohtaisemmin kyselyihin liittyvät viestit ja niissä käytettävät tietosisällöt. On huomioitava että yleisessä kyselyrungossa monet attribuutit ovat vapaaehtoisia ja tiettyyn käyttötarkoitukseen laaditussa kyselyssä voidaan attribuutteja muuttaa pakolliseksi. Myös koodattujen arvojen koodistot voivat poiketa yleisessä kyselyrungossa käytetyistä. Kyselynrunkoon määritellyt koodistot ovat kuitenkin aika kattavia, joten oletettavaa on että käyttötarkoituskohtaisissa kyselyissä käytetään pitkälti samoja koodistoja.</w:t>
      </w:r>
    </w:p>
    <w:p w14:paraId="5064B1B8" w14:textId="77777777" w:rsidR="00696877" w:rsidRDefault="00696877">
      <w:pPr>
        <w:pStyle w:val="Kappale"/>
        <w:numPr>
          <w:ilvl w:val="0"/>
          <w:numId w:val="0"/>
        </w:numPr>
        <w:ind w:left="360" w:hanging="360"/>
      </w:pPr>
    </w:p>
    <w:p w14:paraId="4202C24D" w14:textId="77777777" w:rsidR="00696877" w:rsidRDefault="00696877">
      <w:pPr>
        <w:pStyle w:val="Otsikko3"/>
      </w:pPr>
      <w:r>
        <w:br w:type="page"/>
      </w:r>
      <w:bookmarkStart w:id="60" w:name="_Toc124820190"/>
      <w:bookmarkStart w:id="61" w:name="_Toc528833036"/>
      <w:r>
        <w:t>Yleinen kontrollikehyksen rakenne</w:t>
      </w:r>
      <w:bookmarkEnd w:id="60"/>
      <w:bookmarkEnd w:id="61"/>
    </w:p>
    <w:p w14:paraId="7EE4D15F" w14:textId="77777777" w:rsidR="00696877" w:rsidRDefault="00696877">
      <w:pPr>
        <w:rPr>
          <w:lang w:eastAsia="en-US"/>
        </w:rPr>
      </w:pPr>
      <w:r>
        <w:rPr>
          <w:lang w:eastAsia="en-US"/>
        </w:rPr>
        <w:t>Kyselyrungon kontrollikehys vastaa pitkälti kappaleessa 2.3.3 esitettyä yleistä kontrollikehysrakennetta, jota on laajennettu kyselyrunkoon liittyvällä domain-kohtaisilla rakenteilla. Kyselyitä esittävissä kuvista on riisuttu pois ne yleiset rakenteet jotka on jo kuvattu aiemmissa luvuissa.</w:t>
      </w:r>
    </w:p>
    <w:p w14:paraId="2B411BB4" w14:textId="77777777" w:rsidR="00696877" w:rsidRDefault="00696877">
      <w:pPr>
        <w:rPr>
          <w:lang w:eastAsia="en-US"/>
        </w:rPr>
      </w:pPr>
    </w:p>
    <w:p w14:paraId="7BD09B55" w14:textId="77777777" w:rsidR="00696877" w:rsidRDefault="00696877">
      <w:pPr>
        <w:rPr>
          <w:lang w:eastAsia="en-US"/>
        </w:rPr>
      </w:pPr>
      <w:r>
        <w:rPr>
          <w:lang w:eastAsia="en-US"/>
        </w:rPr>
        <w:t>Tarkemmin sanottuna kyselyrunko sisältää kolme hieman erilaista, normaalista kontrollikehyksestä laajennettua kontrollikehystä; kyselylle, vastaukselle ja lisävastausten välittämiselle on omat kontrollikehykset. Ne on nimetty kaikki samalla tavalla (</w:t>
      </w:r>
      <w:r>
        <w:rPr>
          <w:i/>
          <w:lang w:eastAsia="en-US"/>
        </w:rPr>
        <w:t>ControlActProcess</w:t>
      </w:r>
      <w:r>
        <w:rPr>
          <w:lang w:eastAsia="en-US"/>
        </w:rPr>
        <w:t xml:space="preserve">), ja erot niiden välillä ovat kehyksen sisältämät erilaiset payload-osiot. Nämä kontrollikehykset ja niitä vastaavat payload-osiot on kuvattu erikseen kappaleissa </w:t>
      </w:r>
      <w:r>
        <w:rPr>
          <w:lang w:eastAsia="en-US"/>
        </w:rPr>
        <w:fldChar w:fldCharType="begin"/>
      </w:r>
      <w:r>
        <w:rPr>
          <w:lang w:eastAsia="en-US"/>
        </w:rPr>
        <w:instrText xml:space="preserve"> REF _Ref124570977 \r \h </w:instrText>
      </w:r>
      <w:r>
        <w:rPr>
          <w:lang w:eastAsia="en-US"/>
        </w:rPr>
      </w:r>
      <w:r>
        <w:rPr>
          <w:lang w:eastAsia="en-US"/>
        </w:rPr>
        <w:fldChar w:fldCharType="separate"/>
      </w:r>
      <w:r w:rsidR="00D744E7">
        <w:rPr>
          <w:lang w:eastAsia="en-US"/>
        </w:rPr>
        <w:t>2.4.3</w:t>
      </w:r>
      <w:r>
        <w:rPr>
          <w:lang w:eastAsia="en-US"/>
        </w:rPr>
        <w:fldChar w:fldCharType="end"/>
      </w:r>
      <w:r>
        <w:rPr>
          <w:lang w:eastAsia="en-US"/>
        </w:rPr>
        <w:t xml:space="preserve">, </w:t>
      </w:r>
      <w:r>
        <w:rPr>
          <w:lang w:eastAsia="en-US"/>
        </w:rPr>
        <w:fldChar w:fldCharType="begin"/>
      </w:r>
      <w:r>
        <w:rPr>
          <w:lang w:eastAsia="en-US"/>
        </w:rPr>
        <w:instrText xml:space="preserve"> REF _Ref124570995 \r \h </w:instrText>
      </w:r>
      <w:r>
        <w:rPr>
          <w:lang w:eastAsia="en-US"/>
        </w:rPr>
      </w:r>
      <w:r>
        <w:rPr>
          <w:lang w:eastAsia="en-US"/>
        </w:rPr>
        <w:fldChar w:fldCharType="separate"/>
      </w:r>
      <w:r w:rsidR="00D744E7">
        <w:rPr>
          <w:lang w:eastAsia="en-US"/>
        </w:rPr>
        <w:t>2.4.4</w:t>
      </w:r>
      <w:r>
        <w:rPr>
          <w:lang w:eastAsia="en-US"/>
        </w:rPr>
        <w:fldChar w:fldCharType="end"/>
      </w:r>
      <w:r>
        <w:rPr>
          <w:lang w:eastAsia="en-US"/>
        </w:rPr>
        <w:t xml:space="preserve"> ja </w:t>
      </w:r>
      <w:r>
        <w:rPr>
          <w:lang w:eastAsia="en-US"/>
        </w:rPr>
        <w:fldChar w:fldCharType="begin"/>
      </w:r>
      <w:r>
        <w:rPr>
          <w:lang w:eastAsia="en-US"/>
        </w:rPr>
        <w:instrText xml:space="preserve"> REF _Ref124571009 \r \h </w:instrText>
      </w:r>
      <w:r>
        <w:rPr>
          <w:lang w:eastAsia="en-US"/>
        </w:rPr>
      </w:r>
      <w:r>
        <w:rPr>
          <w:lang w:eastAsia="en-US"/>
        </w:rPr>
        <w:fldChar w:fldCharType="separate"/>
      </w:r>
      <w:r w:rsidR="00D744E7">
        <w:rPr>
          <w:lang w:eastAsia="en-US"/>
        </w:rPr>
        <w:t>2.4.5</w:t>
      </w:r>
      <w:r>
        <w:rPr>
          <w:lang w:eastAsia="en-US"/>
        </w:rPr>
        <w:fldChar w:fldCharType="end"/>
      </w:r>
      <w:r>
        <w:rPr>
          <w:lang w:eastAsia="en-US"/>
        </w:rPr>
        <w:t xml:space="preserve">. </w:t>
      </w:r>
    </w:p>
    <w:p w14:paraId="0CE40F02" w14:textId="77777777" w:rsidR="00696877" w:rsidRDefault="00696877">
      <w:pPr>
        <w:rPr>
          <w:lang w:eastAsia="en-US"/>
        </w:rPr>
      </w:pPr>
    </w:p>
    <w:p w14:paraId="24206E69" w14:textId="77777777" w:rsidR="00696877" w:rsidRDefault="00696877">
      <w:pPr>
        <w:pStyle w:val="Otsikko3"/>
      </w:pPr>
      <w:bookmarkStart w:id="62" w:name="_Ref124570977"/>
      <w:bookmarkStart w:id="63" w:name="_Ref124652377"/>
      <w:bookmarkStart w:id="64" w:name="_Toc124820191"/>
      <w:bookmarkStart w:id="65" w:name="_Ref125428156"/>
      <w:bookmarkStart w:id="66" w:name="_Toc528833037"/>
      <w:r>
        <w:t>Query Specification-</w:t>
      </w:r>
      <w:bookmarkEnd w:id="62"/>
      <w:bookmarkEnd w:id="63"/>
      <w:r>
        <w:t>kontrollikehys</w:t>
      </w:r>
      <w:bookmarkEnd w:id="64"/>
      <w:bookmarkEnd w:id="65"/>
      <w:bookmarkEnd w:id="66"/>
    </w:p>
    <w:p w14:paraId="0B386BD8" w14:textId="77777777" w:rsidR="00696877" w:rsidRDefault="00696877">
      <w:pPr>
        <w:rPr>
          <w:lang w:eastAsia="en-US"/>
        </w:rPr>
      </w:pPr>
      <w:r>
        <w:rPr>
          <w:lang w:eastAsia="en-US"/>
        </w:rPr>
        <w:t>Query Specification –kontrollikehyksen avulla voidaan esittää itse kysely ja siihen liittyvät metatiedot.</w:t>
      </w:r>
    </w:p>
    <w:p w14:paraId="0E8DEBB4" w14:textId="77777777" w:rsidR="00696877" w:rsidRDefault="00696877">
      <w:pPr>
        <w:rPr>
          <w:lang w:eastAsia="en-US"/>
        </w:rPr>
      </w:pPr>
    </w:p>
    <w:p w14:paraId="75980EA3" w14:textId="58F924B6" w:rsidR="00696877" w:rsidRDefault="00AF29E8">
      <w:pPr>
        <w:rPr>
          <w:lang w:eastAsia="en-US"/>
        </w:rPr>
      </w:pPr>
      <w:r>
        <w:rPr>
          <w:noProof/>
          <w:lang w:eastAsia="en-US"/>
        </w:rPr>
        <w:drawing>
          <wp:inline distT="0" distB="0" distL="0" distR="0" wp14:anchorId="6F29C5C0" wp14:editId="61A38383">
            <wp:extent cx="6515100" cy="3352800"/>
            <wp:effectExtent l="0" t="0" r="0" b="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515100" cy="3352800"/>
                    </a:xfrm>
                    <a:prstGeom prst="rect">
                      <a:avLst/>
                    </a:prstGeom>
                    <a:noFill/>
                    <a:ln>
                      <a:noFill/>
                    </a:ln>
                  </pic:spPr>
                </pic:pic>
              </a:graphicData>
            </a:graphic>
          </wp:inline>
        </w:drawing>
      </w:r>
    </w:p>
    <w:p w14:paraId="65767089" w14:textId="77777777" w:rsidR="00696877" w:rsidRDefault="00696877">
      <w:pPr>
        <w:rPr>
          <w:lang w:eastAsia="en-US"/>
        </w:rPr>
      </w:pPr>
    </w:p>
    <w:p w14:paraId="0BC81236" w14:textId="77777777" w:rsidR="00696877" w:rsidRDefault="00696877">
      <w:pPr>
        <w:pStyle w:val="HTML-esimuotoiltu"/>
        <w:rPr>
          <w:lang w:eastAsia="en-US"/>
        </w:rPr>
      </w:pPr>
      <w:r>
        <w:rPr>
          <w:lang w:eastAsia="en-US"/>
        </w:rPr>
        <w:t>Kuva 13 Kyselyrungon riisuttu RMIM QUQI_RM020000UV01 (V3 2006 standardi)</w:t>
      </w:r>
    </w:p>
    <w:p w14:paraId="156F5E50" w14:textId="77777777" w:rsidR="00696877" w:rsidRDefault="00696877">
      <w:pPr>
        <w:rPr>
          <w:lang w:eastAsia="en-US"/>
        </w:rPr>
      </w:pPr>
    </w:p>
    <w:p w14:paraId="6C81DB7B" w14:textId="77777777" w:rsidR="00696877" w:rsidRDefault="00696877">
      <w:pPr>
        <w:rPr>
          <w:lang w:eastAsia="en-US"/>
        </w:rPr>
      </w:pPr>
      <w:r>
        <w:rPr>
          <w:lang w:eastAsia="en-US"/>
        </w:rPr>
        <w:t>Kuvan R-MIM kaaviossa on kyselyrakenne, jossa määritellään domain kohtaisesti pelkät parametrit. Jos koko kyselymäärittely tehdään domain kohtaisesti, käytetään R-MIMiä QUQI_RM021000UV01. Taulukossa on selvitetty kyselysanomassa käytettävien attribuuttien merkitys.</w:t>
      </w:r>
    </w:p>
    <w:p w14:paraId="4CCDF545" w14:textId="77777777" w:rsidR="00696877" w:rsidRDefault="00696877">
      <w:pPr>
        <w:rPr>
          <w:lang w:val="en-GB" w:eastAsia="en-US"/>
        </w:rPr>
      </w:pPr>
      <w:r>
        <w:rPr>
          <w:b/>
          <w:lang w:val="en-GB" w:eastAsia="en-US"/>
        </w:rPr>
        <w:t>QueryByParameter</w:t>
      </w:r>
    </w:p>
    <w:p w14:paraId="14472E03" w14:textId="77777777" w:rsidR="00696877" w:rsidRDefault="00696877">
      <w:pPr>
        <w:rPr>
          <w:lang w:val="en-GB" w:eastAsia="en-US"/>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2520"/>
        <w:gridCol w:w="720"/>
        <w:gridCol w:w="4140"/>
      </w:tblGrid>
      <w:tr w:rsidR="00696877" w14:paraId="0AD5F1A8" w14:textId="77777777">
        <w:tblPrEx>
          <w:tblCellMar>
            <w:top w:w="0" w:type="dxa"/>
            <w:bottom w:w="0" w:type="dxa"/>
          </w:tblCellMar>
        </w:tblPrEx>
        <w:tc>
          <w:tcPr>
            <w:tcW w:w="3130" w:type="dxa"/>
            <w:shd w:val="clear" w:color="auto" w:fill="CCCCCC"/>
          </w:tcPr>
          <w:p w14:paraId="09BCE9AF" w14:textId="77777777" w:rsidR="00696877" w:rsidRDefault="00696877">
            <w:pPr>
              <w:rPr>
                <w:lang w:val="en-GB"/>
              </w:rPr>
            </w:pPr>
            <w:r>
              <w:rPr>
                <w:lang w:val="en-GB"/>
              </w:rPr>
              <w:t>Attribuutti</w:t>
            </w:r>
          </w:p>
        </w:tc>
        <w:tc>
          <w:tcPr>
            <w:tcW w:w="2520" w:type="dxa"/>
            <w:tcBorders>
              <w:bottom w:val="single" w:sz="4" w:space="0" w:color="auto"/>
            </w:tcBorders>
            <w:shd w:val="clear" w:color="auto" w:fill="CCCCCC"/>
          </w:tcPr>
          <w:p w14:paraId="2F5D81B8" w14:textId="77777777" w:rsidR="00696877" w:rsidRDefault="00696877">
            <w:pPr>
              <w:rPr>
                <w:lang w:val="en-GB"/>
              </w:rPr>
            </w:pPr>
            <w:r>
              <w:rPr>
                <w:lang w:val="en-GB"/>
              </w:rPr>
              <w:t>Tyyppi</w:t>
            </w:r>
          </w:p>
        </w:tc>
        <w:tc>
          <w:tcPr>
            <w:tcW w:w="720" w:type="dxa"/>
            <w:tcBorders>
              <w:bottom w:val="single" w:sz="4" w:space="0" w:color="auto"/>
            </w:tcBorders>
            <w:shd w:val="clear" w:color="auto" w:fill="CCCCCC"/>
          </w:tcPr>
          <w:p w14:paraId="31462A97" w14:textId="77777777" w:rsidR="00696877" w:rsidRDefault="00696877">
            <w:r>
              <w:t>Lkm</w:t>
            </w:r>
          </w:p>
        </w:tc>
        <w:tc>
          <w:tcPr>
            <w:tcW w:w="4140" w:type="dxa"/>
            <w:tcBorders>
              <w:bottom w:val="single" w:sz="4" w:space="0" w:color="auto"/>
            </w:tcBorders>
            <w:shd w:val="clear" w:color="auto" w:fill="CCCCCC"/>
          </w:tcPr>
          <w:p w14:paraId="6BDCA5EA" w14:textId="77777777" w:rsidR="00696877" w:rsidRDefault="00696877">
            <w:r>
              <w:t>Selitys tai sallitut arvot</w:t>
            </w:r>
          </w:p>
        </w:tc>
      </w:tr>
      <w:tr w:rsidR="00696877" w14:paraId="52C99569" w14:textId="77777777">
        <w:tblPrEx>
          <w:tblCellMar>
            <w:top w:w="0" w:type="dxa"/>
            <w:bottom w:w="0" w:type="dxa"/>
          </w:tblCellMar>
        </w:tblPrEx>
        <w:tc>
          <w:tcPr>
            <w:tcW w:w="3130" w:type="dxa"/>
          </w:tcPr>
          <w:p w14:paraId="4CA46005" w14:textId="77777777" w:rsidR="00696877" w:rsidRDefault="00696877">
            <w:pPr>
              <w:rPr>
                <w:bCs/>
              </w:rPr>
            </w:pPr>
            <w:r>
              <w:rPr>
                <w:bCs/>
              </w:rPr>
              <w:t>queryID</w:t>
            </w:r>
          </w:p>
        </w:tc>
        <w:tc>
          <w:tcPr>
            <w:tcW w:w="2520" w:type="dxa"/>
          </w:tcPr>
          <w:p w14:paraId="59047D2D" w14:textId="77777777" w:rsidR="00696877" w:rsidRDefault="00696877">
            <w:r>
              <w:t xml:space="preserve">II </w:t>
            </w:r>
          </w:p>
        </w:tc>
        <w:tc>
          <w:tcPr>
            <w:tcW w:w="720" w:type="dxa"/>
          </w:tcPr>
          <w:p w14:paraId="1C430DA1" w14:textId="77777777" w:rsidR="00696877" w:rsidRDefault="00696877">
            <w:r>
              <w:t>[0..1]</w:t>
            </w:r>
          </w:p>
        </w:tc>
        <w:tc>
          <w:tcPr>
            <w:tcW w:w="4140" w:type="dxa"/>
          </w:tcPr>
          <w:p w14:paraId="536E8AA4" w14:textId="77777777" w:rsidR="00696877" w:rsidRDefault="00696877">
            <w:r>
              <w:t>Kyselysanoman tunniste, jolla kyselyyn vastaaja voi yhdistää vastauksen alkuperäiseen kyselyyn</w:t>
            </w:r>
          </w:p>
        </w:tc>
      </w:tr>
      <w:tr w:rsidR="00696877" w14:paraId="431C060D" w14:textId="77777777">
        <w:tblPrEx>
          <w:tblCellMar>
            <w:top w:w="0" w:type="dxa"/>
            <w:bottom w:w="0" w:type="dxa"/>
          </w:tblCellMar>
        </w:tblPrEx>
        <w:tc>
          <w:tcPr>
            <w:tcW w:w="3130" w:type="dxa"/>
          </w:tcPr>
          <w:p w14:paraId="1A75C333" w14:textId="77777777" w:rsidR="00696877" w:rsidRDefault="00696877">
            <w:pPr>
              <w:rPr>
                <w:bCs/>
                <w:lang w:val="en-US"/>
              </w:rPr>
            </w:pPr>
            <w:r>
              <w:rPr>
                <w:bCs/>
                <w:lang w:val="en-US"/>
              </w:rPr>
              <w:t>statusCode</w:t>
            </w:r>
          </w:p>
        </w:tc>
        <w:tc>
          <w:tcPr>
            <w:tcW w:w="2520" w:type="dxa"/>
          </w:tcPr>
          <w:p w14:paraId="32CE3E24" w14:textId="77777777" w:rsidR="00696877" w:rsidRDefault="00696877">
            <w:pPr>
              <w:rPr>
                <w:lang w:val="en-US"/>
              </w:rPr>
            </w:pPr>
            <w:r>
              <w:rPr>
                <w:lang w:val="en-US"/>
              </w:rPr>
              <w:t>CNE:QueryStatusCode</w:t>
            </w:r>
          </w:p>
        </w:tc>
        <w:tc>
          <w:tcPr>
            <w:tcW w:w="720" w:type="dxa"/>
          </w:tcPr>
          <w:p w14:paraId="2D32B0EA" w14:textId="77777777" w:rsidR="00696877" w:rsidRDefault="00696877">
            <w:pPr>
              <w:rPr>
                <w:lang w:val="en-US"/>
              </w:rPr>
            </w:pPr>
            <w:r>
              <w:rPr>
                <w:lang w:val="en-US"/>
              </w:rPr>
              <w:t>[1..1]</w:t>
            </w:r>
          </w:p>
        </w:tc>
        <w:tc>
          <w:tcPr>
            <w:tcW w:w="4140" w:type="dxa"/>
          </w:tcPr>
          <w:p w14:paraId="0CB9BF94" w14:textId="77777777" w:rsidR="00696877" w:rsidRPr="00193A9E" w:rsidRDefault="00696877">
            <w:r w:rsidRPr="00193A9E">
              <w:t>new – uusi kysely</w:t>
            </w:r>
          </w:p>
          <w:p w14:paraId="4CF73794" w14:textId="77777777" w:rsidR="00696877" w:rsidRDefault="00696877">
            <w:r>
              <w:t>aborted – kysely on peruutettu</w:t>
            </w:r>
          </w:p>
        </w:tc>
      </w:tr>
      <w:tr w:rsidR="00696877" w14:paraId="547B9445" w14:textId="77777777">
        <w:tblPrEx>
          <w:tblCellMar>
            <w:top w:w="0" w:type="dxa"/>
            <w:bottom w:w="0" w:type="dxa"/>
          </w:tblCellMar>
        </w:tblPrEx>
        <w:tc>
          <w:tcPr>
            <w:tcW w:w="3130" w:type="dxa"/>
          </w:tcPr>
          <w:p w14:paraId="25210009" w14:textId="77777777" w:rsidR="00696877" w:rsidRDefault="00696877">
            <w:pPr>
              <w:rPr>
                <w:bCs/>
                <w:lang w:val="en-US"/>
              </w:rPr>
            </w:pPr>
            <w:r>
              <w:rPr>
                <w:bCs/>
                <w:lang w:val="en-US"/>
              </w:rPr>
              <w:t>modifyCode</w:t>
            </w:r>
          </w:p>
        </w:tc>
        <w:tc>
          <w:tcPr>
            <w:tcW w:w="2520" w:type="dxa"/>
          </w:tcPr>
          <w:p w14:paraId="7E0B0E8A" w14:textId="77777777" w:rsidR="00696877" w:rsidRDefault="00696877">
            <w:pPr>
              <w:rPr>
                <w:lang w:val="en-US"/>
              </w:rPr>
            </w:pPr>
            <w:r>
              <w:rPr>
                <w:lang w:val="en-US"/>
              </w:rPr>
              <w:t>CNE:ModifyIndicator</w:t>
            </w:r>
          </w:p>
        </w:tc>
        <w:tc>
          <w:tcPr>
            <w:tcW w:w="720" w:type="dxa"/>
          </w:tcPr>
          <w:p w14:paraId="0939C9F5" w14:textId="77777777" w:rsidR="00696877" w:rsidRDefault="00696877">
            <w:r>
              <w:t>[0..1]</w:t>
            </w:r>
          </w:p>
        </w:tc>
        <w:tc>
          <w:tcPr>
            <w:tcW w:w="4140" w:type="dxa"/>
          </w:tcPr>
          <w:p w14:paraId="09057F5E" w14:textId="77777777" w:rsidR="00696877" w:rsidRDefault="00696877">
            <w:r>
              <w:t>N – uusi kysely</w:t>
            </w:r>
          </w:p>
          <w:p w14:paraId="32F3F7F1" w14:textId="77777777" w:rsidR="00696877" w:rsidRDefault="00696877">
            <w:r>
              <w:t>M – kysely muokkaa aikaisemmin tehtyä kyselyä</w:t>
            </w:r>
          </w:p>
        </w:tc>
      </w:tr>
      <w:tr w:rsidR="00696877" w14:paraId="5E447B31" w14:textId="77777777">
        <w:tblPrEx>
          <w:tblCellMar>
            <w:top w:w="0" w:type="dxa"/>
            <w:bottom w:w="0" w:type="dxa"/>
          </w:tblCellMar>
        </w:tblPrEx>
        <w:tc>
          <w:tcPr>
            <w:tcW w:w="3130" w:type="dxa"/>
          </w:tcPr>
          <w:p w14:paraId="23F3EBFE" w14:textId="77777777" w:rsidR="00696877" w:rsidRDefault="00696877">
            <w:pPr>
              <w:rPr>
                <w:bCs/>
                <w:lang w:val="en-US"/>
              </w:rPr>
            </w:pPr>
            <w:r>
              <w:rPr>
                <w:bCs/>
                <w:lang w:val="en-US"/>
              </w:rPr>
              <w:t>responseElementGroupID</w:t>
            </w:r>
          </w:p>
        </w:tc>
        <w:tc>
          <w:tcPr>
            <w:tcW w:w="2520" w:type="dxa"/>
          </w:tcPr>
          <w:p w14:paraId="5FB12957" w14:textId="77777777" w:rsidR="00696877" w:rsidRDefault="00696877">
            <w:pPr>
              <w:rPr>
                <w:lang w:val="en-US"/>
              </w:rPr>
            </w:pPr>
            <w:r>
              <w:rPr>
                <w:lang w:val="en-US"/>
              </w:rPr>
              <w:t>SET&lt;II&gt;</w:t>
            </w:r>
          </w:p>
        </w:tc>
        <w:tc>
          <w:tcPr>
            <w:tcW w:w="720" w:type="dxa"/>
          </w:tcPr>
          <w:p w14:paraId="2A8BE60B" w14:textId="77777777" w:rsidR="00696877" w:rsidRDefault="00696877">
            <w:r>
              <w:t>[0..*]</w:t>
            </w:r>
          </w:p>
        </w:tc>
        <w:tc>
          <w:tcPr>
            <w:tcW w:w="4140" w:type="dxa"/>
          </w:tcPr>
          <w:p w14:paraId="5404FC00" w14:textId="77777777" w:rsidR="00696877" w:rsidRDefault="00696877">
            <w:r>
              <w:t>Kyselyn vastauksen tyypin on oltava joku tässä luetellusta tyypeistä.</w:t>
            </w:r>
          </w:p>
        </w:tc>
      </w:tr>
      <w:tr w:rsidR="00696877" w14:paraId="1BED6421" w14:textId="77777777">
        <w:tblPrEx>
          <w:tblCellMar>
            <w:top w:w="0" w:type="dxa"/>
            <w:bottom w:w="0" w:type="dxa"/>
          </w:tblCellMar>
        </w:tblPrEx>
        <w:tc>
          <w:tcPr>
            <w:tcW w:w="3130" w:type="dxa"/>
          </w:tcPr>
          <w:p w14:paraId="0436F5EC" w14:textId="77777777" w:rsidR="00696877" w:rsidRDefault="00696877">
            <w:pPr>
              <w:rPr>
                <w:bCs/>
                <w:lang w:val="en-US"/>
              </w:rPr>
            </w:pPr>
            <w:r>
              <w:rPr>
                <w:bCs/>
                <w:lang w:val="en-US"/>
              </w:rPr>
              <w:t>responseModalityCode</w:t>
            </w:r>
          </w:p>
        </w:tc>
        <w:tc>
          <w:tcPr>
            <w:tcW w:w="2520" w:type="dxa"/>
          </w:tcPr>
          <w:p w14:paraId="4B852085" w14:textId="77777777" w:rsidR="00696877" w:rsidRDefault="00696877">
            <w:pPr>
              <w:rPr>
                <w:lang w:val="en-US"/>
              </w:rPr>
            </w:pPr>
            <w:r>
              <w:rPr>
                <w:lang w:val="en-US"/>
              </w:rPr>
              <w:t>CNE:ResponseModality</w:t>
            </w:r>
          </w:p>
        </w:tc>
        <w:tc>
          <w:tcPr>
            <w:tcW w:w="720" w:type="dxa"/>
          </w:tcPr>
          <w:p w14:paraId="4D3D7A96" w14:textId="77777777" w:rsidR="00696877" w:rsidRDefault="00696877">
            <w:r>
              <w:t>[0..1]</w:t>
            </w:r>
          </w:p>
        </w:tc>
        <w:tc>
          <w:tcPr>
            <w:tcW w:w="4140" w:type="dxa"/>
          </w:tcPr>
          <w:p w14:paraId="4A94B863" w14:textId="77777777" w:rsidR="00696877" w:rsidRDefault="00696877">
            <w:r>
              <w:t>B – vastaus lähetetään batch-tavalla</w:t>
            </w:r>
          </w:p>
          <w:p w14:paraId="46729D62" w14:textId="77777777" w:rsidR="00696877" w:rsidRDefault="00696877">
            <w:r>
              <w:t>R – vastaus palautetaan reaaliaikaisesti</w:t>
            </w:r>
          </w:p>
          <w:p w14:paraId="360C9643" w14:textId="77777777" w:rsidR="00696877" w:rsidRDefault="00696877">
            <w:r>
              <w:t>T – vastaus lähetetään sarjana erillisiä vastauksia ilman batch-tapaa.</w:t>
            </w:r>
          </w:p>
        </w:tc>
      </w:tr>
      <w:tr w:rsidR="00696877" w14:paraId="7314D2F4" w14:textId="77777777">
        <w:tblPrEx>
          <w:tblCellMar>
            <w:top w:w="0" w:type="dxa"/>
            <w:bottom w:w="0" w:type="dxa"/>
          </w:tblCellMar>
        </w:tblPrEx>
        <w:tc>
          <w:tcPr>
            <w:tcW w:w="3130" w:type="dxa"/>
          </w:tcPr>
          <w:p w14:paraId="7D270D04" w14:textId="77777777" w:rsidR="00696877" w:rsidRDefault="00696877">
            <w:pPr>
              <w:rPr>
                <w:bCs/>
                <w:lang w:val="en-US"/>
              </w:rPr>
            </w:pPr>
            <w:r>
              <w:rPr>
                <w:bCs/>
                <w:lang w:val="en-US"/>
              </w:rPr>
              <w:t>responsePriorityCode</w:t>
            </w:r>
          </w:p>
        </w:tc>
        <w:tc>
          <w:tcPr>
            <w:tcW w:w="2520" w:type="dxa"/>
          </w:tcPr>
          <w:p w14:paraId="5E2B5A26" w14:textId="77777777" w:rsidR="00696877" w:rsidRDefault="00696877">
            <w:pPr>
              <w:rPr>
                <w:lang w:val="en-US"/>
              </w:rPr>
            </w:pPr>
            <w:r>
              <w:rPr>
                <w:lang w:val="en-US"/>
              </w:rPr>
              <w:t>CNE:QueryPriority</w:t>
            </w:r>
          </w:p>
        </w:tc>
        <w:tc>
          <w:tcPr>
            <w:tcW w:w="720" w:type="dxa"/>
          </w:tcPr>
          <w:p w14:paraId="402E3BD9" w14:textId="77777777" w:rsidR="00696877" w:rsidRDefault="00696877">
            <w:r>
              <w:t>[0..1]</w:t>
            </w:r>
          </w:p>
        </w:tc>
        <w:tc>
          <w:tcPr>
            <w:tcW w:w="4140" w:type="dxa"/>
          </w:tcPr>
          <w:p w14:paraId="48BAB7B8" w14:textId="77777777" w:rsidR="00696877" w:rsidRDefault="00696877">
            <w:r>
              <w:t>D –vastaus voidaan lähettää myöhemmin</w:t>
            </w:r>
          </w:p>
          <w:p w14:paraId="3E26D70D" w14:textId="77777777" w:rsidR="00696877" w:rsidRDefault="00696877">
            <w:r>
              <w:t>I – vastaus lähetetään välittömästi</w:t>
            </w:r>
          </w:p>
        </w:tc>
      </w:tr>
      <w:tr w:rsidR="00696877" w14:paraId="74CE529C" w14:textId="77777777">
        <w:tblPrEx>
          <w:tblCellMar>
            <w:top w:w="0" w:type="dxa"/>
            <w:bottom w:w="0" w:type="dxa"/>
          </w:tblCellMar>
        </w:tblPrEx>
        <w:tc>
          <w:tcPr>
            <w:tcW w:w="3130" w:type="dxa"/>
          </w:tcPr>
          <w:p w14:paraId="00EDD48E" w14:textId="77777777" w:rsidR="00696877" w:rsidRDefault="00696877">
            <w:pPr>
              <w:rPr>
                <w:bCs/>
              </w:rPr>
            </w:pPr>
            <w:r>
              <w:rPr>
                <w:bCs/>
              </w:rPr>
              <w:t>initialQuantity</w:t>
            </w:r>
          </w:p>
        </w:tc>
        <w:tc>
          <w:tcPr>
            <w:tcW w:w="2520" w:type="dxa"/>
          </w:tcPr>
          <w:p w14:paraId="3EFFED14" w14:textId="77777777" w:rsidR="00696877" w:rsidRDefault="00696877">
            <w:r>
              <w:t>INT</w:t>
            </w:r>
          </w:p>
        </w:tc>
        <w:tc>
          <w:tcPr>
            <w:tcW w:w="720" w:type="dxa"/>
          </w:tcPr>
          <w:p w14:paraId="7B36F985" w14:textId="77777777" w:rsidR="00696877" w:rsidRDefault="00696877">
            <w:r>
              <w:t>[0..1]</w:t>
            </w:r>
          </w:p>
        </w:tc>
        <w:tc>
          <w:tcPr>
            <w:tcW w:w="4140" w:type="dxa"/>
          </w:tcPr>
          <w:p w14:paraId="070F6625" w14:textId="77777777" w:rsidR="00696877" w:rsidRDefault="00696877">
            <w:r>
              <w:t>Maksimimäärä vastauksia (lukumäärä), joita vastauksen vastaanottaja hyväksyy</w:t>
            </w:r>
          </w:p>
        </w:tc>
      </w:tr>
      <w:tr w:rsidR="00696877" w14:paraId="78843BDB" w14:textId="77777777">
        <w:tblPrEx>
          <w:tblCellMar>
            <w:top w:w="0" w:type="dxa"/>
            <w:bottom w:w="0" w:type="dxa"/>
          </w:tblCellMar>
        </w:tblPrEx>
        <w:tc>
          <w:tcPr>
            <w:tcW w:w="3130" w:type="dxa"/>
          </w:tcPr>
          <w:p w14:paraId="2A441B37" w14:textId="77777777" w:rsidR="00696877" w:rsidRDefault="00696877">
            <w:pPr>
              <w:rPr>
                <w:bCs/>
                <w:lang w:val="en-US"/>
              </w:rPr>
            </w:pPr>
            <w:r>
              <w:rPr>
                <w:bCs/>
                <w:lang w:val="en-US"/>
              </w:rPr>
              <w:t>initialQuantityCode</w:t>
            </w:r>
          </w:p>
        </w:tc>
        <w:tc>
          <w:tcPr>
            <w:tcW w:w="2520" w:type="dxa"/>
          </w:tcPr>
          <w:p w14:paraId="11D4E03B" w14:textId="77777777" w:rsidR="00696877" w:rsidRDefault="00696877">
            <w:pPr>
              <w:rPr>
                <w:lang w:val="en-US"/>
              </w:rPr>
            </w:pPr>
            <w:r>
              <w:rPr>
                <w:lang w:val="en-US"/>
              </w:rPr>
              <w:t>CWE:QueryRequestLimit</w:t>
            </w:r>
          </w:p>
        </w:tc>
        <w:tc>
          <w:tcPr>
            <w:tcW w:w="720" w:type="dxa"/>
          </w:tcPr>
          <w:p w14:paraId="2EAAE358" w14:textId="77777777" w:rsidR="00696877" w:rsidRDefault="00696877">
            <w:r>
              <w:t>[0..1]</w:t>
            </w:r>
          </w:p>
        </w:tc>
        <w:tc>
          <w:tcPr>
            <w:tcW w:w="4140" w:type="dxa"/>
          </w:tcPr>
          <w:p w14:paraId="6CE06B60" w14:textId="77777777" w:rsidR="00696877" w:rsidRDefault="00696877">
            <w:r>
              <w:t xml:space="preserve">Mitä vastauksia (yksikköä) vastauksen vastaanottaja maksimissaan hyväksyy. Vastaussanomat voivat sisältää muutakin tietoa, kuin haluttuja vastausrakenteita. Tällä attribuutilla voidaan tunnistaa, minkä vastausyksikön perusteella vastausten lukumäärä päätellään. Koodistolle </w:t>
            </w:r>
            <w:r>
              <w:rPr>
                <w:rStyle w:val="Sivunumero"/>
              </w:rPr>
              <w:t>ei ole yleistä määrittelyä, jote</w:t>
            </w:r>
            <w:r>
              <w:t>n se määritellään tapauskohtaisesti.</w:t>
            </w:r>
          </w:p>
        </w:tc>
      </w:tr>
      <w:tr w:rsidR="00696877" w14:paraId="1810707E" w14:textId="77777777">
        <w:tblPrEx>
          <w:tblCellMar>
            <w:top w:w="0" w:type="dxa"/>
            <w:bottom w:w="0" w:type="dxa"/>
          </w:tblCellMar>
        </w:tblPrEx>
        <w:tc>
          <w:tcPr>
            <w:tcW w:w="3130" w:type="dxa"/>
          </w:tcPr>
          <w:p w14:paraId="03F935AD" w14:textId="77777777" w:rsidR="00696877" w:rsidRDefault="00696877">
            <w:pPr>
              <w:rPr>
                <w:bCs/>
              </w:rPr>
            </w:pPr>
            <w:r>
              <w:rPr>
                <w:bCs/>
              </w:rPr>
              <w:t>executionAndDeliveryTime</w:t>
            </w:r>
          </w:p>
        </w:tc>
        <w:tc>
          <w:tcPr>
            <w:tcW w:w="2520" w:type="dxa"/>
          </w:tcPr>
          <w:p w14:paraId="0A8CDDBB" w14:textId="77777777" w:rsidR="00696877" w:rsidRDefault="00696877">
            <w:r>
              <w:t>TS</w:t>
            </w:r>
          </w:p>
        </w:tc>
        <w:tc>
          <w:tcPr>
            <w:tcW w:w="720" w:type="dxa"/>
          </w:tcPr>
          <w:p w14:paraId="59230508" w14:textId="77777777" w:rsidR="00696877" w:rsidRDefault="00696877">
            <w:r>
              <w:t>[0..1]</w:t>
            </w:r>
          </w:p>
        </w:tc>
        <w:tc>
          <w:tcPr>
            <w:tcW w:w="4140" w:type="dxa"/>
          </w:tcPr>
          <w:p w14:paraId="2F84E34B" w14:textId="77777777" w:rsidR="00696877" w:rsidRDefault="00696877">
            <w:r>
              <w:t>Aika, johon mennessä vastaus tulisi palauttaa</w:t>
            </w:r>
          </w:p>
        </w:tc>
      </w:tr>
      <w:tr w:rsidR="00696877" w14:paraId="40326B54" w14:textId="77777777">
        <w:tblPrEx>
          <w:tblCellMar>
            <w:top w:w="0" w:type="dxa"/>
            <w:bottom w:w="0" w:type="dxa"/>
          </w:tblCellMar>
        </w:tblPrEx>
        <w:tc>
          <w:tcPr>
            <w:tcW w:w="3130" w:type="dxa"/>
          </w:tcPr>
          <w:p w14:paraId="49B846BF" w14:textId="77777777" w:rsidR="00696877" w:rsidRDefault="00696877">
            <w:pPr>
              <w:rPr>
                <w:bCs/>
              </w:rPr>
            </w:pPr>
            <w:r>
              <w:rPr>
                <w:bCs/>
              </w:rPr>
              <w:t>parameterList</w:t>
            </w:r>
          </w:p>
        </w:tc>
        <w:tc>
          <w:tcPr>
            <w:tcW w:w="2520" w:type="dxa"/>
          </w:tcPr>
          <w:p w14:paraId="3D7EF756" w14:textId="77777777" w:rsidR="00696877" w:rsidRDefault="00696877">
            <w:r>
              <w:t>domain-kohtainen</w:t>
            </w:r>
          </w:p>
        </w:tc>
        <w:tc>
          <w:tcPr>
            <w:tcW w:w="720" w:type="dxa"/>
          </w:tcPr>
          <w:p w14:paraId="4AE371F0" w14:textId="77777777" w:rsidR="00696877" w:rsidRDefault="00696877">
            <w:r>
              <w:t>[1..*]</w:t>
            </w:r>
          </w:p>
        </w:tc>
        <w:tc>
          <w:tcPr>
            <w:tcW w:w="4140" w:type="dxa"/>
          </w:tcPr>
          <w:p w14:paraId="1296D9E9" w14:textId="77777777" w:rsidR="00696877" w:rsidRDefault="00696877">
            <w:r>
              <w:t xml:space="preserve">Itse kyselyparametrit, jonka perusteella kysely suoritetaan. Kts. esimerkki kappaleesta </w:t>
            </w:r>
            <w:r>
              <w:fldChar w:fldCharType="begin"/>
            </w:r>
            <w:r>
              <w:instrText xml:space="preserve"> REF _Ref124648802 \r \h </w:instrText>
            </w:r>
            <w:r>
              <w:fldChar w:fldCharType="separate"/>
            </w:r>
            <w:r w:rsidR="00D744E7">
              <w:t>2.4.6</w:t>
            </w:r>
            <w:r>
              <w:fldChar w:fldCharType="end"/>
            </w:r>
          </w:p>
        </w:tc>
      </w:tr>
      <w:tr w:rsidR="00696877" w14:paraId="0D221E70" w14:textId="77777777">
        <w:tblPrEx>
          <w:tblCellMar>
            <w:top w:w="0" w:type="dxa"/>
            <w:bottom w:w="0" w:type="dxa"/>
          </w:tblCellMar>
        </w:tblPrEx>
        <w:tc>
          <w:tcPr>
            <w:tcW w:w="3130" w:type="dxa"/>
          </w:tcPr>
          <w:p w14:paraId="694C4B62" w14:textId="77777777" w:rsidR="00696877" w:rsidRDefault="00696877">
            <w:pPr>
              <w:rPr>
                <w:bCs/>
              </w:rPr>
            </w:pPr>
            <w:r>
              <w:rPr>
                <w:bCs/>
              </w:rPr>
              <w:t>sortControl</w:t>
            </w:r>
          </w:p>
        </w:tc>
        <w:tc>
          <w:tcPr>
            <w:tcW w:w="2520" w:type="dxa"/>
          </w:tcPr>
          <w:p w14:paraId="2EF4CE96" w14:textId="77777777" w:rsidR="00696877" w:rsidRDefault="00696877">
            <w:r>
              <w:t>SortControl</w:t>
            </w:r>
          </w:p>
        </w:tc>
        <w:tc>
          <w:tcPr>
            <w:tcW w:w="720" w:type="dxa"/>
          </w:tcPr>
          <w:p w14:paraId="00A61E1F" w14:textId="77777777" w:rsidR="00696877" w:rsidRDefault="00696877">
            <w:r>
              <w:t>[0..*]</w:t>
            </w:r>
          </w:p>
        </w:tc>
        <w:tc>
          <w:tcPr>
            <w:tcW w:w="4140" w:type="dxa"/>
          </w:tcPr>
          <w:p w14:paraId="7FDE45A1" w14:textId="77777777" w:rsidR="00696877" w:rsidRDefault="00696877">
            <w:r>
              <w:t>Metatietoa, joka määrää kyselyn vastausten lajittelun.</w:t>
            </w:r>
          </w:p>
        </w:tc>
      </w:tr>
      <w:tr w:rsidR="00696877" w14:paraId="04752986" w14:textId="77777777">
        <w:tblPrEx>
          <w:tblCellMar>
            <w:top w:w="0" w:type="dxa"/>
            <w:bottom w:w="0" w:type="dxa"/>
          </w:tblCellMar>
        </w:tblPrEx>
        <w:tc>
          <w:tcPr>
            <w:tcW w:w="3130" w:type="dxa"/>
          </w:tcPr>
          <w:p w14:paraId="70F671BF" w14:textId="77777777" w:rsidR="00696877" w:rsidRDefault="00696877">
            <w:pPr>
              <w:rPr>
                <w:bCs/>
                <w:lang w:val="en-US"/>
              </w:rPr>
            </w:pPr>
            <w:r>
              <w:rPr>
                <w:bCs/>
                <w:lang w:val="en-US"/>
              </w:rPr>
              <w:t>sortControl.sequenceNumber</w:t>
            </w:r>
          </w:p>
        </w:tc>
        <w:tc>
          <w:tcPr>
            <w:tcW w:w="2520" w:type="dxa"/>
          </w:tcPr>
          <w:p w14:paraId="39769C08" w14:textId="77777777" w:rsidR="00696877" w:rsidRDefault="00696877">
            <w:pPr>
              <w:rPr>
                <w:lang w:val="en-US"/>
              </w:rPr>
            </w:pPr>
            <w:r>
              <w:rPr>
                <w:lang w:val="en-US"/>
              </w:rPr>
              <w:t>INT</w:t>
            </w:r>
          </w:p>
        </w:tc>
        <w:tc>
          <w:tcPr>
            <w:tcW w:w="720" w:type="dxa"/>
          </w:tcPr>
          <w:p w14:paraId="164CAB43" w14:textId="77777777" w:rsidR="00696877" w:rsidRDefault="00696877">
            <w:r>
              <w:t>[0..1]</w:t>
            </w:r>
          </w:p>
        </w:tc>
        <w:tc>
          <w:tcPr>
            <w:tcW w:w="4140" w:type="dxa"/>
          </w:tcPr>
          <w:p w14:paraId="1652E057" w14:textId="77777777" w:rsidR="00696877" w:rsidRDefault="00696877">
            <w:r>
              <w:t>SortControl-rakenteen tärkeysjärjestys, ts. missä järjestyksessä SortControl-rakenteita tulisi soveltaa vastausta koostettaessa jos rakenteita on määritelty useampi yhdelle kyselylle</w:t>
            </w:r>
          </w:p>
        </w:tc>
      </w:tr>
      <w:tr w:rsidR="00696877" w14:paraId="0AB8AFEC" w14:textId="77777777">
        <w:tblPrEx>
          <w:tblCellMar>
            <w:top w:w="0" w:type="dxa"/>
            <w:bottom w:w="0" w:type="dxa"/>
          </w:tblCellMar>
        </w:tblPrEx>
        <w:tc>
          <w:tcPr>
            <w:tcW w:w="3130" w:type="dxa"/>
          </w:tcPr>
          <w:p w14:paraId="1DC6AAD6" w14:textId="77777777" w:rsidR="00696877" w:rsidRDefault="00696877">
            <w:pPr>
              <w:rPr>
                <w:bCs/>
              </w:rPr>
            </w:pPr>
            <w:r>
              <w:rPr>
                <w:bCs/>
              </w:rPr>
              <w:t>sortControl.elementName</w:t>
            </w:r>
          </w:p>
        </w:tc>
        <w:tc>
          <w:tcPr>
            <w:tcW w:w="2520" w:type="dxa"/>
          </w:tcPr>
          <w:p w14:paraId="69948D36" w14:textId="77777777" w:rsidR="00696877" w:rsidRDefault="00696877">
            <w:r>
              <w:t>SC</w:t>
            </w:r>
          </w:p>
        </w:tc>
        <w:tc>
          <w:tcPr>
            <w:tcW w:w="720" w:type="dxa"/>
          </w:tcPr>
          <w:p w14:paraId="02FA36AC" w14:textId="77777777" w:rsidR="00696877" w:rsidRDefault="00696877">
            <w:r>
              <w:t>[0..1]</w:t>
            </w:r>
          </w:p>
        </w:tc>
        <w:tc>
          <w:tcPr>
            <w:tcW w:w="4140" w:type="dxa"/>
          </w:tcPr>
          <w:p w14:paraId="54102718" w14:textId="77777777" w:rsidR="00696877" w:rsidRDefault="00696877">
            <w:r>
              <w:t>RIM-elementin tunniste, jonka mukaan vastaus lajitellaan</w:t>
            </w:r>
          </w:p>
        </w:tc>
      </w:tr>
      <w:tr w:rsidR="00696877" w14:paraId="521728B7" w14:textId="77777777">
        <w:tblPrEx>
          <w:tblCellMar>
            <w:top w:w="0" w:type="dxa"/>
            <w:bottom w:w="0" w:type="dxa"/>
          </w:tblCellMar>
        </w:tblPrEx>
        <w:tc>
          <w:tcPr>
            <w:tcW w:w="3130" w:type="dxa"/>
          </w:tcPr>
          <w:p w14:paraId="6A419FF0" w14:textId="77777777" w:rsidR="00696877" w:rsidRDefault="00696877">
            <w:pPr>
              <w:rPr>
                <w:bCs/>
                <w:lang w:val="en-US"/>
              </w:rPr>
            </w:pPr>
            <w:r>
              <w:rPr>
                <w:bCs/>
                <w:lang w:val="en-US"/>
              </w:rPr>
              <w:t>sortControl.directionCode</w:t>
            </w:r>
          </w:p>
        </w:tc>
        <w:tc>
          <w:tcPr>
            <w:tcW w:w="2520" w:type="dxa"/>
          </w:tcPr>
          <w:p w14:paraId="72A1A4A8" w14:textId="77777777" w:rsidR="00696877" w:rsidRDefault="00696877">
            <w:pPr>
              <w:rPr>
                <w:lang w:val="en-US"/>
              </w:rPr>
            </w:pPr>
            <w:r>
              <w:rPr>
                <w:lang w:val="en-US"/>
              </w:rPr>
              <w:t>CS</w:t>
            </w:r>
          </w:p>
        </w:tc>
        <w:tc>
          <w:tcPr>
            <w:tcW w:w="720" w:type="dxa"/>
          </w:tcPr>
          <w:p w14:paraId="3E36C581" w14:textId="77777777" w:rsidR="00696877" w:rsidRDefault="00696877">
            <w:r>
              <w:t>[0..1]</w:t>
            </w:r>
          </w:p>
        </w:tc>
        <w:tc>
          <w:tcPr>
            <w:tcW w:w="4140" w:type="dxa"/>
          </w:tcPr>
          <w:p w14:paraId="5643C519" w14:textId="77777777" w:rsidR="00696877" w:rsidRDefault="00696877">
            <w:r>
              <w:t>A – vastaus lajitellaan nousevassa järjestyksessä</w:t>
            </w:r>
          </w:p>
          <w:p w14:paraId="00ED24C1" w14:textId="77777777" w:rsidR="00696877" w:rsidRDefault="00696877">
            <w:r>
              <w:t>D – vastaus lajitellaan laskevassa järjestyksessä</w:t>
            </w:r>
          </w:p>
          <w:p w14:paraId="24A7BD55" w14:textId="77777777" w:rsidR="00696877" w:rsidRDefault="00696877">
            <w:r>
              <w:t>N – lajittelujärjestyksellä ei ole väliä</w:t>
            </w:r>
          </w:p>
        </w:tc>
      </w:tr>
    </w:tbl>
    <w:p w14:paraId="5D81DAB8" w14:textId="77777777" w:rsidR="00696877" w:rsidRDefault="00696877">
      <w:pPr>
        <w:rPr>
          <w:lang w:eastAsia="en-US"/>
        </w:rPr>
      </w:pPr>
    </w:p>
    <w:p w14:paraId="59B0AC18" w14:textId="77777777" w:rsidR="00696877" w:rsidRDefault="00696877">
      <w:pPr>
        <w:pStyle w:val="Otsikko3"/>
        <w:rPr>
          <w:lang w:val="en-US"/>
        </w:rPr>
      </w:pPr>
      <w:bookmarkStart w:id="67" w:name="_Ref124570995"/>
      <w:bookmarkStart w:id="68" w:name="_Ref124652432"/>
      <w:bookmarkStart w:id="69" w:name="_Toc124820192"/>
      <w:bookmarkStart w:id="70" w:name="_Ref125428181"/>
      <w:bookmarkStart w:id="71" w:name="_Toc528833038"/>
      <w:r>
        <w:rPr>
          <w:lang w:val="en-US"/>
        </w:rPr>
        <w:t>Query Response/Acknowledgement-</w:t>
      </w:r>
      <w:bookmarkEnd w:id="67"/>
      <w:bookmarkEnd w:id="68"/>
      <w:r>
        <w:rPr>
          <w:lang w:val="en-US"/>
        </w:rPr>
        <w:t>kontrollikehys</w:t>
      </w:r>
      <w:bookmarkEnd w:id="69"/>
      <w:bookmarkEnd w:id="70"/>
      <w:bookmarkEnd w:id="71"/>
    </w:p>
    <w:p w14:paraId="69C6FA18" w14:textId="77777777" w:rsidR="00696877" w:rsidRDefault="00696877">
      <w:pPr>
        <w:rPr>
          <w:lang w:eastAsia="en-US"/>
        </w:rPr>
      </w:pPr>
      <w:r>
        <w:rPr>
          <w:lang w:eastAsia="en-US"/>
        </w:rPr>
        <w:t>Query Response/Acknowledgement –kontrollikehyksen avulla kyselyyn vastaaja välittää vastaukset ja siihen liittyvät metatiedot.</w:t>
      </w:r>
    </w:p>
    <w:p w14:paraId="117561B5" w14:textId="77777777" w:rsidR="00696877" w:rsidRDefault="00696877">
      <w:pPr>
        <w:rPr>
          <w:lang w:eastAsia="en-US"/>
        </w:rPr>
      </w:pPr>
    </w:p>
    <w:p w14:paraId="5F322150" w14:textId="51A83357" w:rsidR="00696877" w:rsidRDefault="00AF29E8">
      <w:r>
        <w:rPr>
          <w:noProof/>
        </w:rPr>
        <w:drawing>
          <wp:inline distT="0" distB="0" distL="0" distR="0" wp14:anchorId="309440A0" wp14:editId="2E21618D">
            <wp:extent cx="6505575" cy="4533900"/>
            <wp:effectExtent l="0" t="0" r="0" b="0"/>
            <wp:docPr id="7"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505575" cy="4533900"/>
                    </a:xfrm>
                    <a:prstGeom prst="rect">
                      <a:avLst/>
                    </a:prstGeom>
                    <a:noFill/>
                    <a:ln>
                      <a:noFill/>
                    </a:ln>
                  </pic:spPr>
                </pic:pic>
              </a:graphicData>
            </a:graphic>
          </wp:inline>
        </w:drawing>
      </w:r>
    </w:p>
    <w:p w14:paraId="2134DB9F" w14:textId="77777777" w:rsidR="00696877" w:rsidRDefault="00696877">
      <w:pPr>
        <w:pStyle w:val="HTML-esimuotoiltu"/>
        <w:rPr>
          <w:lang w:eastAsia="en-US"/>
        </w:rPr>
      </w:pPr>
      <w:r>
        <w:rPr>
          <w:lang w:eastAsia="en-US"/>
        </w:rPr>
        <w:t xml:space="preserve">Kuva 14 – Query Response/Acknowledgement-kontrollikehys (riisuttu </w:t>
      </w:r>
      <w:r>
        <w:rPr>
          <w:lang w:eastAsia="en-US"/>
        </w:rPr>
        <w:tab/>
        <w:t>versio HL7v3 2006 –standardin vastaavasta)</w:t>
      </w:r>
    </w:p>
    <w:p w14:paraId="03DA2946" w14:textId="77777777" w:rsidR="00696877" w:rsidRDefault="00696877">
      <w:pPr>
        <w:rPr>
          <w:lang w:eastAsia="en-US"/>
        </w:rPr>
      </w:pPr>
    </w:p>
    <w:p w14:paraId="636E12FB" w14:textId="77777777" w:rsidR="00696877" w:rsidRDefault="00696877">
      <w:pPr>
        <w:rPr>
          <w:b/>
          <w:lang w:eastAsia="en-US"/>
        </w:rPr>
      </w:pPr>
      <w:r>
        <w:rPr>
          <w:lang w:eastAsia="en-US"/>
        </w:rPr>
        <w:t xml:space="preserve">Kontrollikehyksen tärkeimmät osiot ovat QueryAck ja subject. QueryAck- luokka sisältää kyselyvastaukseen liittyviä kuvailutietoja, joiden merkitys on kuvattu alla olevassa taulukossa. Subject -suhde linkittää domain kohtaisesti määriteltävän varsinaisen vastauksen kontrollikehykseen. QueryByParameter luokalla voidaan tarvittaessa ilmaista myös vastauksessa alkuperäinen kysely. </w:t>
      </w:r>
      <w:r>
        <w:rPr>
          <w:b/>
          <w:lang w:eastAsia="en-US"/>
        </w:rPr>
        <w:t>QueryAck</w:t>
      </w:r>
    </w:p>
    <w:p w14:paraId="10DB1C00" w14:textId="77777777" w:rsidR="00696877" w:rsidRDefault="00696877">
      <w:pPr>
        <w:rPr>
          <w:b/>
          <w:lang w:eastAsia="en-US"/>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2700"/>
        <w:gridCol w:w="720"/>
        <w:gridCol w:w="4140"/>
      </w:tblGrid>
      <w:tr w:rsidR="00696877" w14:paraId="54BE65E1" w14:textId="77777777">
        <w:tblPrEx>
          <w:tblCellMar>
            <w:top w:w="0" w:type="dxa"/>
            <w:bottom w:w="0" w:type="dxa"/>
          </w:tblCellMar>
        </w:tblPrEx>
        <w:tc>
          <w:tcPr>
            <w:tcW w:w="2770" w:type="dxa"/>
            <w:shd w:val="clear" w:color="auto" w:fill="CCCCCC"/>
          </w:tcPr>
          <w:p w14:paraId="40CDE64B" w14:textId="77777777" w:rsidR="00696877" w:rsidRDefault="00696877">
            <w:r>
              <w:t>Attribuutti</w:t>
            </w:r>
          </w:p>
        </w:tc>
        <w:tc>
          <w:tcPr>
            <w:tcW w:w="2700" w:type="dxa"/>
            <w:tcBorders>
              <w:bottom w:val="single" w:sz="4" w:space="0" w:color="auto"/>
            </w:tcBorders>
            <w:shd w:val="clear" w:color="auto" w:fill="CCCCCC"/>
          </w:tcPr>
          <w:p w14:paraId="3608B139" w14:textId="77777777" w:rsidR="00696877" w:rsidRDefault="00696877">
            <w:r>
              <w:t>Tyyppi</w:t>
            </w:r>
          </w:p>
        </w:tc>
        <w:tc>
          <w:tcPr>
            <w:tcW w:w="720" w:type="dxa"/>
            <w:tcBorders>
              <w:bottom w:val="single" w:sz="4" w:space="0" w:color="auto"/>
            </w:tcBorders>
            <w:shd w:val="clear" w:color="auto" w:fill="CCCCCC"/>
          </w:tcPr>
          <w:p w14:paraId="0683B9B8" w14:textId="77777777" w:rsidR="00696877" w:rsidRDefault="00696877">
            <w:r>
              <w:t>Lkm</w:t>
            </w:r>
          </w:p>
        </w:tc>
        <w:tc>
          <w:tcPr>
            <w:tcW w:w="4140" w:type="dxa"/>
            <w:tcBorders>
              <w:bottom w:val="single" w:sz="4" w:space="0" w:color="auto"/>
            </w:tcBorders>
            <w:shd w:val="clear" w:color="auto" w:fill="CCCCCC"/>
          </w:tcPr>
          <w:p w14:paraId="06786B70" w14:textId="77777777" w:rsidR="00696877" w:rsidRDefault="00696877">
            <w:r>
              <w:t>Selitys tai sallitut arvot</w:t>
            </w:r>
          </w:p>
        </w:tc>
      </w:tr>
      <w:tr w:rsidR="00696877" w14:paraId="2E349283" w14:textId="77777777">
        <w:tblPrEx>
          <w:tblCellMar>
            <w:top w:w="0" w:type="dxa"/>
            <w:bottom w:w="0" w:type="dxa"/>
          </w:tblCellMar>
        </w:tblPrEx>
        <w:tc>
          <w:tcPr>
            <w:tcW w:w="2770" w:type="dxa"/>
          </w:tcPr>
          <w:p w14:paraId="27573970" w14:textId="77777777" w:rsidR="00696877" w:rsidRDefault="00696877">
            <w:pPr>
              <w:rPr>
                <w:bCs/>
              </w:rPr>
            </w:pPr>
            <w:r>
              <w:rPr>
                <w:bCs/>
              </w:rPr>
              <w:t>queryID</w:t>
            </w:r>
          </w:p>
        </w:tc>
        <w:tc>
          <w:tcPr>
            <w:tcW w:w="2700" w:type="dxa"/>
          </w:tcPr>
          <w:p w14:paraId="58434937" w14:textId="77777777" w:rsidR="00696877" w:rsidRDefault="00696877">
            <w:r>
              <w:t xml:space="preserve">II </w:t>
            </w:r>
          </w:p>
        </w:tc>
        <w:tc>
          <w:tcPr>
            <w:tcW w:w="720" w:type="dxa"/>
          </w:tcPr>
          <w:p w14:paraId="285CA06B" w14:textId="77777777" w:rsidR="00696877" w:rsidRDefault="00696877">
            <w:r>
              <w:t>[0..1]</w:t>
            </w:r>
          </w:p>
        </w:tc>
        <w:tc>
          <w:tcPr>
            <w:tcW w:w="4140" w:type="dxa"/>
          </w:tcPr>
          <w:p w14:paraId="0482EFC2" w14:textId="77777777" w:rsidR="00696877" w:rsidRDefault="00696877">
            <w:r>
              <w:t>Kyselysanoman tunniste, jolla kyselyyn vastaaja voi yhdistää vastauksen alkuperäiseen kyselyyn</w:t>
            </w:r>
          </w:p>
        </w:tc>
      </w:tr>
      <w:tr w:rsidR="00696877" w14:paraId="362FEE09" w14:textId="77777777">
        <w:tblPrEx>
          <w:tblCellMar>
            <w:top w:w="0" w:type="dxa"/>
            <w:bottom w:w="0" w:type="dxa"/>
          </w:tblCellMar>
        </w:tblPrEx>
        <w:tc>
          <w:tcPr>
            <w:tcW w:w="2770" w:type="dxa"/>
          </w:tcPr>
          <w:p w14:paraId="31E56570" w14:textId="77777777" w:rsidR="00696877" w:rsidRDefault="00696877">
            <w:pPr>
              <w:rPr>
                <w:bCs/>
                <w:lang w:val="en-US"/>
              </w:rPr>
            </w:pPr>
            <w:r>
              <w:rPr>
                <w:bCs/>
                <w:lang w:val="en-US"/>
              </w:rPr>
              <w:t>statusCode</w:t>
            </w:r>
          </w:p>
        </w:tc>
        <w:tc>
          <w:tcPr>
            <w:tcW w:w="2700" w:type="dxa"/>
          </w:tcPr>
          <w:p w14:paraId="487135DB" w14:textId="77777777" w:rsidR="00696877" w:rsidRDefault="00696877">
            <w:pPr>
              <w:rPr>
                <w:lang w:val="en-US"/>
              </w:rPr>
            </w:pPr>
            <w:r>
              <w:rPr>
                <w:lang w:val="en-US"/>
              </w:rPr>
              <w:t>CNE:QueryStatusCode</w:t>
            </w:r>
          </w:p>
        </w:tc>
        <w:tc>
          <w:tcPr>
            <w:tcW w:w="720" w:type="dxa"/>
          </w:tcPr>
          <w:p w14:paraId="3A2BE6EE" w14:textId="77777777" w:rsidR="00696877" w:rsidRDefault="00696877">
            <w:pPr>
              <w:rPr>
                <w:lang w:val="en-US"/>
              </w:rPr>
            </w:pPr>
            <w:r>
              <w:rPr>
                <w:lang w:val="en-US"/>
              </w:rPr>
              <w:t>[0..1]</w:t>
            </w:r>
          </w:p>
        </w:tc>
        <w:tc>
          <w:tcPr>
            <w:tcW w:w="4140" w:type="dxa"/>
          </w:tcPr>
          <w:p w14:paraId="4147002B" w14:textId="77777777" w:rsidR="00696877" w:rsidRPr="00193A9E" w:rsidRDefault="00696877">
            <w:r w:rsidRPr="00193A9E">
              <w:t>deliveredResponse – vastaus kyselyyn</w:t>
            </w:r>
          </w:p>
          <w:p w14:paraId="5BDE44F1" w14:textId="77777777" w:rsidR="00696877" w:rsidRDefault="00696877">
            <w:r>
              <w:t>aborted – vastauksen koostaminen on peruutettu</w:t>
            </w:r>
          </w:p>
          <w:p w14:paraId="7907AACA" w14:textId="77777777" w:rsidR="00696877" w:rsidRDefault="00696877">
            <w:r>
              <w:t>executing – kysely on parhaillaan suoritettavana</w:t>
            </w:r>
          </w:p>
        </w:tc>
      </w:tr>
      <w:tr w:rsidR="00696877" w14:paraId="782D5A8B" w14:textId="77777777">
        <w:tblPrEx>
          <w:tblCellMar>
            <w:top w:w="0" w:type="dxa"/>
            <w:bottom w:w="0" w:type="dxa"/>
          </w:tblCellMar>
        </w:tblPrEx>
        <w:tc>
          <w:tcPr>
            <w:tcW w:w="2770" w:type="dxa"/>
          </w:tcPr>
          <w:p w14:paraId="67CBA369" w14:textId="77777777" w:rsidR="00696877" w:rsidRDefault="00696877">
            <w:pPr>
              <w:rPr>
                <w:bCs/>
                <w:lang w:val="en-US"/>
              </w:rPr>
            </w:pPr>
            <w:r>
              <w:rPr>
                <w:bCs/>
                <w:lang w:val="en-US"/>
              </w:rPr>
              <w:t>queryResponseCode</w:t>
            </w:r>
          </w:p>
        </w:tc>
        <w:tc>
          <w:tcPr>
            <w:tcW w:w="2700" w:type="dxa"/>
          </w:tcPr>
          <w:p w14:paraId="0A48F2AD" w14:textId="77777777" w:rsidR="00696877" w:rsidRDefault="00696877">
            <w:pPr>
              <w:rPr>
                <w:lang w:val="en-US"/>
              </w:rPr>
            </w:pPr>
            <w:r>
              <w:rPr>
                <w:lang w:val="en-US"/>
              </w:rPr>
              <w:t>CNE:QueryResponse</w:t>
            </w:r>
          </w:p>
        </w:tc>
        <w:tc>
          <w:tcPr>
            <w:tcW w:w="720" w:type="dxa"/>
          </w:tcPr>
          <w:p w14:paraId="2B92902B" w14:textId="77777777" w:rsidR="00696877" w:rsidRDefault="00696877">
            <w:r>
              <w:t>[1..1]</w:t>
            </w:r>
          </w:p>
        </w:tc>
        <w:tc>
          <w:tcPr>
            <w:tcW w:w="4140" w:type="dxa"/>
          </w:tcPr>
          <w:p w14:paraId="30B199BD" w14:textId="77777777" w:rsidR="00696877" w:rsidRDefault="00696877">
            <w:r>
              <w:t>AE – sovellusvirhe</w:t>
            </w:r>
          </w:p>
          <w:p w14:paraId="2863B284" w14:textId="77777777" w:rsidR="00696877" w:rsidRDefault="00696877">
            <w:r>
              <w:t>NF – yhtään vastausta ei löytynyt kyselyyn</w:t>
            </w:r>
          </w:p>
          <w:p w14:paraId="13C4370A" w14:textId="77777777" w:rsidR="00696877" w:rsidRDefault="00696877">
            <w:r>
              <w:t>OK – yksi tai useampi vastaus löytyi kyselyyn</w:t>
            </w:r>
          </w:p>
          <w:p w14:paraId="6980403D" w14:textId="77777777" w:rsidR="00696877" w:rsidRDefault="00696877">
            <w:r>
              <w:t>QE – kyselyn parametreissa oli virhe</w:t>
            </w:r>
          </w:p>
        </w:tc>
      </w:tr>
      <w:tr w:rsidR="00696877" w14:paraId="2E8D8853" w14:textId="77777777">
        <w:tblPrEx>
          <w:tblCellMar>
            <w:top w:w="0" w:type="dxa"/>
            <w:bottom w:w="0" w:type="dxa"/>
          </w:tblCellMar>
        </w:tblPrEx>
        <w:tc>
          <w:tcPr>
            <w:tcW w:w="2770" w:type="dxa"/>
          </w:tcPr>
          <w:p w14:paraId="7EF78665" w14:textId="77777777" w:rsidR="00696877" w:rsidRDefault="00696877">
            <w:pPr>
              <w:rPr>
                <w:bCs/>
              </w:rPr>
            </w:pPr>
            <w:r>
              <w:rPr>
                <w:bCs/>
              </w:rPr>
              <w:t>resultTotalQuantity</w:t>
            </w:r>
          </w:p>
        </w:tc>
        <w:tc>
          <w:tcPr>
            <w:tcW w:w="2700" w:type="dxa"/>
          </w:tcPr>
          <w:p w14:paraId="78EBD34A" w14:textId="77777777" w:rsidR="00696877" w:rsidRDefault="00696877">
            <w:r>
              <w:t>INT</w:t>
            </w:r>
          </w:p>
        </w:tc>
        <w:tc>
          <w:tcPr>
            <w:tcW w:w="720" w:type="dxa"/>
          </w:tcPr>
          <w:p w14:paraId="0A15AECE" w14:textId="77777777" w:rsidR="00696877" w:rsidRDefault="00696877">
            <w:r>
              <w:t>[0..1]</w:t>
            </w:r>
          </w:p>
        </w:tc>
        <w:tc>
          <w:tcPr>
            <w:tcW w:w="4140" w:type="dxa"/>
          </w:tcPr>
          <w:p w14:paraId="7CDFBE1E" w14:textId="77777777" w:rsidR="00696877" w:rsidRDefault="00696877">
            <w:r>
              <w:t>Kyselyyn löytyneiden vastausten kokonaislukumäärä</w:t>
            </w:r>
          </w:p>
        </w:tc>
      </w:tr>
      <w:tr w:rsidR="00696877" w14:paraId="2C3A31CB" w14:textId="77777777">
        <w:tblPrEx>
          <w:tblCellMar>
            <w:top w:w="0" w:type="dxa"/>
            <w:bottom w:w="0" w:type="dxa"/>
          </w:tblCellMar>
        </w:tblPrEx>
        <w:tc>
          <w:tcPr>
            <w:tcW w:w="2770" w:type="dxa"/>
          </w:tcPr>
          <w:p w14:paraId="06B3A2B6" w14:textId="77777777" w:rsidR="00696877" w:rsidRDefault="00696877">
            <w:pPr>
              <w:rPr>
                <w:bCs/>
              </w:rPr>
            </w:pPr>
            <w:r>
              <w:rPr>
                <w:bCs/>
              </w:rPr>
              <w:t>resultCurrentQuantity</w:t>
            </w:r>
          </w:p>
        </w:tc>
        <w:tc>
          <w:tcPr>
            <w:tcW w:w="2700" w:type="dxa"/>
          </w:tcPr>
          <w:p w14:paraId="3475C954" w14:textId="77777777" w:rsidR="00696877" w:rsidRDefault="00696877">
            <w:r>
              <w:t>INT</w:t>
            </w:r>
          </w:p>
        </w:tc>
        <w:tc>
          <w:tcPr>
            <w:tcW w:w="720" w:type="dxa"/>
          </w:tcPr>
          <w:p w14:paraId="25B9719C" w14:textId="77777777" w:rsidR="00696877" w:rsidRDefault="00696877">
            <w:r>
              <w:t>[0..1]</w:t>
            </w:r>
          </w:p>
        </w:tc>
        <w:tc>
          <w:tcPr>
            <w:tcW w:w="4140" w:type="dxa"/>
          </w:tcPr>
          <w:p w14:paraId="56483C32" w14:textId="77777777" w:rsidR="00696877" w:rsidRDefault="00696877">
            <w:r>
              <w:t>Tässä vastaussanomassa ilmoitettujen vastausten lukumäärä</w:t>
            </w:r>
          </w:p>
        </w:tc>
      </w:tr>
      <w:tr w:rsidR="00696877" w14:paraId="44CE1CB7" w14:textId="77777777">
        <w:tblPrEx>
          <w:tblCellMar>
            <w:top w:w="0" w:type="dxa"/>
            <w:bottom w:w="0" w:type="dxa"/>
          </w:tblCellMar>
        </w:tblPrEx>
        <w:tc>
          <w:tcPr>
            <w:tcW w:w="2770" w:type="dxa"/>
          </w:tcPr>
          <w:p w14:paraId="4F94F43D" w14:textId="77777777" w:rsidR="00696877" w:rsidRDefault="00696877">
            <w:pPr>
              <w:rPr>
                <w:bCs/>
              </w:rPr>
            </w:pPr>
            <w:r>
              <w:rPr>
                <w:bCs/>
              </w:rPr>
              <w:t>resultRemainingQuantity</w:t>
            </w:r>
          </w:p>
        </w:tc>
        <w:tc>
          <w:tcPr>
            <w:tcW w:w="2700" w:type="dxa"/>
          </w:tcPr>
          <w:p w14:paraId="206AAA8B" w14:textId="77777777" w:rsidR="00696877" w:rsidRDefault="00696877">
            <w:r>
              <w:t>INT</w:t>
            </w:r>
          </w:p>
        </w:tc>
        <w:tc>
          <w:tcPr>
            <w:tcW w:w="720" w:type="dxa"/>
          </w:tcPr>
          <w:p w14:paraId="371D5CEE" w14:textId="77777777" w:rsidR="00696877" w:rsidRDefault="00696877">
            <w:r>
              <w:t>[0..1]</w:t>
            </w:r>
          </w:p>
        </w:tc>
        <w:tc>
          <w:tcPr>
            <w:tcW w:w="4140" w:type="dxa"/>
          </w:tcPr>
          <w:p w14:paraId="7C82E668" w14:textId="77777777" w:rsidR="00696877" w:rsidRDefault="00696877">
            <w:r>
              <w:t>Vielä palauttamattomien vastausten lukumäärä</w:t>
            </w:r>
          </w:p>
        </w:tc>
      </w:tr>
    </w:tbl>
    <w:p w14:paraId="323078EA" w14:textId="77777777" w:rsidR="00696877" w:rsidRDefault="00696877">
      <w:pPr>
        <w:rPr>
          <w:b/>
          <w:lang w:eastAsia="en-US"/>
        </w:rPr>
      </w:pPr>
    </w:p>
    <w:p w14:paraId="089B7A15" w14:textId="77777777" w:rsidR="00696877" w:rsidRDefault="00696877">
      <w:pPr>
        <w:rPr>
          <w:b/>
          <w:lang w:val="en-US" w:eastAsia="en-US"/>
        </w:rPr>
      </w:pPr>
      <w:r>
        <w:rPr>
          <w:b/>
          <w:lang w:val="en-US" w:eastAsia="en-US"/>
        </w:rPr>
        <w:t>Subject</w:t>
      </w:r>
    </w:p>
    <w:p w14:paraId="4FA73FA2" w14:textId="77777777" w:rsidR="00696877" w:rsidRDefault="00696877">
      <w:pPr>
        <w:rPr>
          <w:b/>
          <w:lang w:val="en-US" w:eastAsia="en-US"/>
        </w:rPr>
      </w:pPr>
    </w:p>
    <w:tbl>
      <w:tblPr>
        <w:tblW w:w="10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70"/>
        <w:gridCol w:w="2700"/>
        <w:gridCol w:w="720"/>
        <w:gridCol w:w="4140"/>
      </w:tblGrid>
      <w:tr w:rsidR="00696877" w14:paraId="0394645F" w14:textId="77777777">
        <w:tblPrEx>
          <w:tblCellMar>
            <w:top w:w="0" w:type="dxa"/>
            <w:bottom w:w="0" w:type="dxa"/>
          </w:tblCellMar>
        </w:tblPrEx>
        <w:tc>
          <w:tcPr>
            <w:tcW w:w="2770" w:type="dxa"/>
            <w:shd w:val="clear" w:color="auto" w:fill="CCCCCC"/>
          </w:tcPr>
          <w:p w14:paraId="5E41190B" w14:textId="77777777" w:rsidR="00696877" w:rsidRDefault="00696877">
            <w:pPr>
              <w:rPr>
                <w:lang w:val="en-US"/>
              </w:rPr>
            </w:pPr>
            <w:r>
              <w:rPr>
                <w:lang w:val="en-US"/>
              </w:rPr>
              <w:t>Attribuutti</w:t>
            </w:r>
          </w:p>
        </w:tc>
        <w:tc>
          <w:tcPr>
            <w:tcW w:w="2700" w:type="dxa"/>
            <w:tcBorders>
              <w:bottom w:val="single" w:sz="4" w:space="0" w:color="auto"/>
            </w:tcBorders>
            <w:shd w:val="clear" w:color="auto" w:fill="CCCCCC"/>
          </w:tcPr>
          <w:p w14:paraId="026AAA1E" w14:textId="77777777" w:rsidR="00696877" w:rsidRDefault="00696877">
            <w:pPr>
              <w:rPr>
                <w:lang w:val="en-US"/>
              </w:rPr>
            </w:pPr>
            <w:r>
              <w:rPr>
                <w:lang w:val="en-US"/>
              </w:rPr>
              <w:t>Tyyppi</w:t>
            </w:r>
          </w:p>
        </w:tc>
        <w:tc>
          <w:tcPr>
            <w:tcW w:w="720" w:type="dxa"/>
            <w:tcBorders>
              <w:bottom w:val="single" w:sz="4" w:space="0" w:color="auto"/>
            </w:tcBorders>
            <w:shd w:val="clear" w:color="auto" w:fill="CCCCCC"/>
          </w:tcPr>
          <w:p w14:paraId="510D02AF" w14:textId="77777777" w:rsidR="00696877" w:rsidRDefault="00696877">
            <w:r>
              <w:t>Lkm</w:t>
            </w:r>
          </w:p>
        </w:tc>
        <w:tc>
          <w:tcPr>
            <w:tcW w:w="4140" w:type="dxa"/>
            <w:tcBorders>
              <w:bottom w:val="single" w:sz="4" w:space="0" w:color="auto"/>
            </w:tcBorders>
            <w:shd w:val="clear" w:color="auto" w:fill="CCCCCC"/>
          </w:tcPr>
          <w:p w14:paraId="7B2CDFD8" w14:textId="77777777" w:rsidR="00696877" w:rsidRDefault="00696877">
            <w:r>
              <w:t>Selitys tai sallitut arvot</w:t>
            </w:r>
          </w:p>
        </w:tc>
      </w:tr>
      <w:tr w:rsidR="00696877" w14:paraId="45EEA4E4" w14:textId="77777777">
        <w:tblPrEx>
          <w:tblCellMar>
            <w:top w:w="0" w:type="dxa"/>
            <w:bottom w:w="0" w:type="dxa"/>
          </w:tblCellMar>
        </w:tblPrEx>
        <w:tc>
          <w:tcPr>
            <w:tcW w:w="2770" w:type="dxa"/>
          </w:tcPr>
          <w:p w14:paraId="6EDB5093" w14:textId="77777777" w:rsidR="00696877" w:rsidRDefault="00696877">
            <w:pPr>
              <w:rPr>
                <w:bCs/>
                <w:lang w:val="en-US"/>
              </w:rPr>
            </w:pPr>
            <w:r>
              <w:rPr>
                <w:bCs/>
                <w:lang w:val="en-US"/>
              </w:rPr>
              <w:t>typeCode</w:t>
            </w:r>
          </w:p>
        </w:tc>
        <w:tc>
          <w:tcPr>
            <w:tcW w:w="2700" w:type="dxa"/>
          </w:tcPr>
          <w:p w14:paraId="6EAEFCDA" w14:textId="77777777" w:rsidR="00696877" w:rsidRDefault="00696877">
            <w:pPr>
              <w:rPr>
                <w:lang w:val="en-US"/>
              </w:rPr>
            </w:pPr>
            <w:r>
              <w:rPr>
                <w:lang w:val="en-US"/>
              </w:rPr>
              <w:t>CNE:SUBJ</w:t>
            </w:r>
          </w:p>
        </w:tc>
        <w:tc>
          <w:tcPr>
            <w:tcW w:w="720" w:type="dxa"/>
          </w:tcPr>
          <w:p w14:paraId="4A27354D" w14:textId="77777777" w:rsidR="00696877" w:rsidRDefault="00696877">
            <w:pPr>
              <w:rPr>
                <w:lang w:val="en-US"/>
              </w:rPr>
            </w:pPr>
            <w:r>
              <w:rPr>
                <w:lang w:val="en-US"/>
              </w:rPr>
              <w:t>[1..1]</w:t>
            </w:r>
          </w:p>
        </w:tc>
        <w:tc>
          <w:tcPr>
            <w:tcW w:w="4140" w:type="dxa"/>
          </w:tcPr>
          <w:p w14:paraId="5D34996C" w14:textId="77777777" w:rsidR="00696877" w:rsidRDefault="00696877">
            <w:pPr>
              <w:rPr>
                <w:lang w:val="en-US"/>
              </w:rPr>
            </w:pPr>
            <w:r>
              <w:rPr>
                <w:lang w:val="en-US"/>
              </w:rPr>
              <w:t>”SUBJ”</w:t>
            </w:r>
          </w:p>
        </w:tc>
      </w:tr>
      <w:tr w:rsidR="00696877" w14:paraId="57A0E906" w14:textId="77777777">
        <w:tblPrEx>
          <w:tblCellMar>
            <w:top w:w="0" w:type="dxa"/>
            <w:bottom w:w="0" w:type="dxa"/>
          </w:tblCellMar>
        </w:tblPrEx>
        <w:tc>
          <w:tcPr>
            <w:tcW w:w="2770" w:type="dxa"/>
          </w:tcPr>
          <w:p w14:paraId="6F38A4CE" w14:textId="77777777" w:rsidR="00696877" w:rsidRDefault="00696877">
            <w:pPr>
              <w:rPr>
                <w:bCs/>
                <w:lang w:val="en-US"/>
              </w:rPr>
            </w:pPr>
            <w:r>
              <w:rPr>
                <w:bCs/>
                <w:lang w:val="en-US"/>
              </w:rPr>
              <w:t>contextConductionInd</w:t>
            </w:r>
          </w:p>
        </w:tc>
        <w:tc>
          <w:tcPr>
            <w:tcW w:w="2700" w:type="dxa"/>
          </w:tcPr>
          <w:p w14:paraId="6B1754D7" w14:textId="77777777" w:rsidR="00696877" w:rsidRDefault="00696877">
            <w:pPr>
              <w:rPr>
                <w:lang w:val="en-US"/>
              </w:rPr>
            </w:pPr>
            <w:r>
              <w:rPr>
                <w:lang w:val="en-US"/>
              </w:rPr>
              <w:t>BL</w:t>
            </w:r>
          </w:p>
        </w:tc>
        <w:tc>
          <w:tcPr>
            <w:tcW w:w="720" w:type="dxa"/>
          </w:tcPr>
          <w:p w14:paraId="791EAC6B" w14:textId="77777777" w:rsidR="00696877" w:rsidRDefault="00696877">
            <w:r>
              <w:t>[1..1]</w:t>
            </w:r>
          </w:p>
        </w:tc>
        <w:tc>
          <w:tcPr>
            <w:tcW w:w="4140" w:type="dxa"/>
          </w:tcPr>
          <w:p w14:paraId="28C98FDD" w14:textId="77777777" w:rsidR="00696877" w:rsidRDefault="00696877">
            <w:r>
              <w:t>”false”</w:t>
            </w:r>
          </w:p>
        </w:tc>
      </w:tr>
      <w:tr w:rsidR="00696877" w14:paraId="2E91D040" w14:textId="77777777">
        <w:tblPrEx>
          <w:tblCellMar>
            <w:top w:w="0" w:type="dxa"/>
            <w:bottom w:w="0" w:type="dxa"/>
          </w:tblCellMar>
        </w:tblPrEx>
        <w:tc>
          <w:tcPr>
            <w:tcW w:w="2770" w:type="dxa"/>
          </w:tcPr>
          <w:p w14:paraId="53187FEB" w14:textId="77777777" w:rsidR="00696877" w:rsidRDefault="00696877">
            <w:pPr>
              <w:rPr>
                <w:bCs/>
              </w:rPr>
            </w:pPr>
            <w:r>
              <w:rPr>
                <w:bCs/>
              </w:rPr>
              <w:t>act</w:t>
            </w:r>
          </w:p>
        </w:tc>
        <w:tc>
          <w:tcPr>
            <w:tcW w:w="2700" w:type="dxa"/>
          </w:tcPr>
          <w:p w14:paraId="6DF0340F" w14:textId="77777777" w:rsidR="00696877" w:rsidRDefault="00696877">
            <w:r>
              <w:t>domain-kohtainen</w:t>
            </w:r>
          </w:p>
        </w:tc>
        <w:tc>
          <w:tcPr>
            <w:tcW w:w="720" w:type="dxa"/>
          </w:tcPr>
          <w:p w14:paraId="330A0D8C" w14:textId="77777777" w:rsidR="00696877" w:rsidRDefault="00696877">
            <w:r>
              <w:t>[1..1]</w:t>
            </w:r>
          </w:p>
        </w:tc>
        <w:tc>
          <w:tcPr>
            <w:tcW w:w="4140" w:type="dxa"/>
          </w:tcPr>
          <w:p w14:paraId="23B6957E" w14:textId="77777777" w:rsidR="00696877" w:rsidRDefault="00696877">
            <w:r>
              <w:t xml:space="preserve">Itse vastaukset. Tämä rakenne voi olla myös toisen niminen. Kts. esimerkki kappaleessa </w:t>
            </w:r>
            <w:r>
              <w:fldChar w:fldCharType="begin"/>
            </w:r>
            <w:r>
              <w:instrText xml:space="preserve"> REF _Ref124657176 \r \h </w:instrText>
            </w:r>
            <w:r>
              <w:fldChar w:fldCharType="separate"/>
            </w:r>
            <w:r w:rsidR="00D744E7">
              <w:t>2.4.7</w:t>
            </w:r>
            <w:r>
              <w:fldChar w:fldCharType="end"/>
            </w:r>
            <w:r>
              <w:t>.</w:t>
            </w:r>
          </w:p>
        </w:tc>
      </w:tr>
    </w:tbl>
    <w:p w14:paraId="2AEEFA0C" w14:textId="77777777" w:rsidR="00696877" w:rsidRDefault="00696877">
      <w:pPr>
        <w:rPr>
          <w:b/>
          <w:lang w:eastAsia="en-US"/>
        </w:rPr>
      </w:pPr>
    </w:p>
    <w:p w14:paraId="2CFB6D2F" w14:textId="77777777" w:rsidR="00696877" w:rsidRDefault="00696877">
      <w:pPr>
        <w:pStyle w:val="Otsikko3"/>
        <w:rPr>
          <w:lang w:val="en-US"/>
        </w:rPr>
      </w:pPr>
      <w:r>
        <w:br w:type="page"/>
      </w:r>
      <w:bookmarkStart w:id="72" w:name="_Ref124571009"/>
      <w:bookmarkStart w:id="73" w:name="_Ref124652447"/>
      <w:bookmarkStart w:id="74" w:name="_Toc124820193"/>
      <w:bookmarkStart w:id="75" w:name="_Ref125428185"/>
      <w:bookmarkStart w:id="76" w:name="_Toc528833039"/>
      <w:r>
        <w:rPr>
          <w:lang w:val="en-US"/>
        </w:rPr>
        <w:t>Query Continuation/Cancel-</w:t>
      </w:r>
      <w:bookmarkEnd w:id="72"/>
      <w:bookmarkEnd w:id="73"/>
      <w:r>
        <w:rPr>
          <w:lang w:val="en-US"/>
        </w:rPr>
        <w:t>kontrollikehys</w:t>
      </w:r>
      <w:bookmarkEnd w:id="74"/>
      <w:bookmarkEnd w:id="75"/>
      <w:bookmarkEnd w:id="76"/>
    </w:p>
    <w:p w14:paraId="44988136" w14:textId="77777777" w:rsidR="00696877" w:rsidRDefault="00696877">
      <w:pPr>
        <w:rPr>
          <w:lang w:eastAsia="en-US"/>
        </w:rPr>
      </w:pPr>
      <w:r>
        <w:rPr>
          <w:lang w:eastAsia="en-US"/>
        </w:rPr>
        <w:t>Query Continuation/Cancel –kontrollikehyksen avulla kyselyn alkuperäinen tekijä voi joko ilmoittaa haluavansa vielä palauttamattomia lisävastauksia tai lopettaa aloitetun kyselyn, jolloin palauttamattomat lisävastaukset hylätään.</w:t>
      </w:r>
    </w:p>
    <w:p w14:paraId="29A1C5FE" w14:textId="4F036012" w:rsidR="00696877" w:rsidRDefault="00AF29E8">
      <w:r>
        <w:rPr>
          <w:noProof/>
        </w:rPr>
        <w:drawing>
          <wp:inline distT="0" distB="0" distL="0" distR="0" wp14:anchorId="428006ED" wp14:editId="2E5A0876">
            <wp:extent cx="6743700" cy="3581400"/>
            <wp:effectExtent l="0" t="0" r="0" b="0"/>
            <wp:docPr id="8"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743700" cy="3581400"/>
                    </a:xfrm>
                    <a:prstGeom prst="rect">
                      <a:avLst/>
                    </a:prstGeom>
                    <a:noFill/>
                    <a:ln>
                      <a:noFill/>
                    </a:ln>
                  </pic:spPr>
                </pic:pic>
              </a:graphicData>
            </a:graphic>
          </wp:inline>
        </w:drawing>
      </w:r>
    </w:p>
    <w:p w14:paraId="3E355ECA" w14:textId="77777777" w:rsidR="00696877" w:rsidRDefault="00696877">
      <w:pPr>
        <w:pStyle w:val="HTML-esimuotoiltu"/>
        <w:rPr>
          <w:lang w:eastAsia="en-US"/>
        </w:rPr>
      </w:pPr>
      <w:r>
        <w:rPr>
          <w:lang w:eastAsia="en-US"/>
        </w:rPr>
        <w:t>Kuva 15 – Query Continuation/Cancel-kontrollikehys (riisuttu versio HL7v3 2006 –standardin vastaavasta)</w:t>
      </w:r>
    </w:p>
    <w:p w14:paraId="20824A18" w14:textId="77777777" w:rsidR="00696877" w:rsidRDefault="00696877">
      <w:pPr>
        <w:rPr>
          <w:lang w:eastAsia="en-US"/>
        </w:rPr>
      </w:pPr>
    </w:p>
    <w:p w14:paraId="416144F9" w14:textId="77777777" w:rsidR="00696877" w:rsidRDefault="00696877">
      <w:pPr>
        <w:rPr>
          <w:b/>
          <w:lang w:eastAsia="en-US"/>
        </w:rPr>
      </w:pPr>
      <w:r>
        <w:rPr>
          <w:b/>
          <w:lang w:eastAsia="en-US"/>
        </w:rPr>
        <w:t>QueryContinuation</w:t>
      </w:r>
    </w:p>
    <w:p w14:paraId="4B9FDE85" w14:textId="77777777" w:rsidR="00696877" w:rsidRDefault="00696877">
      <w:pPr>
        <w:rPr>
          <w:lang w:eastAsia="en-US"/>
        </w:rPr>
      </w:pPr>
    </w:p>
    <w:tbl>
      <w:tblPr>
        <w:tblW w:w="10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2520"/>
        <w:gridCol w:w="720"/>
        <w:gridCol w:w="4140"/>
      </w:tblGrid>
      <w:tr w:rsidR="00696877" w14:paraId="04775A16" w14:textId="77777777">
        <w:tblPrEx>
          <w:tblCellMar>
            <w:top w:w="0" w:type="dxa"/>
            <w:bottom w:w="0" w:type="dxa"/>
          </w:tblCellMar>
        </w:tblPrEx>
        <w:tc>
          <w:tcPr>
            <w:tcW w:w="3130" w:type="dxa"/>
            <w:shd w:val="clear" w:color="auto" w:fill="CCCCCC"/>
          </w:tcPr>
          <w:p w14:paraId="4F287AE5" w14:textId="77777777" w:rsidR="00696877" w:rsidRDefault="00696877">
            <w:r>
              <w:t>Attribuutti</w:t>
            </w:r>
          </w:p>
        </w:tc>
        <w:tc>
          <w:tcPr>
            <w:tcW w:w="2520" w:type="dxa"/>
            <w:tcBorders>
              <w:bottom w:val="single" w:sz="4" w:space="0" w:color="auto"/>
            </w:tcBorders>
            <w:shd w:val="clear" w:color="auto" w:fill="CCCCCC"/>
          </w:tcPr>
          <w:p w14:paraId="5EFF7037" w14:textId="77777777" w:rsidR="00696877" w:rsidRDefault="00696877">
            <w:r>
              <w:t>Tyyppi</w:t>
            </w:r>
          </w:p>
        </w:tc>
        <w:tc>
          <w:tcPr>
            <w:tcW w:w="720" w:type="dxa"/>
            <w:tcBorders>
              <w:bottom w:val="single" w:sz="4" w:space="0" w:color="auto"/>
            </w:tcBorders>
            <w:shd w:val="clear" w:color="auto" w:fill="CCCCCC"/>
          </w:tcPr>
          <w:p w14:paraId="0880E3B2" w14:textId="77777777" w:rsidR="00696877" w:rsidRDefault="00696877">
            <w:r>
              <w:t>Lkm</w:t>
            </w:r>
          </w:p>
        </w:tc>
        <w:tc>
          <w:tcPr>
            <w:tcW w:w="4140" w:type="dxa"/>
            <w:tcBorders>
              <w:bottom w:val="single" w:sz="4" w:space="0" w:color="auto"/>
            </w:tcBorders>
            <w:shd w:val="clear" w:color="auto" w:fill="CCCCCC"/>
          </w:tcPr>
          <w:p w14:paraId="53ABE4DA" w14:textId="77777777" w:rsidR="00696877" w:rsidRDefault="00696877">
            <w:r>
              <w:t>Selitys tai sallitut arvot</w:t>
            </w:r>
          </w:p>
        </w:tc>
      </w:tr>
      <w:tr w:rsidR="00696877" w14:paraId="563810EB" w14:textId="77777777">
        <w:tblPrEx>
          <w:tblCellMar>
            <w:top w:w="0" w:type="dxa"/>
            <w:bottom w:w="0" w:type="dxa"/>
          </w:tblCellMar>
        </w:tblPrEx>
        <w:tc>
          <w:tcPr>
            <w:tcW w:w="3130" w:type="dxa"/>
          </w:tcPr>
          <w:p w14:paraId="71C7BE21" w14:textId="77777777" w:rsidR="00696877" w:rsidRDefault="00696877">
            <w:pPr>
              <w:rPr>
                <w:bCs/>
              </w:rPr>
            </w:pPr>
            <w:r>
              <w:rPr>
                <w:bCs/>
              </w:rPr>
              <w:t>queryID</w:t>
            </w:r>
          </w:p>
        </w:tc>
        <w:tc>
          <w:tcPr>
            <w:tcW w:w="2520" w:type="dxa"/>
          </w:tcPr>
          <w:p w14:paraId="16D5E46A" w14:textId="77777777" w:rsidR="00696877" w:rsidRDefault="00696877">
            <w:r>
              <w:t xml:space="preserve">II </w:t>
            </w:r>
          </w:p>
        </w:tc>
        <w:tc>
          <w:tcPr>
            <w:tcW w:w="720" w:type="dxa"/>
          </w:tcPr>
          <w:p w14:paraId="26A863B1" w14:textId="77777777" w:rsidR="00696877" w:rsidRDefault="00696877">
            <w:r>
              <w:t>[0..1]</w:t>
            </w:r>
          </w:p>
        </w:tc>
        <w:tc>
          <w:tcPr>
            <w:tcW w:w="4140" w:type="dxa"/>
          </w:tcPr>
          <w:p w14:paraId="25054516" w14:textId="77777777" w:rsidR="00696877" w:rsidRDefault="00696877">
            <w:r>
              <w:t>Kyselysanoman tunniste, jolla kyselyyn vastaaja voi yhdistää vastauksen alkuperäiseen kyselyyn</w:t>
            </w:r>
          </w:p>
        </w:tc>
      </w:tr>
      <w:tr w:rsidR="00696877" w14:paraId="3582A4E4" w14:textId="77777777">
        <w:tblPrEx>
          <w:tblCellMar>
            <w:top w:w="0" w:type="dxa"/>
            <w:bottom w:w="0" w:type="dxa"/>
          </w:tblCellMar>
        </w:tblPrEx>
        <w:tc>
          <w:tcPr>
            <w:tcW w:w="3130" w:type="dxa"/>
          </w:tcPr>
          <w:p w14:paraId="3FEDDC7D" w14:textId="77777777" w:rsidR="00696877" w:rsidRDefault="00696877">
            <w:pPr>
              <w:rPr>
                <w:bCs/>
              </w:rPr>
            </w:pPr>
            <w:r>
              <w:rPr>
                <w:bCs/>
              </w:rPr>
              <w:t>statusCode</w:t>
            </w:r>
          </w:p>
        </w:tc>
        <w:tc>
          <w:tcPr>
            <w:tcW w:w="2520" w:type="dxa"/>
          </w:tcPr>
          <w:p w14:paraId="23308E70" w14:textId="77777777" w:rsidR="00696877" w:rsidRDefault="00696877">
            <w:r>
              <w:t>CNE:QueryStatusCode</w:t>
            </w:r>
          </w:p>
        </w:tc>
        <w:tc>
          <w:tcPr>
            <w:tcW w:w="720" w:type="dxa"/>
          </w:tcPr>
          <w:p w14:paraId="18D52F2A" w14:textId="77777777" w:rsidR="00696877" w:rsidRDefault="00696877">
            <w:r>
              <w:t>[1..1]</w:t>
            </w:r>
          </w:p>
        </w:tc>
        <w:tc>
          <w:tcPr>
            <w:tcW w:w="4140" w:type="dxa"/>
          </w:tcPr>
          <w:p w14:paraId="457F14E1" w14:textId="77777777" w:rsidR="00696877" w:rsidRDefault="00696877">
            <w:r>
              <w:t>aborted – kysely on peruutettu</w:t>
            </w:r>
          </w:p>
          <w:p w14:paraId="3750E58A" w14:textId="77777777" w:rsidR="00696877" w:rsidRDefault="00696877">
            <w:r>
              <w:t>waitContinuedQueryResponse – lisävastauksia odotetaan</w:t>
            </w:r>
          </w:p>
        </w:tc>
      </w:tr>
      <w:tr w:rsidR="00696877" w14:paraId="7CAE6E7C" w14:textId="77777777">
        <w:tblPrEx>
          <w:tblCellMar>
            <w:top w:w="0" w:type="dxa"/>
            <w:bottom w:w="0" w:type="dxa"/>
          </w:tblCellMar>
        </w:tblPrEx>
        <w:tc>
          <w:tcPr>
            <w:tcW w:w="3130" w:type="dxa"/>
          </w:tcPr>
          <w:p w14:paraId="6FFC9CC9" w14:textId="77777777" w:rsidR="00696877" w:rsidRDefault="00696877">
            <w:pPr>
              <w:rPr>
                <w:bCs/>
              </w:rPr>
            </w:pPr>
            <w:r>
              <w:rPr>
                <w:bCs/>
              </w:rPr>
              <w:t>startResultNumber</w:t>
            </w:r>
          </w:p>
        </w:tc>
        <w:tc>
          <w:tcPr>
            <w:tcW w:w="2520" w:type="dxa"/>
          </w:tcPr>
          <w:p w14:paraId="4917C2AE" w14:textId="77777777" w:rsidR="00696877" w:rsidRDefault="00696877">
            <w:r>
              <w:t>INT</w:t>
            </w:r>
          </w:p>
        </w:tc>
        <w:tc>
          <w:tcPr>
            <w:tcW w:w="720" w:type="dxa"/>
          </w:tcPr>
          <w:p w14:paraId="2F946A33" w14:textId="77777777" w:rsidR="00696877" w:rsidRDefault="00696877">
            <w:r>
              <w:t>[0..1]</w:t>
            </w:r>
          </w:p>
        </w:tc>
        <w:tc>
          <w:tcPr>
            <w:tcW w:w="4140" w:type="dxa"/>
          </w:tcPr>
          <w:p w14:paraId="6BBAE9F6" w14:textId="77777777" w:rsidR="00696877" w:rsidRDefault="00696877">
            <w:r>
              <w:t>Lisävastausten koostamisessa mahdollisesti tarvittava metatieto, mistä lähtien vastauksia palautetaan</w:t>
            </w:r>
          </w:p>
        </w:tc>
      </w:tr>
      <w:tr w:rsidR="00696877" w14:paraId="461C5962" w14:textId="77777777">
        <w:tblPrEx>
          <w:tblCellMar>
            <w:top w:w="0" w:type="dxa"/>
            <w:bottom w:w="0" w:type="dxa"/>
          </w:tblCellMar>
        </w:tblPrEx>
        <w:tc>
          <w:tcPr>
            <w:tcW w:w="3130" w:type="dxa"/>
          </w:tcPr>
          <w:p w14:paraId="4AD18F72" w14:textId="77777777" w:rsidR="00696877" w:rsidRDefault="00696877">
            <w:pPr>
              <w:rPr>
                <w:bCs/>
              </w:rPr>
            </w:pPr>
            <w:r>
              <w:rPr>
                <w:bCs/>
              </w:rPr>
              <w:t>continuationQuantity</w:t>
            </w:r>
          </w:p>
        </w:tc>
        <w:tc>
          <w:tcPr>
            <w:tcW w:w="2520" w:type="dxa"/>
          </w:tcPr>
          <w:p w14:paraId="6478E0C1" w14:textId="77777777" w:rsidR="00696877" w:rsidRDefault="00696877">
            <w:r>
              <w:t>INT</w:t>
            </w:r>
          </w:p>
        </w:tc>
        <w:tc>
          <w:tcPr>
            <w:tcW w:w="720" w:type="dxa"/>
          </w:tcPr>
          <w:p w14:paraId="0C532BE0" w14:textId="77777777" w:rsidR="00696877" w:rsidRDefault="00696877">
            <w:r>
              <w:t>[0..1]</w:t>
            </w:r>
          </w:p>
        </w:tc>
        <w:tc>
          <w:tcPr>
            <w:tcW w:w="4140" w:type="dxa"/>
          </w:tcPr>
          <w:p w14:paraId="6DC6E918" w14:textId="77777777" w:rsidR="00696877" w:rsidRDefault="00696877">
            <w:r>
              <w:t xml:space="preserve">Lisävastausten koostamisessa mahdollisesti tarvittava metatieto, montako vastausta palautetaan seuraavaksi. </w:t>
            </w:r>
          </w:p>
          <w:p w14:paraId="02E92AD2" w14:textId="77777777" w:rsidR="00696877" w:rsidRDefault="00696877">
            <w:r>
              <w:t>Jos arvona on 0, niin pyydetään kyselyn keskeyttämistä.</w:t>
            </w:r>
          </w:p>
        </w:tc>
      </w:tr>
    </w:tbl>
    <w:p w14:paraId="489DED0E" w14:textId="77777777" w:rsidR="00696877" w:rsidRDefault="00696877"/>
    <w:p w14:paraId="6D9C0481" w14:textId="77777777" w:rsidR="00696877" w:rsidRDefault="00696877">
      <w:pPr>
        <w:pStyle w:val="Otsikko3"/>
      </w:pPr>
      <w:bookmarkStart w:id="77" w:name="_Ref124648802"/>
      <w:bookmarkStart w:id="78" w:name="_Toc124820194"/>
      <w:bookmarkStart w:id="79" w:name="_Toc528833040"/>
      <w:r>
        <w:t>Esimerkki kyselyviestin ParameterList-rakenteesta</w:t>
      </w:r>
      <w:bookmarkEnd w:id="77"/>
      <w:bookmarkEnd w:id="78"/>
      <w:bookmarkEnd w:id="79"/>
    </w:p>
    <w:p w14:paraId="1565C193" w14:textId="77777777" w:rsidR="00696877" w:rsidRDefault="00696877"/>
    <w:p w14:paraId="7BBFEFDA" w14:textId="77777777" w:rsidR="00696877" w:rsidRDefault="00696877">
      <w:pPr>
        <w:rPr>
          <w:lang w:eastAsia="en-US"/>
        </w:rPr>
      </w:pPr>
      <w:r>
        <w:rPr>
          <w:lang w:eastAsia="en-US"/>
        </w:rPr>
        <w:t>Tässä kappaleessa on esitetty esimerkkinä Patient Administrationin Person-aihepiiristä löytyvän FindCandidates-kutsun käyttämästä tietorakenteesta, jolla ilmaistaan potilashakua. Haettavat potilaat ilmaistaan kyselyrungon mukaisella ParameterList-rakenteella, joka siirretään asianmukaisen QueryByParameter-payloadin ja QuerySpecification-kontrollikehyksen sisällä.</w:t>
      </w:r>
    </w:p>
    <w:p w14:paraId="0D617B07" w14:textId="77777777" w:rsidR="00696877" w:rsidRDefault="00696877">
      <w:pPr>
        <w:rPr>
          <w:lang w:eastAsia="en-US"/>
        </w:rPr>
      </w:pPr>
    </w:p>
    <w:p w14:paraId="6FB986B2" w14:textId="1549955F" w:rsidR="00696877" w:rsidRDefault="00AF29E8">
      <w:pPr>
        <w:rPr>
          <w:lang w:eastAsia="en-US"/>
        </w:rPr>
      </w:pPr>
      <w:r>
        <w:rPr>
          <w:noProof/>
          <w:lang w:eastAsia="en-US"/>
        </w:rPr>
        <w:drawing>
          <wp:inline distT="0" distB="0" distL="0" distR="0" wp14:anchorId="449692E8" wp14:editId="03314C52">
            <wp:extent cx="4191000" cy="5010150"/>
            <wp:effectExtent l="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91000" cy="5010150"/>
                    </a:xfrm>
                    <a:prstGeom prst="rect">
                      <a:avLst/>
                    </a:prstGeom>
                    <a:noFill/>
                    <a:ln>
                      <a:noFill/>
                    </a:ln>
                  </pic:spPr>
                </pic:pic>
              </a:graphicData>
            </a:graphic>
          </wp:inline>
        </w:drawing>
      </w:r>
    </w:p>
    <w:p w14:paraId="3B713B9F" w14:textId="77777777" w:rsidR="00696877" w:rsidRDefault="00696877">
      <w:pPr>
        <w:pStyle w:val="HTML-esimuotoiltu"/>
        <w:rPr>
          <w:color w:val="000000"/>
          <w:lang w:eastAsia="en-US"/>
        </w:rPr>
      </w:pPr>
      <w:r>
        <w:rPr>
          <w:color w:val="000000"/>
          <w:lang w:eastAsia="en-US"/>
        </w:rPr>
        <w:t xml:space="preserve">Kuva 16 – FindCandidates haussa käytettävä parametrilista </w:t>
      </w:r>
    </w:p>
    <w:p w14:paraId="02091E67" w14:textId="77777777" w:rsidR="0088108A" w:rsidRDefault="0088108A">
      <w:pPr>
        <w:pStyle w:val="HTML-esimuotoiltu"/>
        <w:rPr>
          <w:color w:val="000000"/>
          <w:lang w:eastAsia="en-US"/>
        </w:rPr>
      </w:pPr>
    </w:p>
    <w:p w14:paraId="32E00E84" w14:textId="77777777" w:rsidR="00696877" w:rsidRDefault="00696877">
      <w:pPr>
        <w:pStyle w:val="HTML-esimuotoiltu"/>
        <w:rPr>
          <w:color w:val="000000"/>
        </w:rPr>
      </w:pPr>
    </w:p>
    <w:p w14:paraId="5899A12A" w14:textId="77777777" w:rsidR="00696877" w:rsidRDefault="00696877">
      <w:pPr>
        <w:pStyle w:val="Otsikko3"/>
      </w:pPr>
      <w:bookmarkStart w:id="80" w:name="_Ref124657176"/>
      <w:bookmarkStart w:id="81" w:name="_Toc124820195"/>
      <w:bookmarkStart w:id="82" w:name="_Toc528833041"/>
      <w:r>
        <w:t>Esimerkki kyselyvastauksen Subject-rakenteesta</w:t>
      </w:r>
      <w:bookmarkEnd w:id="80"/>
      <w:bookmarkEnd w:id="81"/>
      <w:bookmarkEnd w:id="82"/>
    </w:p>
    <w:p w14:paraId="18C8B67B" w14:textId="77777777" w:rsidR="00696877" w:rsidRDefault="00696877"/>
    <w:p w14:paraId="670D4793" w14:textId="77777777" w:rsidR="00696877" w:rsidRDefault="00696877">
      <w:pPr>
        <w:rPr>
          <w:lang w:eastAsia="en-US"/>
        </w:rPr>
      </w:pPr>
      <w:r>
        <w:rPr>
          <w:lang w:eastAsia="en-US"/>
        </w:rPr>
        <w:t>Tässä kappaleessa on esitetty esimerkkinä osa Patient Administrationin Person-aihepiiristä löytyvän FindCandidates-kutsun vastauksen käyttämästä tietorakenteesta, jolla ilmaistaan potilaslistaa. Potilaslista ilmaistaan Subject-rakenteella, joka siirretään asianmukaisen Query Response-kontrollikehyksen sisällä payload-osiona. Varsinainen vastaus on registrationEvent, joka on sijoitettuna kontrollikehyksen subject rakenteen alle. RegistrationEventin sisällä varsinaiset kyselyparametrit täyttäneet ehdokkaat löytyvät subject1 elementistä.</w:t>
      </w:r>
    </w:p>
    <w:p w14:paraId="037FC9C4" w14:textId="4E28E5D5" w:rsidR="00696877" w:rsidRDefault="00696877">
      <w:pPr>
        <w:rPr>
          <w:lang w:eastAsia="en-US"/>
        </w:rPr>
      </w:pPr>
      <w:r>
        <w:rPr>
          <w:lang w:eastAsia="en-US"/>
        </w:rPr>
        <w:t xml:space="preserve">  </w:t>
      </w:r>
      <w:r w:rsidR="00AF29E8">
        <w:rPr>
          <w:noProof/>
          <w:lang w:eastAsia="en-US"/>
        </w:rPr>
        <w:drawing>
          <wp:inline distT="0" distB="0" distL="0" distR="0" wp14:anchorId="5F8E9BD5" wp14:editId="169ADD4F">
            <wp:extent cx="5486400" cy="3457575"/>
            <wp:effectExtent l="0" t="0" r="0" b="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3457575"/>
                    </a:xfrm>
                    <a:prstGeom prst="rect">
                      <a:avLst/>
                    </a:prstGeom>
                    <a:noFill/>
                    <a:ln>
                      <a:noFill/>
                    </a:ln>
                  </pic:spPr>
                </pic:pic>
              </a:graphicData>
            </a:graphic>
          </wp:inline>
        </w:drawing>
      </w:r>
    </w:p>
    <w:p w14:paraId="586C253D" w14:textId="77777777" w:rsidR="00696877" w:rsidRDefault="00696877">
      <w:pPr>
        <w:pStyle w:val="HTML-esimuotoiltu"/>
        <w:rPr>
          <w:color w:val="000000"/>
          <w:lang w:eastAsia="en-US"/>
        </w:rPr>
      </w:pPr>
      <w:r>
        <w:rPr>
          <w:color w:val="000000"/>
          <w:lang w:eastAsia="en-US"/>
        </w:rPr>
        <w:t>Kuva 17 – FindCandidates haun vastausrakenne</w:t>
      </w:r>
    </w:p>
    <w:p w14:paraId="47DD887A" w14:textId="77777777" w:rsidR="00696877" w:rsidRDefault="00696877">
      <w:pPr>
        <w:pStyle w:val="pientXML-teksti"/>
        <w:rPr>
          <w:lang w:eastAsia="en-US"/>
        </w:rPr>
      </w:pPr>
    </w:p>
    <w:p w14:paraId="18C978B4" w14:textId="2F4D267E" w:rsidR="00696877" w:rsidRDefault="00696877">
      <w:pPr>
        <w:pStyle w:val="pientXML-teksti"/>
        <w:rPr>
          <w:lang w:eastAsia="en-US"/>
        </w:rPr>
      </w:pPr>
      <w:r>
        <w:rPr>
          <w:lang w:eastAsia="en-US"/>
        </w:rPr>
        <w:t xml:space="preserve"> </w:t>
      </w:r>
      <w:r w:rsidR="00AF29E8">
        <w:rPr>
          <w:noProof/>
          <w:lang w:eastAsia="en-US"/>
        </w:rPr>
        <w:drawing>
          <wp:inline distT="0" distB="0" distL="0" distR="0" wp14:anchorId="7CFD1424" wp14:editId="367E88A6">
            <wp:extent cx="4800600" cy="3581400"/>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00600" cy="3581400"/>
                    </a:xfrm>
                    <a:prstGeom prst="rect">
                      <a:avLst/>
                    </a:prstGeom>
                    <a:noFill/>
                    <a:ln>
                      <a:noFill/>
                    </a:ln>
                  </pic:spPr>
                </pic:pic>
              </a:graphicData>
            </a:graphic>
          </wp:inline>
        </w:drawing>
      </w:r>
    </w:p>
    <w:p w14:paraId="042856B4" w14:textId="77777777" w:rsidR="00696877" w:rsidRDefault="00696877">
      <w:pPr>
        <w:pStyle w:val="pientXML-teksti"/>
        <w:rPr>
          <w:lang w:eastAsia="en-US"/>
        </w:rPr>
      </w:pPr>
    </w:p>
    <w:p w14:paraId="1A92EB8B" w14:textId="77777777" w:rsidR="00696877" w:rsidRDefault="00696877">
      <w:pPr>
        <w:pStyle w:val="HTML-esimuotoiltu"/>
        <w:rPr>
          <w:color w:val="000000"/>
          <w:lang w:eastAsia="en-US"/>
        </w:rPr>
      </w:pPr>
      <w:r>
        <w:rPr>
          <w:color w:val="000000"/>
          <w:lang w:eastAsia="en-US"/>
        </w:rPr>
        <w:t>Kuva 18 – Subject1 rakenteen yksityiskohtainen sisältö</w:t>
      </w:r>
    </w:p>
    <w:p w14:paraId="1162F729" w14:textId="77777777" w:rsidR="00696877" w:rsidRDefault="00696877">
      <w:pPr>
        <w:pStyle w:val="HTML-esimuotoiltu"/>
        <w:rPr>
          <w:lang w:eastAsia="en-US"/>
        </w:rPr>
      </w:pPr>
    </w:p>
    <w:p w14:paraId="1CB09432" w14:textId="77777777" w:rsidR="00696877" w:rsidRDefault="00696877">
      <w:pPr>
        <w:rPr>
          <w:lang w:eastAsia="en-US"/>
        </w:rPr>
      </w:pPr>
      <w:r>
        <w:rPr>
          <w:lang w:eastAsia="en-US"/>
        </w:rPr>
        <w:t>Kuvassa 18 on tunnistetun henkilön esittämiseen käytetty XML-rakenne. Kuvassa alimalla tasolla oleva identifiedPerson-elementti esitetään viestityypin QUPA_MT101104.Person avulla, jonka XML-rakenne on alla olevassa listauksessa.</w:t>
      </w:r>
    </w:p>
    <w:p w14:paraId="3D3213C3" w14:textId="77777777" w:rsidR="00696877" w:rsidRDefault="00696877">
      <w:pPr>
        <w:pStyle w:val="pientXML-teksti"/>
        <w:tabs>
          <w:tab w:val="left" w:pos="180"/>
          <w:tab w:val="left" w:pos="360"/>
          <w:tab w:val="left" w:pos="540"/>
        </w:tabs>
        <w:rPr>
          <w:color w:val="0000FF"/>
          <w:highlight w:val="white"/>
        </w:rPr>
      </w:pPr>
    </w:p>
    <w:p w14:paraId="452CF243" w14:textId="77777777" w:rsidR="00696877" w:rsidRDefault="00696877">
      <w:pPr>
        <w:pStyle w:val="pientXML-teksti"/>
        <w:tabs>
          <w:tab w:val="left" w:pos="180"/>
          <w:tab w:val="left" w:pos="360"/>
          <w:tab w:val="left" w:pos="540"/>
        </w:tabs>
        <w:rPr>
          <w:highlight w:val="white"/>
          <w:lang w:val="en-US"/>
        </w:rPr>
      </w:pPr>
      <w:r>
        <w:rPr>
          <w:color w:val="0000FF"/>
          <w:highlight w:val="white"/>
          <w:lang w:val="en-US"/>
        </w:rPr>
        <w:t>&lt;</w:t>
      </w:r>
      <w:r>
        <w:rPr>
          <w:color w:val="800000"/>
          <w:highlight w:val="white"/>
          <w:lang w:val="en-US"/>
        </w:rPr>
        <w:t>xs:complexType</w:t>
      </w:r>
      <w:r>
        <w:rPr>
          <w:color w:val="FF0000"/>
          <w:highlight w:val="white"/>
          <w:lang w:val="en-US"/>
        </w:rPr>
        <w:t xml:space="preserve"> name</w:t>
      </w:r>
      <w:r>
        <w:rPr>
          <w:color w:val="0000FF"/>
          <w:highlight w:val="white"/>
          <w:lang w:val="en-US"/>
        </w:rPr>
        <w:t>="</w:t>
      </w:r>
      <w:r>
        <w:rPr>
          <w:highlight w:val="white"/>
          <w:lang w:val="en-US"/>
        </w:rPr>
        <w:t>QUPA_MT101104.Person</w:t>
      </w:r>
      <w:r>
        <w:rPr>
          <w:color w:val="0000FF"/>
          <w:highlight w:val="white"/>
          <w:lang w:val="en-US"/>
        </w:rPr>
        <w:t>"&gt;</w:t>
      </w:r>
    </w:p>
    <w:p w14:paraId="6856C6AF" w14:textId="77777777" w:rsidR="00696877" w:rsidRDefault="00696877">
      <w:pPr>
        <w:pStyle w:val="pientXML-teksti"/>
        <w:tabs>
          <w:tab w:val="left" w:pos="180"/>
          <w:tab w:val="left" w:pos="360"/>
          <w:tab w:val="left" w:pos="540"/>
        </w:tabs>
        <w:rPr>
          <w:highlight w:val="white"/>
          <w:lang w:val="en-US"/>
        </w:rPr>
      </w:pPr>
      <w:r>
        <w:rPr>
          <w:highlight w:val="white"/>
          <w:lang w:val="en-US"/>
        </w:rPr>
        <w:tab/>
      </w:r>
      <w:r>
        <w:rPr>
          <w:color w:val="0000FF"/>
          <w:highlight w:val="white"/>
          <w:lang w:val="en-US"/>
        </w:rPr>
        <w:t>&lt;</w:t>
      </w:r>
      <w:r>
        <w:rPr>
          <w:color w:val="800000"/>
          <w:highlight w:val="white"/>
          <w:lang w:val="en-US"/>
        </w:rPr>
        <w:t>xs:sequence</w:t>
      </w:r>
      <w:r>
        <w:rPr>
          <w:color w:val="0000FF"/>
          <w:highlight w:val="white"/>
          <w:lang w:val="en-US"/>
        </w:rPr>
        <w:t>&gt;</w:t>
      </w:r>
    </w:p>
    <w:p w14:paraId="64111950" w14:textId="77777777" w:rsidR="00696877" w:rsidRDefault="00696877">
      <w:pPr>
        <w:pStyle w:val="pientXML-teksti"/>
        <w:tabs>
          <w:tab w:val="left" w:pos="180"/>
          <w:tab w:val="left" w:pos="360"/>
          <w:tab w:val="left" w:pos="540"/>
        </w:tabs>
        <w:rPr>
          <w:highlight w:val="white"/>
          <w:lang w:val="en-US"/>
        </w:rPr>
      </w:pPr>
      <w:r>
        <w:rPr>
          <w:highlight w:val="white"/>
          <w:lang w:val="en-US"/>
        </w:rPr>
        <w:tab/>
      </w:r>
      <w:r>
        <w:rPr>
          <w:highlight w:val="white"/>
          <w:lang w:val="en-US"/>
        </w:rPr>
        <w:tab/>
      </w:r>
      <w:r>
        <w:rPr>
          <w:color w:val="0000FF"/>
          <w:highlight w:val="white"/>
          <w:lang w:val="en-US"/>
        </w:rPr>
        <w:t>&lt;</w:t>
      </w:r>
      <w:r>
        <w:rPr>
          <w:color w:val="800000"/>
          <w:highlight w:val="white"/>
          <w:lang w:val="en-US"/>
        </w:rPr>
        <w:t>xs:group</w:t>
      </w:r>
      <w:r>
        <w:rPr>
          <w:color w:val="FF0000"/>
          <w:highlight w:val="white"/>
          <w:lang w:val="en-US"/>
        </w:rPr>
        <w:t xml:space="preserve"> ref</w:t>
      </w:r>
      <w:r>
        <w:rPr>
          <w:color w:val="0000FF"/>
          <w:highlight w:val="white"/>
          <w:lang w:val="en-US"/>
        </w:rPr>
        <w:t>="</w:t>
      </w:r>
      <w:r>
        <w:rPr>
          <w:highlight w:val="white"/>
          <w:lang w:val="en-US"/>
        </w:rPr>
        <w:t>InfrastructureRootElements</w:t>
      </w:r>
      <w:r>
        <w:rPr>
          <w:color w:val="0000FF"/>
          <w:highlight w:val="white"/>
          <w:lang w:val="en-US"/>
        </w:rPr>
        <w:t>"/&gt;</w:t>
      </w:r>
    </w:p>
    <w:p w14:paraId="7F0507EC" w14:textId="77777777" w:rsidR="00696877" w:rsidRDefault="00696877">
      <w:pPr>
        <w:pStyle w:val="pientXML-teksti"/>
        <w:tabs>
          <w:tab w:val="left" w:pos="180"/>
          <w:tab w:val="left" w:pos="360"/>
          <w:tab w:val="left" w:pos="540"/>
        </w:tabs>
        <w:rPr>
          <w:highlight w:val="white"/>
          <w:lang w:val="en-GB"/>
        </w:rPr>
      </w:pPr>
      <w:r>
        <w:rPr>
          <w:highlight w:val="white"/>
          <w:lang w:val="en-US"/>
        </w:rPr>
        <w:tab/>
      </w:r>
      <w:r>
        <w:rPr>
          <w:highlight w:val="white"/>
          <w:lang w:val="en-US"/>
        </w:rPr>
        <w:tab/>
      </w:r>
      <w:r>
        <w:rPr>
          <w:highlight w:val="white"/>
          <w:lang w:val="en-US"/>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id</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II</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7F0DDE38"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name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PN</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5213035A"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desc</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ED</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3E747B06"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telecom</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TEL</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15A05B2A"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administrativeGenderCode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CE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43D626C2"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birthTime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TS</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0999CBC7"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deceasedInd</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BL</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6C2B48F6"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deceasedTime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TS</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539B03FF"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multipleBirthInd</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BL</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7CF52693"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multipleBirthOrderNumber</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INT</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63D5C68B"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addr</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AD</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1B2EA721" w14:textId="77777777" w:rsidR="00696877" w:rsidRDefault="00696877">
      <w:pPr>
        <w:pStyle w:val="pientXML-teksti"/>
        <w:tabs>
          <w:tab w:val="left" w:pos="180"/>
          <w:tab w:val="left" w:pos="360"/>
          <w:tab w:val="left" w:pos="540"/>
        </w:tabs>
        <w:rPr>
          <w:highlight w:val="white"/>
          <w:lang w:val="fr-FR"/>
        </w:rPr>
      </w:pPr>
      <w:r>
        <w:rPr>
          <w:highlight w:val="white"/>
          <w:lang w:val="en-GB"/>
        </w:rPr>
        <w:tab/>
      </w:r>
      <w:r>
        <w:rPr>
          <w:highlight w:val="white"/>
          <w:lang w:val="en-GB"/>
        </w:rPr>
        <w:tab/>
      </w:r>
      <w:r>
        <w:rPr>
          <w:highlight w:val="white"/>
          <w:lang w:val="en-GB"/>
        </w:rPr>
        <w:tab/>
      </w:r>
      <w:r>
        <w:rPr>
          <w:color w:val="0000FF"/>
          <w:highlight w:val="white"/>
          <w:lang w:val="fr-FR"/>
        </w:rPr>
        <w:t>&lt;</w:t>
      </w:r>
      <w:r>
        <w:rPr>
          <w:color w:val="800000"/>
          <w:highlight w:val="white"/>
          <w:lang w:val="fr-FR"/>
        </w:rPr>
        <w:t>xs:element</w:t>
      </w:r>
      <w:r>
        <w:rPr>
          <w:color w:val="FF0000"/>
          <w:highlight w:val="white"/>
          <w:lang w:val="fr-FR"/>
        </w:rPr>
        <w:t xml:space="preserve"> name</w:t>
      </w:r>
      <w:r>
        <w:rPr>
          <w:color w:val="0000FF"/>
          <w:highlight w:val="white"/>
          <w:lang w:val="fr-FR"/>
        </w:rPr>
        <w:t>="</w:t>
      </w:r>
      <w:r>
        <w:rPr>
          <w:highlight w:val="white"/>
          <w:lang w:val="fr-FR"/>
        </w:rPr>
        <w:t>maritalStatusCode</w:t>
      </w:r>
      <w:r>
        <w:rPr>
          <w:color w:val="0000FF"/>
          <w:highlight w:val="white"/>
          <w:lang w:val="fr-FR"/>
        </w:rPr>
        <w:t>"</w:t>
      </w:r>
      <w:r>
        <w:rPr>
          <w:color w:val="FF0000"/>
          <w:highlight w:val="white"/>
          <w:lang w:val="fr-FR"/>
        </w:rPr>
        <w:t xml:space="preserve"> type</w:t>
      </w:r>
      <w:r>
        <w:rPr>
          <w:color w:val="0000FF"/>
          <w:highlight w:val="white"/>
          <w:lang w:val="fr-FR"/>
        </w:rPr>
        <w:t>="</w:t>
      </w:r>
      <w:r>
        <w:rPr>
          <w:highlight w:val="white"/>
          <w:lang w:val="fr-FR"/>
        </w:rPr>
        <w:t>CE</w:t>
      </w:r>
      <w:r>
        <w:rPr>
          <w:color w:val="0000FF"/>
          <w:highlight w:val="white"/>
          <w:lang w:val="fr-FR"/>
        </w:rPr>
        <w:t>"</w:t>
      </w:r>
      <w:r>
        <w:rPr>
          <w:color w:val="FF0000"/>
          <w:highlight w:val="white"/>
          <w:lang w:val="fr-FR"/>
        </w:rPr>
        <w:t xml:space="preserve"> minOccurs</w:t>
      </w:r>
      <w:r>
        <w:rPr>
          <w:color w:val="0000FF"/>
          <w:highlight w:val="white"/>
          <w:lang w:val="fr-FR"/>
        </w:rPr>
        <w:t>="</w:t>
      </w:r>
      <w:r>
        <w:rPr>
          <w:highlight w:val="white"/>
          <w:lang w:val="fr-FR"/>
        </w:rPr>
        <w:t>0</w:t>
      </w:r>
      <w:r>
        <w:rPr>
          <w:color w:val="0000FF"/>
          <w:highlight w:val="white"/>
          <w:lang w:val="fr-FR"/>
        </w:rPr>
        <w:t>"/&gt;</w:t>
      </w:r>
    </w:p>
    <w:p w14:paraId="67CE4E4A" w14:textId="77777777" w:rsidR="00696877" w:rsidRDefault="00696877">
      <w:pPr>
        <w:pStyle w:val="pientXML-teksti"/>
        <w:tabs>
          <w:tab w:val="left" w:pos="180"/>
          <w:tab w:val="left" w:pos="360"/>
          <w:tab w:val="left" w:pos="540"/>
        </w:tabs>
        <w:rPr>
          <w:highlight w:val="white"/>
          <w:lang w:val="en-GB"/>
        </w:rPr>
      </w:pPr>
      <w:r>
        <w:rPr>
          <w:highlight w:val="white"/>
          <w:lang w:val="fr-FR"/>
        </w:rPr>
        <w:tab/>
      </w:r>
      <w:r>
        <w:rPr>
          <w:highlight w:val="white"/>
          <w:lang w:val="fr-FR"/>
        </w:rPr>
        <w:tab/>
      </w:r>
      <w:r>
        <w:rPr>
          <w:highlight w:val="white"/>
          <w:lang w:val="fr-FR"/>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asOtherIDs</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QUPA_MT101104.OtherIDs</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709E5AA6"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asEmployee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QUPA_MT101104.Employee</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0608967B"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asCitizen</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QUPA_MT101104.Citizen</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1281B00C"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asStudent</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QUPA_MT101104.Student</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144B7B27"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asMember</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QUPA_MT101104.Member</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2EC042E3"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birthPlace</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QUPA_MT101104.BirthPlace</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"/&gt;</w:t>
      </w:r>
    </w:p>
    <w:p w14:paraId="20D2CF64" w14:textId="77777777" w:rsidR="00696877" w:rsidRDefault="00696877">
      <w:pPr>
        <w:pStyle w:val="pientXML-teksti"/>
        <w:tabs>
          <w:tab w:val="left" w:pos="180"/>
          <w:tab w:val="left" w:pos="360"/>
          <w:tab w:val="left" w:pos="540"/>
        </w:tabs>
        <w:rPr>
          <w:highlight w:val="white"/>
          <w:lang w:val="en-GB"/>
        </w:rPr>
      </w:pPr>
      <w:r>
        <w:rPr>
          <w:highlight w:val="white"/>
          <w:lang w:val="en-GB"/>
        </w:rPr>
        <w:tab/>
      </w:r>
      <w:r>
        <w:rPr>
          <w:highlight w:val="white"/>
          <w:lang w:val="en-GB"/>
        </w:rPr>
        <w:tab/>
      </w:r>
      <w:r>
        <w:rPr>
          <w:highlight w:val="white"/>
          <w:lang w:val="en-GB"/>
        </w:rPr>
        <w:tab/>
      </w:r>
      <w:r>
        <w:rPr>
          <w:color w:val="0000FF"/>
          <w:highlight w:val="white"/>
          <w:lang w:val="en-GB"/>
        </w:rPr>
        <w:t>&lt;</w:t>
      </w:r>
      <w:r>
        <w:rPr>
          <w:color w:val="800000"/>
          <w:highlight w:val="white"/>
          <w:lang w:val="en-GB"/>
        </w:rPr>
        <w:t>xs:element</w:t>
      </w:r>
      <w:r>
        <w:rPr>
          <w:color w:val="FF0000"/>
          <w:highlight w:val="white"/>
          <w:lang w:val="en-GB"/>
        </w:rPr>
        <w:t xml:space="preserve"> name</w:t>
      </w:r>
      <w:r>
        <w:rPr>
          <w:color w:val="0000FF"/>
          <w:highlight w:val="white"/>
          <w:lang w:val="en-GB"/>
        </w:rPr>
        <w:t>="</w:t>
      </w:r>
      <w:r>
        <w:rPr>
          <w:highlight w:val="white"/>
          <w:lang w:val="en-GB"/>
        </w:rPr>
        <w:t>languageCommunication</w:t>
      </w:r>
      <w:r>
        <w:rPr>
          <w:color w:val="0000FF"/>
          <w:highlight w:val="white"/>
          <w:lang w:val="en-GB"/>
        </w:rPr>
        <w:t>"</w:t>
      </w:r>
      <w:r>
        <w:rPr>
          <w:color w:val="FF0000"/>
          <w:highlight w:val="white"/>
          <w:lang w:val="en-GB"/>
        </w:rPr>
        <w:t xml:space="preserve"> type</w:t>
      </w:r>
      <w:r>
        <w:rPr>
          <w:color w:val="0000FF"/>
          <w:highlight w:val="white"/>
          <w:lang w:val="en-GB"/>
        </w:rPr>
        <w:t>="</w:t>
      </w:r>
      <w:r>
        <w:rPr>
          <w:highlight w:val="white"/>
          <w:lang w:val="en-GB"/>
        </w:rPr>
        <w:t>QUPA_MT101104.LanguageCommunication</w:t>
      </w:r>
      <w:r>
        <w:rPr>
          <w:color w:val="0000FF"/>
          <w:highlight w:val="white"/>
          <w:lang w:val="en-GB"/>
        </w:rPr>
        <w:t>"</w:t>
      </w:r>
      <w:r>
        <w:rPr>
          <w:color w:val="FF0000"/>
          <w:highlight w:val="white"/>
          <w:lang w:val="en-GB"/>
        </w:rPr>
        <w:t xml:space="preserve"> nillable</w:t>
      </w:r>
      <w:r>
        <w:rPr>
          <w:color w:val="0000FF"/>
          <w:highlight w:val="white"/>
          <w:lang w:val="en-GB"/>
        </w:rPr>
        <w:t>="</w:t>
      </w:r>
      <w:r>
        <w:rPr>
          <w:highlight w:val="white"/>
          <w:lang w:val="en-GB"/>
        </w:rPr>
        <w:t>true</w:t>
      </w:r>
      <w:r>
        <w:rPr>
          <w:color w:val="0000FF"/>
          <w:highlight w:val="white"/>
          <w:lang w:val="en-GB"/>
        </w:rPr>
        <w:t>"</w:t>
      </w:r>
      <w:r>
        <w:rPr>
          <w:color w:val="FF0000"/>
          <w:highlight w:val="white"/>
          <w:lang w:val="en-GB"/>
        </w:rPr>
        <w:t xml:space="preserve"> minOccurs</w:t>
      </w:r>
      <w:r>
        <w:rPr>
          <w:color w:val="0000FF"/>
          <w:highlight w:val="white"/>
          <w:lang w:val="en-GB"/>
        </w:rPr>
        <w:t>="</w:t>
      </w:r>
      <w:r>
        <w:rPr>
          <w:highlight w:val="white"/>
          <w:lang w:val="en-GB"/>
        </w:rPr>
        <w:t>0</w:t>
      </w:r>
      <w:r>
        <w:rPr>
          <w:color w:val="0000FF"/>
          <w:highlight w:val="white"/>
          <w:lang w:val="en-GB"/>
        </w:rPr>
        <w:t>"</w:t>
      </w:r>
      <w:r>
        <w:rPr>
          <w:color w:val="FF0000"/>
          <w:highlight w:val="white"/>
          <w:lang w:val="en-GB"/>
        </w:rPr>
        <w:t xml:space="preserve"> maxOccurs</w:t>
      </w:r>
      <w:r>
        <w:rPr>
          <w:color w:val="0000FF"/>
          <w:highlight w:val="white"/>
          <w:lang w:val="en-GB"/>
        </w:rPr>
        <w:t>="</w:t>
      </w:r>
      <w:r>
        <w:rPr>
          <w:highlight w:val="white"/>
          <w:lang w:val="en-GB"/>
        </w:rPr>
        <w:t>unbounded</w:t>
      </w:r>
      <w:r>
        <w:rPr>
          <w:color w:val="0000FF"/>
          <w:highlight w:val="white"/>
          <w:lang w:val="en-GB"/>
        </w:rPr>
        <w:t>"/&gt;</w:t>
      </w:r>
    </w:p>
    <w:p w14:paraId="526AE966" w14:textId="77777777" w:rsidR="00696877" w:rsidRDefault="00696877">
      <w:pPr>
        <w:pStyle w:val="pientXML-teksti"/>
        <w:tabs>
          <w:tab w:val="left" w:pos="180"/>
          <w:tab w:val="left" w:pos="360"/>
          <w:tab w:val="left" w:pos="540"/>
        </w:tabs>
        <w:rPr>
          <w:highlight w:val="white"/>
          <w:lang w:val="fr-FR"/>
        </w:rPr>
      </w:pPr>
      <w:r>
        <w:rPr>
          <w:highlight w:val="white"/>
          <w:lang w:val="en-GB"/>
        </w:rPr>
        <w:tab/>
      </w:r>
      <w:r>
        <w:rPr>
          <w:highlight w:val="white"/>
          <w:lang w:val="en-GB"/>
        </w:rPr>
        <w:tab/>
      </w:r>
      <w:r>
        <w:rPr>
          <w:color w:val="0000FF"/>
          <w:highlight w:val="white"/>
          <w:lang w:val="fr-FR"/>
        </w:rPr>
        <w:t>&lt;/</w:t>
      </w:r>
      <w:r>
        <w:rPr>
          <w:color w:val="800000"/>
          <w:highlight w:val="white"/>
          <w:lang w:val="fr-FR"/>
        </w:rPr>
        <w:t>xs:sequence</w:t>
      </w:r>
      <w:r>
        <w:rPr>
          <w:color w:val="0000FF"/>
          <w:highlight w:val="white"/>
          <w:lang w:val="fr-FR"/>
        </w:rPr>
        <w:t>&gt;</w:t>
      </w:r>
    </w:p>
    <w:p w14:paraId="6A88BF20" w14:textId="77777777" w:rsidR="00696877" w:rsidRDefault="00696877">
      <w:pPr>
        <w:pStyle w:val="pientXML-teksti"/>
        <w:tabs>
          <w:tab w:val="left" w:pos="180"/>
          <w:tab w:val="left" w:pos="360"/>
          <w:tab w:val="left" w:pos="540"/>
        </w:tabs>
        <w:rPr>
          <w:highlight w:val="white"/>
          <w:lang w:val="fr-FR"/>
        </w:rPr>
      </w:pPr>
      <w:r>
        <w:rPr>
          <w:highlight w:val="white"/>
          <w:lang w:val="fr-FR"/>
        </w:rPr>
        <w:tab/>
      </w:r>
      <w:r>
        <w:rPr>
          <w:highlight w:val="white"/>
          <w:lang w:val="fr-FR"/>
        </w:rPr>
        <w:tab/>
      </w:r>
      <w:r>
        <w:rPr>
          <w:color w:val="0000FF"/>
          <w:highlight w:val="white"/>
          <w:lang w:val="fr-FR"/>
        </w:rPr>
        <w:t>&lt;</w:t>
      </w:r>
      <w:r>
        <w:rPr>
          <w:color w:val="800000"/>
          <w:highlight w:val="white"/>
          <w:lang w:val="fr-FR"/>
        </w:rPr>
        <w:t>xs:attributeGroup</w:t>
      </w:r>
      <w:r>
        <w:rPr>
          <w:color w:val="FF0000"/>
          <w:highlight w:val="white"/>
          <w:lang w:val="fr-FR"/>
        </w:rPr>
        <w:t xml:space="preserve"> ref</w:t>
      </w:r>
      <w:r>
        <w:rPr>
          <w:color w:val="0000FF"/>
          <w:highlight w:val="white"/>
          <w:lang w:val="fr-FR"/>
        </w:rPr>
        <w:t>="</w:t>
      </w:r>
      <w:r>
        <w:rPr>
          <w:highlight w:val="white"/>
          <w:lang w:val="fr-FR"/>
        </w:rPr>
        <w:t>InfrastructureRootAttributes</w:t>
      </w:r>
      <w:r>
        <w:rPr>
          <w:color w:val="0000FF"/>
          <w:highlight w:val="white"/>
          <w:lang w:val="fr-FR"/>
        </w:rPr>
        <w:t>"/&gt;</w:t>
      </w:r>
    </w:p>
    <w:p w14:paraId="1B191CFF" w14:textId="77777777" w:rsidR="00696877" w:rsidRDefault="00696877">
      <w:pPr>
        <w:pStyle w:val="pientXML-teksti"/>
        <w:tabs>
          <w:tab w:val="left" w:pos="180"/>
          <w:tab w:val="left" w:pos="360"/>
          <w:tab w:val="left" w:pos="540"/>
        </w:tabs>
        <w:rPr>
          <w:highlight w:val="white"/>
          <w:lang w:val="fr-FR"/>
        </w:rPr>
      </w:pPr>
      <w:r>
        <w:rPr>
          <w:highlight w:val="white"/>
          <w:lang w:val="fr-FR"/>
        </w:rPr>
        <w:tab/>
      </w:r>
      <w:r>
        <w:rPr>
          <w:highlight w:val="white"/>
          <w:lang w:val="fr-FR"/>
        </w:rPr>
        <w:tab/>
      </w:r>
      <w:r>
        <w:rPr>
          <w:color w:val="0000FF"/>
          <w:highlight w:val="white"/>
          <w:lang w:val="fr-FR"/>
        </w:rPr>
        <w:t>&lt;</w:t>
      </w:r>
      <w:r>
        <w:rPr>
          <w:color w:val="800000"/>
          <w:highlight w:val="white"/>
          <w:lang w:val="fr-FR"/>
        </w:rPr>
        <w:t>xs:attribute</w:t>
      </w:r>
      <w:r>
        <w:rPr>
          <w:color w:val="FF0000"/>
          <w:highlight w:val="white"/>
          <w:lang w:val="fr-FR"/>
        </w:rPr>
        <w:t xml:space="preserve"> name</w:t>
      </w:r>
      <w:r>
        <w:rPr>
          <w:color w:val="0000FF"/>
          <w:highlight w:val="white"/>
          <w:lang w:val="fr-FR"/>
        </w:rPr>
        <w:t>="</w:t>
      </w:r>
      <w:r>
        <w:rPr>
          <w:highlight w:val="white"/>
          <w:lang w:val="fr-FR"/>
        </w:rPr>
        <w:t>classCode</w:t>
      </w:r>
      <w:r>
        <w:rPr>
          <w:color w:val="0000FF"/>
          <w:highlight w:val="white"/>
          <w:lang w:val="fr-FR"/>
        </w:rPr>
        <w:t>"</w:t>
      </w:r>
      <w:r>
        <w:rPr>
          <w:color w:val="FF0000"/>
          <w:highlight w:val="white"/>
          <w:lang w:val="fr-FR"/>
        </w:rPr>
        <w:t xml:space="preserve"> type</w:t>
      </w:r>
      <w:r>
        <w:rPr>
          <w:color w:val="0000FF"/>
          <w:highlight w:val="white"/>
          <w:lang w:val="fr-FR"/>
        </w:rPr>
        <w:t>="</w:t>
      </w:r>
      <w:r>
        <w:rPr>
          <w:highlight w:val="white"/>
          <w:lang w:val="fr-FR"/>
        </w:rPr>
        <w:t>EntityClass</w:t>
      </w:r>
      <w:r>
        <w:rPr>
          <w:color w:val="0000FF"/>
          <w:highlight w:val="white"/>
          <w:lang w:val="fr-FR"/>
        </w:rPr>
        <w:t>"</w:t>
      </w:r>
      <w:r>
        <w:rPr>
          <w:color w:val="FF0000"/>
          <w:highlight w:val="white"/>
          <w:lang w:val="fr-FR"/>
        </w:rPr>
        <w:t xml:space="preserve"> use</w:t>
      </w:r>
      <w:r>
        <w:rPr>
          <w:color w:val="0000FF"/>
          <w:highlight w:val="white"/>
          <w:lang w:val="fr-FR"/>
        </w:rPr>
        <w:t>="</w:t>
      </w:r>
      <w:r>
        <w:rPr>
          <w:highlight w:val="white"/>
          <w:lang w:val="fr-FR"/>
        </w:rPr>
        <w:t>optional</w:t>
      </w:r>
      <w:r>
        <w:rPr>
          <w:color w:val="0000FF"/>
          <w:highlight w:val="white"/>
          <w:lang w:val="fr-FR"/>
        </w:rPr>
        <w:t>"</w:t>
      </w:r>
      <w:r>
        <w:rPr>
          <w:color w:val="FF0000"/>
          <w:highlight w:val="white"/>
          <w:lang w:val="fr-FR"/>
        </w:rPr>
        <w:t xml:space="preserve"> fixed</w:t>
      </w:r>
      <w:r>
        <w:rPr>
          <w:color w:val="0000FF"/>
          <w:highlight w:val="white"/>
          <w:lang w:val="fr-FR"/>
        </w:rPr>
        <w:t>="</w:t>
      </w:r>
      <w:r>
        <w:rPr>
          <w:highlight w:val="white"/>
          <w:lang w:val="fr-FR"/>
        </w:rPr>
        <w:t>PSN</w:t>
      </w:r>
      <w:r>
        <w:rPr>
          <w:color w:val="0000FF"/>
          <w:highlight w:val="white"/>
          <w:lang w:val="fr-FR"/>
        </w:rPr>
        <w:t>"/&gt;</w:t>
      </w:r>
    </w:p>
    <w:p w14:paraId="2D7A2B78" w14:textId="77777777" w:rsidR="00696877" w:rsidRDefault="00696877">
      <w:pPr>
        <w:pStyle w:val="pientXML-teksti"/>
        <w:tabs>
          <w:tab w:val="left" w:pos="180"/>
          <w:tab w:val="left" w:pos="360"/>
          <w:tab w:val="left" w:pos="540"/>
        </w:tabs>
        <w:rPr>
          <w:highlight w:val="white"/>
          <w:lang w:val="fr-FR"/>
        </w:rPr>
      </w:pPr>
      <w:r>
        <w:rPr>
          <w:highlight w:val="white"/>
          <w:lang w:val="fr-FR"/>
        </w:rPr>
        <w:tab/>
      </w:r>
      <w:r>
        <w:rPr>
          <w:highlight w:val="white"/>
          <w:lang w:val="fr-FR"/>
        </w:rPr>
        <w:tab/>
      </w:r>
      <w:r>
        <w:rPr>
          <w:color w:val="0000FF"/>
          <w:highlight w:val="white"/>
          <w:lang w:val="fr-FR"/>
        </w:rPr>
        <w:t>&lt;</w:t>
      </w:r>
      <w:r>
        <w:rPr>
          <w:color w:val="800000"/>
          <w:highlight w:val="white"/>
          <w:lang w:val="fr-FR"/>
        </w:rPr>
        <w:t>xs:attribute</w:t>
      </w:r>
      <w:r>
        <w:rPr>
          <w:color w:val="FF0000"/>
          <w:highlight w:val="white"/>
          <w:lang w:val="fr-FR"/>
        </w:rPr>
        <w:t xml:space="preserve"> name</w:t>
      </w:r>
      <w:r>
        <w:rPr>
          <w:color w:val="0000FF"/>
          <w:highlight w:val="white"/>
          <w:lang w:val="fr-FR"/>
        </w:rPr>
        <w:t>="</w:t>
      </w:r>
      <w:r>
        <w:rPr>
          <w:highlight w:val="white"/>
          <w:lang w:val="fr-FR"/>
        </w:rPr>
        <w:t>determinerCode</w:t>
      </w:r>
      <w:r>
        <w:rPr>
          <w:color w:val="0000FF"/>
          <w:highlight w:val="white"/>
          <w:lang w:val="fr-FR"/>
        </w:rPr>
        <w:t>"</w:t>
      </w:r>
      <w:r>
        <w:rPr>
          <w:color w:val="FF0000"/>
          <w:highlight w:val="white"/>
          <w:lang w:val="fr-FR"/>
        </w:rPr>
        <w:t xml:space="preserve"> type</w:t>
      </w:r>
      <w:r>
        <w:rPr>
          <w:color w:val="0000FF"/>
          <w:highlight w:val="white"/>
          <w:lang w:val="fr-FR"/>
        </w:rPr>
        <w:t>="</w:t>
      </w:r>
      <w:r>
        <w:rPr>
          <w:highlight w:val="white"/>
          <w:lang w:val="fr-FR"/>
        </w:rPr>
        <w:t>EntityDeterminer</w:t>
      </w:r>
      <w:r>
        <w:rPr>
          <w:color w:val="0000FF"/>
          <w:highlight w:val="white"/>
          <w:lang w:val="fr-FR"/>
        </w:rPr>
        <w:t>"</w:t>
      </w:r>
      <w:r>
        <w:rPr>
          <w:color w:val="FF0000"/>
          <w:highlight w:val="white"/>
          <w:lang w:val="fr-FR"/>
        </w:rPr>
        <w:t xml:space="preserve"> use</w:t>
      </w:r>
      <w:r>
        <w:rPr>
          <w:color w:val="0000FF"/>
          <w:highlight w:val="white"/>
          <w:lang w:val="fr-FR"/>
        </w:rPr>
        <w:t>="</w:t>
      </w:r>
      <w:r>
        <w:rPr>
          <w:highlight w:val="white"/>
          <w:lang w:val="fr-FR"/>
        </w:rPr>
        <w:t>optional</w:t>
      </w:r>
      <w:r>
        <w:rPr>
          <w:color w:val="0000FF"/>
          <w:highlight w:val="white"/>
          <w:lang w:val="fr-FR"/>
        </w:rPr>
        <w:t>"</w:t>
      </w:r>
      <w:r>
        <w:rPr>
          <w:color w:val="FF0000"/>
          <w:highlight w:val="white"/>
          <w:lang w:val="fr-FR"/>
        </w:rPr>
        <w:t xml:space="preserve"> fixed</w:t>
      </w:r>
      <w:r>
        <w:rPr>
          <w:color w:val="0000FF"/>
          <w:highlight w:val="white"/>
          <w:lang w:val="fr-FR"/>
        </w:rPr>
        <w:t>="</w:t>
      </w:r>
      <w:r>
        <w:rPr>
          <w:highlight w:val="white"/>
          <w:lang w:val="fr-FR"/>
        </w:rPr>
        <w:t>INSTANCE</w:t>
      </w:r>
      <w:r>
        <w:rPr>
          <w:color w:val="0000FF"/>
          <w:highlight w:val="white"/>
          <w:lang w:val="fr-FR"/>
        </w:rPr>
        <w:t>"/&gt;</w:t>
      </w:r>
    </w:p>
    <w:p w14:paraId="42E26359" w14:textId="77777777" w:rsidR="00696877" w:rsidRDefault="00696877">
      <w:pPr>
        <w:pStyle w:val="pientXML-teksti"/>
        <w:tabs>
          <w:tab w:val="left" w:pos="180"/>
          <w:tab w:val="left" w:pos="360"/>
          <w:tab w:val="left" w:pos="540"/>
        </w:tabs>
        <w:rPr>
          <w:highlight w:val="white"/>
          <w:lang w:val="en-GB"/>
        </w:rPr>
      </w:pPr>
      <w:r>
        <w:rPr>
          <w:highlight w:val="white"/>
          <w:lang w:val="fr-FR"/>
        </w:rPr>
        <w:tab/>
      </w:r>
      <w:r>
        <w:rPr>
          <w:color w:val="0000FF"/>
          <w:highlight w:val="white"/>
          <w:lang w:val="en-GB"/>
        </w:rPr>
        <w:t>&lt;/</w:t>
      </w:r>
      <w:r>
        <w:rPr>
          <w:color w:val="800000"/>
          <w:highlight w:val="white"/>
          <w:lang w:val="en-GB"/>
        </w:rPr>
        <w:t>xs:complexType</w:t>
      </w:r>
      <w:r>
        <w:rPr>
          <w:color w:val="0000FF"/>
          <w:highlight w:val="white"/>
          <w:lang w:val="en-GB"/>
        </w:rPr>
        <w:t>&gt;</w:t>
      </w:r>
    </w:p>
    <w:p w14:paraId="020A357D" w14:textId="77777777" w:rsidR="00696877" w:rsidRDefault="00696877">
      <w:pPr>
        <w:pStyle w:val="pientXML-teksti"/>
        <w:rPr>
          <w:lang w:val="en-GB" w:eastAsia="en-US"/>
        </w:rPr>
      </w:pPr>
    </w:p>
    <w:p w14:paraId="5CB29BF4" w14:textId="77777777" w:rsidR="00696877" w:rsidRDefault="00696877">
      <w:pPr>
        <w:pStyle w:val="pientXML-teksti"/>
        <w:rPr>
          <w:lang w:val="en-GB" w:eastAsia="en-US"/>
        </w:rPr>
      </w:pPr>
    </w:p>
    <w:p w14:paraId="4B15CB8A" w14:textId="77777777" w:rsidR="00696877" w:rsidRDefault="00696877">
      <w:pPr>
        <w:pStyle w:val="pientXML-teksti"/>
        <w:rPr>
          <w:lang w:val="en-GB" w:eastAsia="en-US"/>
        </w:rPr>
      </w:pPr>
    </w:p>
    <w:p w14:paraId="1E2E4D31" w14:textId="77777777" w:rsidR="00696877" w:rsidRDefault="00696877">
      <w:pPr>
        <w:pStyle w:val="pientXML-teksti"/>
        <w:rPr>
          <w:lang w:val="en-GB" w:eastAsia="en-US"/>
        </w:rPr>
      </w:pPr>
    </w:p>
    <w:p w14:paraId="71542564" w14:textId="77777777" w:rsidR="00696877" w:rsidRDefault="00696877">
      <w:pPr>
        <w:pStyle w:val="pientXML-teksti"/>
        <w:rPr>
          <w:lang w:val="en-GB" w:eastAsia="en-US"/>
        </w:rPr>
      </w:pPr>
    </w:p>
    <w:p w14:paraId="442B704E" w14:textId="77777777" w:rsidR="00696877" w:rsidRDefault="00696877">
      <w:pPr>
        <w:pStyle w:val="Otsikko2"/>
        <w:rPr>
          <w:lang w:val="en-GB"/>
        </w:rPr>
      </w:pPr>
      <w:bookmarkStart w:id="83" w:name="_Toc528833042"/>
      <w:r>
        <w:rPr>
          <w:lang w:val="en-GB"/>
        </w:rPr>
        <w:t>Batch</w:t>
      </w:r>
      <w:r w:rsidR="00193A9E">
        <w:rPr>
          <w:lang w:val="en-GB"/>
        </w:rPr>
        <w:t>-s</w:t>
      </w:r>
      <w:r>
        <w:rPr>
          <w:lang w:val="en-GB"/>
        </w:rPr>
        <w:t>anomat</w:t>
      </w:r>
      <w:bookmarkEnd w:id="83"/>
    </w:p>
    <w:p w14:paraId="5180274B" w14:textId="77777777" w:rsidR="00696877" w:rsidRDefault="00696877">
      <w:pPr>
        <w:rPr>
          <w:lang w:val="en-US"/>
        </w:rPr>
      </w:pPr>
    </w:p>
    <w:p w14:paraId="3C70429C" w14:textId="77777777" w:rsidR="00696877" w:rsidRDefault="00696877">
      <w:r>
        <w:t>Batch-sanomia ei ole määritelty normatiivisessa V3 2006</w:t>
      </w:r>
      <w:r w:rsidR="00193A9E">
        <w:t>-</w:t>
      </w:r>
      <w:r>
        <w:t>standardissa mutta May 2007 ballot</w:t>
      </w:r>
      <w:r w:rsidR="00193A9E">
        <w:t>-</w:t>
      </w:r>
      <w:r>
        <w:t>paketin Transmission Infrastructure</w:t>
      </w:r>
      <w:r w:rsidR="00193A9E">
        <w:t>-</w:t>
      </w:r>
      <w:r>
        <w:t>osiossa on Batch Wrapper topic, josta tässä esitettävä aineisto on peräisin.</w:t>
      </w:r>
    </w:p>
    <w:p w14:paraId="39B836C2" w14:textId="77777777" w:rsidR="00696877" w:rsidRDefault="00696877">
      <w:r>
        <w:t>RIM sisältää Batch</w:t>
      </w:r>
      <w:r w:rsidR="00193A9E">
        <w:t>-</w:t>
      </w:r>
      <w:r>
        <w:t>luokan kuten myös siirtokehyksen sovellusalueen DMIM, joka on kuvassa MCCI_DM000000.png.</w:t>
      </w:r>
    </w:p>
    <w:p w14:paraId="6B199361" w14:textId="77777777" w:rsidR="00696877" w:rsidRDefault="00696877"/>
    <w:p w14:paraId="4F37E773" w14:textId="77777777" w:rsidR="00696877" w:rsidRDefault="00696877">
      <w:r>
        <w:t>V3:ssa Batch-sanomien rakenne ja käsittely on varsin yksinkertainen: batch</w:t>
      </w:r>
      <w:r w:rsidR="00193A9E">
        <w:t>-</w:t>
      </w:r>
      <w:r>
        <w:t>interaktio sisältää muita interaktioita, jotka käsitellään kuin ne olisi lähetetty erillisinä.</w:t>
      </w:r>
    </w:p>
    <w:p w14:paraId="2EB70051" w14:textId="77777777" w:rsidR="00696877" w:rsidRDefault="00696877"/>
    <w:p w14:paraId="3D93FF97" w14:textId="77777777" w:rsidR="00696877" w:rsidRDefault="00696877">
      <w:r>
        <w:t>Esim. Batch</w:t>
      </w:r>
      <w:r w:rsidR="00193A9E">
        <w:t>-</w:t>
      </w:r>
      <w:r>
        <w:t xml:space="preserve">interaktio Send Batch (MCCI_IN200100UV), joka sisältää RCMR_IN000002UV01 interaktioita. Batch rakenne muodostaa tavallaan </w:t>
      </w:r>
      <w:r w:rsidR="00193A9E">
        <w:t>kolmannen</w:t>
      </w:r>
      <w:r>
        <w:t xml:space="preserve"> wrapper</w:t>
      </w:r>
      <w:r w:rsidR="00193A9E">
        <w:t>-</w:t>
      </w:r>
      <w:r>
        <w:t>kerroksen (siirtokehyksen) sanomien ympärille.</w:t>
      </w:r>
    </w:p>
    <w:p w14:paraId="71C1075D" w14:textId="77777777" w:rsidR="00696877" w:rsidRDefault="00696877"/>
    <w:p w14:paraId="15446DE1" w14:textId="77777777" w:rsidR="00696877" w:rsidRDefault="00696877"/>
    <w:p w14:paraId="7D380436" w14:textId="77777777" w:rsidR="00696877" w:rsidRPr="00AE6937" w:rsidRDefault="00696877">
      <w:pPr>
        <w:pStyle w:val="HTML-esimuotoiltu"/>
        <w:rPr>
          <w:lang w:val="en-US"/>
        </w:rPr>
      </w:pPr>
      <w:r w:rsidRPr="00AE6937">
        <w:rPr>
          <w:lang w:val="en-US"/>
        </w:rPr>
        <w:t>&lt;MCCI_IN200100UV&gt;</w:t>
      </w:r>
    </w:p>
    <w:p w14:paraId="690683A6" w14:textId="77777777" w:rsidR="00696877" w:rsidRPr="00AE6937" w:rsidRDefault="00696877">
      <w:pPr>
        <w:pStyle w:val="HTML-esimuotoiltu"/>
        <w:rPr>
          <w:lang w:val="en-US"/>
        </w:rPr>
      </w:pPr>
      <w:r w:rsidRPr="00AE6937">
        <w:rPr>
          <w:lang w:val="en-US"/>
        </w:rPr>
        <w:t xml:space="preserve">       &lt;id&gt;</w:t>
      </w:r>
    </w:p>
    <w:p w14:paraId="39F57735" w14:textId="77777777" w:rsidR="00696877" w:rsidRPr="00AE6937" w:rsidRDefault="00696877">
      <w:pPr>
        <w:pStyle w:val="HTML-esimuotoiltu"/>
        <w:rPr>
          <w:lang w:val="en-US"/>
        </w:rPr>
      </w:pPr>
      <w:r w:rsidRPr="00AE6937">
        <w:rPr>
          <w:lang w:val="en-US"/>
        </w:rPr>
        <w:t xml:space="preserve">       &lt;creationtime&gt;</w:t>
      </w:r>
    </w:p>
    <w:p w14:paraId="18EB086B" w14:textId="77777777" w:rsidR="00696877" w:rsidRPr="00AE6937" w:rsidRDefault="00696877">
      <w:pPr>
        <w:pStyle w:val="HTML-esimuotoiltu"/>
        <w:rPr>
          <w:lang w:val="en-US"/>
        </w:rPr>
      </w:pPr>
      <w:r w:rsidRPr="00AE6937">
        <w:rPr>
          <w:lang w:val="en-US"/>
        </w:rPr>
        <w:t xml:space="preserve">         batch luokan attribuutit </w:t>
      </w:r>
    </w:p>
    <w:p w14:paraId="0BAEB463" w14:textId="77777777" w:rsidR="00696877" w:rsidRDefault="00696877">
      <w:pPr>
        <w:pStyle w:val="HTML-esimuotoiltu"/>
      </w:pPr>
      <w:r w:rsidRPr="00AE6937">
        <w:rPr>
          <w:lang w:val="en-US"/>
        </w:rPr>
        <w:t xml:space="preserve">         </w:t>
      </w:r>
      <w:r>
        <w:t>ja siihen liittyvät muut kehyksen luokat</w:t>
      </w:r>
    </w:p>
    <w:p w14:paraId="484AE054" w14:textId="77777777" w:rsidR="00696877" w:rsidRDefault="00696877">
      <w:pPr>
        <w:pStyle w:val="HTML-esimuotoiltu"/>
        <w:rPr>
          <w:lang w:val="sv-SE"/>
        </w:rPr>
      </w:pPr>
      <w:r>
        <w:t xml:space="preserve">       </w:t>
      </w:r>
      <w:r>
        <w:rPr>
          <w:lang w:val="sv-SE"/>
        </w:rPr>
        <w:t>&lt;receiver&gt;</w:t>
      </w:r>
    </w:p>
    <w:p w14:paraId="7B8CD05A" w14:textId="77777777" w:rsidR="00696877" w:rsidRDefault="00696877">
      <w:pPr>
        <w:pStyle w:val="HTML-esimuotoiltu"/>
        <w:rPr>
          <w:lang w:val="sv-SE"/>
        </w:rPr>
      </w:pPr>
      <w:r>
        <w:rPr>
          <w:lang w:val="sv-SE"/>
        </w:rPr>
        <w:t xml:space="preserve">       &lt;sender&gt;</w:t>
      </w:r>
    </w:p>
    <w:p w14:paraId="642204BB" w14:textId="77777777" w:rsidR="00696877" w:rsidRDefault="00696877">
      <w:pPr>
        <w:pStyle w:val="HTML-esimuotoiltu"/>
        <w:rPr>
          <w:lang w:val="sv-SE"/>
        </w:rPr>
      </w:pPr>
      <w:r>
        <w:rPr>
          <w:lang w:val="sv-SE"/>
        </w:rPr>
        <w:tab/>
        <w:t>&lt;!--tähän interaktiot --&gt;&gt;</w:t>
      </w:r>
    </w:p>
    <w:p w14:paraId="081C537A" w14:textId="77777777" w:rsidR="00696877" w:rsidRPr="00193A9E" w:rsidRDefault="00696877">
      <w:pPr>
        <w:pStyle w:val="HTML-esimuotoiltu"/>
        <w:rPr>
          <w:lang w:val="en-US"/>
        </w:rPr>
      </w:pPr>
      <w:r>
        <w:rPr>
          <w:lang w:val="sv-SE"/>
        </w:rPr>
        <w:tab/>
      </w:r>
      <w:r w:rsidRPr="00193A9E">
        <w:rPr>
          <w:lang w:val="en-US"/>
        </w:rPr>
        <w:t>&lt;RCMR_IN000002UV01&gt;</w:t>
      </w:r>
    </w:p>
    <w:p w14:paraId="41BB251E" w14:textId="77777777" w:rsidR="00696877" w:rsidRPr="00193A9E" w:rsidRDefault="00696877">
      <w:pPr>
        <w:pStyle w:val="HTML-esimuotoiltu"/>
        <w:rPr>
          <w:lang w:val="en-US"/>
        </w:rPr>
      </w:pPr>
      <w:r w:rsidRPr="00193A9E">
        <w:rPr>
          <w:lang w:val="en-US"/>
        </w:rPr>
        <w:tab/>
        <w:t xml:space="preserve">    …………..</w:t>
      </w:r>
    </w:p>
    <w:p w14:paraId="438BD9C6" w14:textId="77777777" w:rsidR="00696877" w:rsidRPr="00193A9E" w:rsidRDefault="00696877">
      <w:pPr>
        <w:pStyle w:val="HTML-esimuotoiltu"/>
        <w:rPr>
          <w:lang w:val="en-US"/>
        </w:rPr>
      </w:pPr>
      <w:r w:rsidRPr="00193A9E">
        <w:rPr>
          <w:lang w:val="en-US"/>
        </w:rPr>
        <w:tab/>
        <w:t>&lt;RCMR_IN000002UV01/&gt;</w:t>
      </w:r>
    </w:p>
    <w:p w14:paraId="672E4DA7" w14:textId="77777777" w:rsidR="00696877" w:rsidRPr="00193A9E" w:rsidRDefault="00696877">
      <w:pPr>
        <w:pStyle w:val="HTML-esimuotoiltu"/>
        <w:rPr>
          <w:lang w:val="en-US"/>
        </w:rPr>
      </w:pPr>
      <w:r w:rsidRPr="00193A9E">
        <w:rPr>
          <w:lang w:val="en-US"/>
        </w:rPr>
        <w:tab/>
        <w:t>&lt;RCMR_IN000002UV01&gt;</w:t>
      </w:r>
    </w:p>
    <w:p w14:paraId="7665FFDE" w14:textId="77777777" w:rsidR="00696877" w:rsidRPr="00193A9E" w:rsidRDefault="00696877">
      <w:pPr>
        <w:pStyle w:val="HTML-esimuotoiltu"/>
        <w:rPr>
          <w:lang w:val="en-US"/>
        </w:rPr>
      </w:pPr>
      <w:r w:rsidRPr="00193A9E">
        <w:rPr>
          <w:lang w:val="en-US"/>
        </w:rPr>
        <w:tab/>
        <w:t xml:space="preserve">    …………..</w:t>
      </w:r>
    </w:p>
    <w:p w14:paraId="4215DFAF" w14:textId="77777777" w:rsidR="00696877" w:rsidRPr="00193A9E" w:rsidRDefault="00696877">
      <w:pPr>
        <w:pStyle w:val="HTML-esimuotoiltu"/>
        <w:rPr>
          <w:lang w:val="en-US"/>
        </w:rPr>
      </w:pPr>
      <w:r w:rsidRPr="00193A9E">
        <w:rPr>
          <w:lang w:val="en-US"/>
        </w:rPr>
        <w:tab/>
        <w:t>&lt;RCMR_IN000002UV01/&gt;</w:t>
      </w:r>
    </w:p>
    <w:p w14:paraId="5C33161D" w14:textId="77777777" w:rsidR="00696877" w:rsidRDefault="00696877">
      <w:pPr>
        <w:pStyle w:val="HTML-esimuotoiltu"/>
      </w:pPr>
      <w:r>
        <w:t>&lt;MCCI_IN200100UV&gt;</w:t>
      </w:r>
    </w:p>
    <w:p w14:paraId="2EE432B3" w14:textId="77777777" w:rsidR="00696877" w:rsidRDefault="00696877"/>
    <w:p w14:paraId="0379C08B" w14:textId="77777777" w:rsidR="00696877" w:rsidRDefault="00696877">
      <w:r>
        <w:t>Yhdessä batch</w:t>
      </w:r>
      <w:r w:rsidR="00193A9E">
        <w:t>-</w:t>
      </w:r>
      <w:r>
        <w:t>sanomassa voidaan lähettää erityyppisiä interaktioita, batch</w:t>
      </w:r>
      <w:r w:rsidR="00193A9E">
        <w:t>-</w:t>
      </w:r>
      <w:r>
        <w:t>sanoma voi olla myös tyhjä.</w:t>
      </w:r>
    </w:p>
    <w:p w14:paraId="70DC3ADB" w14:textId="77777777" w:rsidR="00696877" w:rsidRDefault="00696877"/>
    <w:p w14:paraId="4BCAE3C3" w14:textId="77777777" w:rsidR="00696877" w:rsidRDefault="00696877">
      <w:r>
        <w:t>Batch</w:t>
      </w:r>
      <w:r w:rsidR="00193A9E">
        <w:t>-</w:t>
      </w:r>
      <w:r>
        <w:t>sanomaliikenteen toteuttaminen vaatii enemmän ohjeistusta implementointioppaassa kuin normaali V3</w:t>
      </w:r>
      <w:r w:rsidR="00193A9E">
        <w:t>-</w:t>
      </w:r>
      <w:r>
        <w:t>sanomaliikenne. Batch:in käyttö vaatii sovellusaluekohtaisen rajauksen. V3:ssa käytettävät kuittausmekanismit on kehitetty yksittäisten sanomien kuittaukseen ja batch</w:t>
      </w:r>
      <w:r w:rsidR="00193A9E">
        <w:t>-</w:t>
      </w:r>
      <w:r>
        <w:t>liikenne tuo lisää tilanteita, joihin standardi ei anna ohjeita. Samoin batch</w:t>
      </w:r>
      <w:r w:rsidR="00193A9E">
        <w:t>-</w:t>
      </w:r>
      <w:r>
        <w:t>interaktioihin liittyvät vastaussanomat voidaan lähettää yksittäisinä sanomia tai ne voidaan lähettää vastausbatchin</w:t>
      </w:r>
      <w:r w:rsidR="007B31BE">
        <w:t>ä</w:t>
      </w:r>
      <w:r>
        <w:t xml:space="preserve"> (Response Batch).</w:t>
      </w:r>
    </w:p>
    <w:p w14:paraId="41908196" w14:textId="77777777" w:rsidR="00696877" w:rsidRDefault="00696877"/>
    <w:p w14:paraId="5FC837D9" w14:textId="77777777" w:rsidR="00696877" w:rsidRDefault="00696877"/>
    <w:p w14:paraId="1F13704D" w14:textId="77777777" w:rsidR="00696877" w:rsidRDefault="00696877">
      <w:r>
        <w:t>Ballot</w:t>
      </w:r>
      <w:r w:rsidR="007B31BE">
        <w:t>-</w:t>
      </w:r>
      <w:r>
        <w:t xml:space="preserve">paketissa on määritelty kaksi batch sanomakuvausta: </w:t>
      </w:r>
      <w:r>
        <w:rPr>
          <w:b/>
          <w:bCs/>
        </w:rPr>
        <w:t>Batch RMIM</w:t>
      </w:r>
      <w:r>
        <w:t xml:space="preserve"> </w:t>
      </w:r>
      <w:r>
        <w:rPr>
          <w:b/>
          <w:bCs/>
        </w:rPr>
        <w:t>(MCCI_RM200100UV)</w:t>
      </w:r>
      <w:r>
        <w:t xml:space="preserve"> ja </w:t>
      </w:r>
      <w:r>
        <w:rPr>
          <w:b/>
          <w:bCs/>
        </w:rPr>
        <w:t>Response Batch</w:t>
      </w:r>
      <w:r>
        <w:t xml:space="preserve"> </w:t>
      </w:r>
      <w:r>
        <w:rPr>
          <w:b/>
          <w:bCs/>
        </w:rPr>
        <w:t>(MCCI_RM200101UV),</w:t>
      </w:r>
      <w:r>
        <w:t xml:space="preserve"> jotka sisältävät Batch</w:t>
      </w:r>
      <w:r w:rsidR="007B31BE">
        <w:t>-</w:t>
      </w:r>
      <w:r>
        <w:t>luokan lisäksi samoja luokkia kuin normaalisanomien ja kuittaussanomien siirtokehykset.</w:t>
      </w:r>
    </w:p>
    <w:p w14:paraId="47C8061A" w14:textId="77777777" w:rsidR="00696877" w:rsidRDefault="00696877">
      <w:r>
        <w:t>Batch RMIM on tiedostossa MCCI_RM200100.png ja Response Batch on tiedostossa MCCI_RM200101.png</w:t>
      </w:r>
    </w:p>
    <w:p w14:paraId="5F9EDBE6" w14:textId="77777777" w:rsidR="00696877" w:rsidRDefault="00696877"/>
    <w:p w14:paraId="6C66F931" w14:textId="77777777" w:rsidR="0088108A" w:rsidRDefault="0088108A"/>
    <w:p w14:paraId="4572C98E" w14:textId="77777777" w:rsidR="0088108A" w:rsidRDefault="0088108A"/>
    <w:p w14:paraId="5FAB370F" w14:textId="77777777" w:rsidR="0088108A" w:rsidRDefault="0088108A"/>
    <w:p w14:paraId="466C188F" w14:textId="77777777" w:rsidR="0088108A" w:rsidRDefault="0088108A"/>
    <w:p w14:paraId="3BF7052F" w14:textId="77777777" w:rsidR="0088108A" w:rsidRDefault="0088108A"/>
    <w:p w14:paraId="0E8EB0BF" w14:textId="77777777" w:rsidR="0088108A" w:rsidRDefault="0088108A"/>
    <w:p w14:paraId="131F4C9B" w14:textId="77777777" w:rsidR="0088108A" w:rsidRDefault="0088108A"/>
    <w:p w14:paraId="32CA9925" w14:textId="77777777" w:rsidR="0088108A" w:rsidRDefault="0088108A"/>
    <w:p w14:paraId="2161FB2F" w14:textId="77777777" w:rsidR="0088108A" w:rsidRDefault="0088108A"/>
    <w:p w14:paraId="46EDEC47" w14:textId="77777777" w:rsidR="0088108A" w:rsidRDefault="0088108A"/>
    <w:p w14:paraId="308E2E18" w14:textId="77777777" w:rsidR="0088108A" w:rsidRDefault="0088108A"/>
    <w:p w14:paraId="598B2170" w14:textId="77777777" w:rsidR="0088108A" w:rsidRDefault="0088108A"/>
    <w:p w14:paraId="498EB3E8" w14:textId="77777777" w:rsidR="0088108A" w:rsidRDefault="0088108A"/>
    <w:p w14:paraId="0298AC8B" w14:textId="77777777" w:rsidR="0088108A" w:rsidRDefault="0088108A"/>
    <w:p w14:paraId="361FFB22" w14:textId="77777777" w:rsidR="0088108A" w:rsidRDefault="0088108A"/>
    <w:p w14:paraId="03F20865" w14:textId="77777777" w:rsidR="0088108A" w:rsidRDefault="0088108A"/>
    <w:p w14:paraId="7738C848" w14:textId="77777777" w:rsidR="0088108A" w:rsidRDefault="0088108A"/>
    <w:p w14:paraId="586857D5" w14:textId="77777777" w:rsidR="0088108A" w:rsidRDefault="0088108A"/>
    <w:p w14:paraId="35FE72F3" w14:textId="77777777" w:rsidR="0088108A" w:rsidRDefault="0088108A"/>
    <w:p w14:paraId="7D8CB5AE" w14:textId="77777777" w:rsidR="0088108A" w:rsidRDefault="0088108A"/>
    <w:p w14:paraId="1A22D983" w14:textId="77777777" w:rsidR="0088108A" w:rsidRDefault="0088108A"/>
    <w:p w14:paraId="45FF2F76" w14:textId="77777777" w:rsidR="0088108A" w:rsidRDefault="0088108A"/>
    <w:p w14:paraId="69CC9689" w14:textId="77777777" w:rsidR="0088108A" w:rsidRDefault="0088108A"/>
    <w:p w14:paraId="68B7E959" w14:textId="77777777" w:rsidR="0088108A" w:rsidRDefault="0088108A"/>
    <w:p w14:paraId="727FE487" w14:textId="77777777" w:rsidR="0088108A" w:rsidRDefault="0088108A"/>
    <w:p w14:paraId="2F6F1025" w14:textId="77777777" w:rsidR="0088108A" w:rsidRDefault="0088108A"/>
    <w:p w14:paraId="52CB3415" w14:textId="77777777" w:rsidR="0088108A" w:rsidRDefault="0088108A"/>
    <w:p w14:paraId="5899DEE5" w14:textId="77777777" w:rsidR="0088108A" w:rsidRDefault="0088108A"/>
    <w:p w14:paraId="2208EC28" w14:textId="77777777" w:rsidR="0088108A" w:rsidRDefault="0088108A"/>
    <w:p w14:paraId="4B5882C3" w14:textId="77777777" w:rsidR="0088108A" w:rsidRDefault="0088108A"/>
    <w:p w14:paraId="1D9D5094" w14:textId="77777777" w:rsidR="00696877" w:rsidRDefault="00696877">
      <w:pPr>
        <w:pStyle w:val="Otsikko3"/>
      </w:pPr>
      <w:bookmarkStart w:id="84" w:name="_Toc528833043"/>
      <w:r>
        <w:t>Batch siirtokehys</w:t>
      </w:r>
      <w:bookmarkEnd w:id="84"/>
    </w:p>
    <w:p w14:paraId="3728FA29" w14:textId="77777777" w:rsidR="00696877" w:rsidRDefault="00696877"/>
    <w:bookmarkStart w:id="85" w:name="_MON_1250587254"/>
    <w:bookmarkEnd w:id="85"/>
    <w:p w14:paraId="3A11B9CE" w14:textId="77777777" w:rsidR="00696877" w:rsidRDefault="00696877">
      <w:r>
        <w:object w:dxaOrig="6931" w:dyaOrig="9421" w14:anchorId="13FA9A26">
          <v:shape id="_x0000_i1036" type="#_x0000_t75" style="width:346.5pt;height:471pt" o:ole="">
            <v:imagedata r:id="rId28" o:title=""/>
          </v:shape>
          <o:OLEObject Type="Embed" ProgID="Word.Picture.8" ShapeID="_x0000_i1036" DrawAspect="Content" ObjectID="_1812867304" r:id="rId29"/>
        </w:object>
      </w:r>
    </w:p>
    <w:p w14:paraId="5511F58B" w14:textId="77777777" w:rsidR="00696877" w:rsidRDefault="00696877">
      <w:pPr>
        <w:pStyle w:val="HTML-esimuotoiltu"/>
      </w:pPr>
      <w:r>
        <w:t>kuva 19 Batch</w:t>
      </w:r>
      <w:r w:rsidR="007B31BE">
        <w:t>-</w:t>
      </w:r>
      <w:r>
        <w:t>siirtokehys</w:t>
      </w:r>
    </w:p>
    <w:p w14:paraId="2D05A9F1" w14:textId="77777777" w:rsidR="00696877" w:rsidRDefault="00696877"/>
    <w:p w14:paraId="4D55513A" w14:textId="77777777" w:rsidR="00696877" w:rsidRDefault="00696877"/>
    <w:p w14:paraId="5D19ED45" w14:textId="77777777" w:rsidR="00696877" w:rsidRDefault="00696877">
      <w:pPr>
        <w:pStyle w:val="Leipteksti3"/>
        <w:rPr>
          <w:lang w:val="fi-FI"/>
        </w:rPr>
      </w:pPr>
      <w:r>
        <w:rPr>
          <w:b w:val="0"/>
          <w:bCs w:val="0"/>
          <w:lang w:val="fi-FI"/>
        </w:rPr>
        <w:t>Suurin osa kentistä on samoja kuin siirtokehyksessä, näistä ei ole selitystä.</w:t>
      </w:r>
    </w:p>
    <w:p w14:paraId="46B049AE" w14:textId="77777777" w:rsidR="00696877" w:rsidRDefault="00696877"/>
    <w:p w14:paraId="74077B57" w14:textId="77777777" w:rsidR="00696877" w:rsidRDefault="00696877">
      <w:pPr>
        <w:pStyle w:val="Otsikko4"/>
      </w:pPr>
      <w:bookmarkStart w:id="86" w:name="_Toc528833044"/>
      <w:r>
        <w:t>Id (pakollinen II)</w:t>
      </w:r>
      <w:bookmarkEnd w:id="86"/>
    </w:p>
    <w:p w14:paraId="5E139E5B" w14:textId="77777777" w:rsidR="00696877" w:rsidRDefault="00696877">
      <w:pPr>
        <w:pStyle w:val="Otsikko4"/>
      </w:pPr>
      <w:bookmarkStart w:id="87" w:name="_Toc528833045"/>
      <w:r>
        <w:t>creationTime (pakollinen TS)</w:t>
      </w:r>
      <w:bookmarkEnd w:id="87"/>
    </w:p>
    <w:p w14:paraId="31AEFCAD" w14:textId="77777777" w:rsidR="00696877" w:rsidRDefault="00696877">
      <w:pPr>
        <w:pStyle w:val="Otsikko4"/>
      </w:pPr>
      <w:bookmarkStart w:id="88" w:name="_Toc528833046"/>
      <w:r>
        <w:t>securityText (vapaaehtoinen ST</w:t>
      </w:r>
      <w:r w:rsidR="007B31BE">
        <w:t>)</w:t>
      </w:r>
      <w:bookmarkEnd w:id="88"/>
    </w:p>
    <w:p w14:paraId="212036BE" w14:textId="77777777" w:rsidR="00696877" w:rsidRDefault="00696877">
      <w:pPr>
        <w:pStyle w:val="Otsikko4"/>
      </w:pPr>
      <w:bookmarkStart w:id="89" w:name="_Toc528833047"/>
      <w:r>
        <w:t>responseModeCode (pakollinen CS)</w:t>
      </w:r>
      <w:bookmarkEnd w:id="89"/>
    </w:p>
    <w:p w14:paraId="6BE0CBD8" w14:textId="77777777" w:rsidR="00696877" w:rsidRDefault="00696877"/>
    <w:p w14:paraId="29F91FD8" w14:textId="77777777" w:rsidR="00696877" w:rsidRDefault="00696877">
      <w:r>
        <w:t>Tietotyyppi on CS. Tämä tieto kertoo vastaanottajalle, kuinka batch</w:t>
      </w:r>
      <w:r w:rsidR="007B31BE">
        <w:t>-</w:t>
      </w:r>
      <w:r>
        <w:t>interaktio ja sen sisältämät sanomat tulee käsitellä.</w:t>
      </w:r>
    </w:p>
    <w:p w14:paraId="55477D68" w14:textId="77777777" w:rsidR="00696877" w:rsidRDefault="00696877">
      <w:r>
        <w:t>Arvot ovat seuraavat:</w:t>
      </w:r>
    </w:p>
    <w:p w14:paraId="32A2D3C0" w14:textId="77777777" w:rsidR="00696877" w:rsidRDefault="00696877"/>
    <w:p w14:paraId="2BA245D7" w14:textId="77777777" w:rsidR="00696877" w:rsidRDefault="00696877">
      <w:r>
        <w:t>I (immediate)</w:t>
      </w:r>
      <w:r>
        <w:tab/>
        <w:t>- vastaanottava sovellus vastaa synkronisesti</w:t>
      </w:r>
    </w:p>
    <w:p w14:paraId="0B5E21D3" w14:textId="77777777" w:rsidR="00696877" w:rsidRDefault="00696877">
      <w:r>
        <w:t xml:space="preserve">D (deferred) </w:t>
      </w:r>
      <w:r>
        <w:tab/>
      </w:r>
      <w:r>
        <w:tab/>
        <w:t>- vastaanottava sovellus vastaa sitten kun ehtii (default)</w:t>
      </w:r>
    </w:p>
    <w:p w14:paraId="35445187" w14:textId="77777777" w:rsidR="00696877" w:rsidRDefault="00696877">
      <w:r>
        <w:t>Q (queue)</w:t>
      </w:r>
      <w:r>
        <w:tab/>
      </w:r>
      <w:r>
        <w:tab/>
        <w:t>- vastaanottava sovellus laittaa vastauksen jonoon ja toinen osapuoli käy hakemassa vastauksen jonosta</w:t>
      </w:r>
      <w:r w:rsidR="00042195">
        <w:t xml:space="preserve"> (ei käytössä Suomessa)</w:t>
      </w:r>
    </w:p>
    <w:p w14:paraId="18F87286" w14:textId="77777777" w:rsidR="00696877" w:rsidRDefault="00696877"/>
    <w:p w14:paraId="0E4E474A" w14:textId="77777777" w:rsidR="00696877" w:rsidRDefault="00696877">
      <w:r>
        <w:t>Esim. &lt;responseModeCode code="D"/&gt;</w:t>
      </w:r>
    </w:p>
    <w:p w14:paraId="6C1195BB" w14:textId="77777777" w:rsidR="00696877" w:rsidRDefault="00696877"/>
    <w:p w14:paraId="79AA1B72" w14:textId="77777777" w:rsidR="00696877" w:rsidRDefault="00696877">
      <w:r>
        <w:t>Saapuviin batch</w:t>
      </w:r>
      <w:r w:rsidR="007B31BE">
        <w:t>-</w:t>
      </w:r>
      <w:r>
        <w:t>interaktion sisältämiin interaktioihin lähetetään sovellustason vastaussanoma tai ei mitään, riippuen siitä, mitä interaktiolle on standardissa määritelty. Lähetetäänkö vastaussanomat erillisinä interaktioina vai kootaanko ne Response Batch</w:t>
      </w:r>
      <w:r w:rsidR="007B31BE">
        <w:t>-</w:t>
      </w:r>
      <w:r>
        <w:t xml:space="preserve"> sanomaksi on sovittava ko. integraation implementointioppaassa.</w:t>
      </w:r>
    </w:p>
    <w:p w14:paraId="0DEBCFA4" w14:textId="77777777" w:rsidR="00696877" w:rsidRDefault="00696877"/>
    <w:p w14:paraId="2A89775C" w14:textId="77777777" w:rsidR="00696877" w:rsidRDefault="00696877">
      <w:pPr>
        <w:pStyle w:val="Otsikko4"/>
      </w:pPr>
      <w:bookmarkStart w:id="90" w:name="_Toc528833048"/>
      <w:r>
        <w:t>versionCode (vapaaehtoinen CS)</w:t>
      </w:r>
      <w:bookmarkEnd w:id="90"/>
    </w:p>
    <w:p w14:paraId="76B4C169" w14:textId="77777777" w:rsidR="00696877" w:rsidRDefault="00696877">
      <w:pPr>
        <w:pStyle w:val="Otsikko4"/>
        <w:rPr>
          <w:lang w:val="en-US"/>
        </w:rPr>
      </w:pPr>
      <w:bookmarkStart w:id="91" w:name="_Toc528833049"/>
      <w:r>
        <w:rPr>
          <w:lang w:val="en-US"/>
        </w:rPr>
        <w:t>interactionId (pakollinen II)</w:t>
      </w:r>
      <w:bookmarkEnd w:id="91"/>
    </w:p>
    <w:p w14:paraId="0F6CD3CE" w14:textId="77777777" w:rsidR="00696877" w:rsidRDefault="00696877">
      <w:pPr>
        <w:rPr>
          <w:lang w:val="en-US"/>
        </w:rPr>
      </w:pPr>
    </w:p>
    <w:p w14:paraId="5D0646A6" w14:textId="77777777" w:rsidR="00696877" w:rsidRDefault="00696877">
      <w:pPr>
        <w:rPr>
          <w:lang w:val="en-US"/>
        </w:rPr>
      </w:pPr>
      <w:r>
        <w:rPr>
          <w:lang w:val="en-US"/>
        </w:rPr>
        <w:t xml:space="preserve">May2007 ballot paketti määrittelee kolme interaktiota, </w:t>
      </w:r>
      <w:r>
        <w:rPr>
          <w:b/>
          <w:bCs/>
          <w:lang w:val="en-US"/>
        </w:rPr>
        <w:t>Send Batch</w:t>
      </w:r>
      <w:r>
        <w:rPr>
          <w:lang w:val="en-US"/>
        </w:rPr>
        <w:t xml:space="preserve"> (MCCI_IN200100UV), </w:t>
      </w:r>
      <w:r>
        <w:rPr>
          <w:b/>
          <w:bCs/>
          <w:lang w:val="en-US"/>
        </w:rPr>
        <w:t>Send Response Batch</w:t>
      </w:r>
      <w:r>
        <w:rPr>
          <w:lang w:val="en-US"/>
        </w:rPr>
        <w:t xml:space="preserve"> (MCCI_IN200101UV) ja </w:t>
      </w:r>
      <w:r>
        <w:rPr>
          <w:b/>
          <w:bCs/>
          <w:lang w:val="en-US"/>
        </w:rPr>
        <w:t>Send message Adapter Batch Acknowledgement</w:t>
      </w:r>
      <w:r>
        <w:rPr>
          <w:lang w:val="en-US"/>
        </w:rPr>
        <w:t xml:space="preserve"> (MCCI_IN200102UV).</w:t>
      </w:r>
    </w:p>
    <w:p w14:paraId="54D12CB7" w14:textId="77777777" w:rsidR="00696877" w:rsidRDefault="00696877">
      <w:pPr>
        <w:pStyle w:val="Otsikko4"/>
        <w:rPr>
          <w:lang w:val="en-US"/>
        </w:rPr>
      </w:pPr>
      <w:bookmarkStart w:id="92" w:name="_Toc528833050"/>
      <w:r>
        <w:rPr>
          <w:lang w:val="en-US"/>
        </w:rPr>
        <w:t>referenceControlId (required, voi olla null, II)</w:t>
      </w:r>
      <w:bookmarkEnd w:id="92"/>
    </w:p>
    <w:p w14:paraId="77AD3D39" w14:textId="77777777" w:rsidR="00696877" w:rsidRDefault="00696877">
      <w:pPr>
        <w:rPr>
          <w:lang w:val="en-US"/>
        </w:rPr>
      </w:pPr>
    </w:p>
    <w:p w14:paraId="4C129E41" w14:textId="77777777" w:rsidR="00696877" w:rsidRDefault="00696877">
      <w:r>
        <w:t>Ilmoittaa batchin ensimmäisen lähetyksen Id:n, ei käytetä lähetettäessä batchia ensimmäistä kertaa.</w:t>
      </w:r>
    </w:p>
    <w:p w14:paraId="014E08D8" w14:textId="77777777" w:rsidR="00696877" w:rsidRDefault="00696877">
      <w:pPr>
        <w:pStyle w:val="Otsikko4"/>
      </w:pPr>
      <w:bookmarkStart w:id="93" w:name="_Toc528833051"/>
      <w:r>
        <w:t>name (vapaaehtoinen SC)</w:t>
      </w:r>
      <w:bookmarkEnd w:id="93"/>
    </w:p>
    <w:p w14:paraId="29B60928" w14:textId="77777777" w:rsidR="00696877" w:rsidRDefault="00696877"/>
    <w:p w14:paraId="478A1055" w14:textId="77777777" w:rsidR="00696877" w:rsidRDefault="00696877">
      <w:r>
        <w:t>Batchia käsittelevä sovellus voi käyttää hyväkseen tätä kenttää batchin tyypin määrittämiseen.</w:t>
      </w:r>
    </w:p>
    <w:p w14:paraId="16A17931" w14:textId="77777777" w:rsidR="00696877" w:rsidRDefault="00696877">
      <w:r>
        <w:t>Tietotyyppi on SC (Character String with Code), joka on string</w:t>
      </w:r>
      <w:r w:rsidR="007B31BE">
        <w:t>-</w:t>
      </w:r>
      <w:r>
        <w:t>tyyppi (ST), johon on liitetty vapaaehtoinen koodi. Tekstin on oltava aina mukana, koodi on vapaaehtoinen.</w:t>
      </w:r>
    </w:p>
    <w:p w14:paraId="4BB30299" w14:textId="77777777" w:rsidR="00696877" w:rsidRDefault="00696877">
      <w:r>
        <w:t>Koodisto on usein paikallinen eli se määritellään implementointioppaassa.</w:t>
      </w:r>
    </w:p>
    <w:p w14:paraId="2D779175" w14:textId="77777777" w:rsidR="00696877" w:rsidRDefault="00696877"/>
    <w:p w14:paraId="5F14023B" w14:textId="77777777" w:rsidR="00696877" w:rsidRDefault="00696877">
      <w:r>
        <w:t>Esim.  &lt;name code="koodi" codeSystem="1.2.3.x.x" codeSystemName="Oma Batch koodisto"&gt;Nimi&lt;/name&gt;</w:t>
      </w:r>
    </w:p>
    <w:p w14:paraId="1DA66B46" w14:textId="77777777" w:rsidR="00696877" w:rsidRDefault="00696877"/>
    <w:p w14:paraId="146E2E1B" w14:textId="77777777" w:rsidR="00696877" w:rsidRDefault="00696877">
      <w:pPr>
        <w:pStyle w:val="Otsikko4"/>
      </w:pPr>
      <w:bookmarkStart w:id="94" w:name="_Toc528833052"/>
      <w:r>
        <w:t>batchComment (vapaaehtoinen, toistuva SET&lt;ST&gt;)</w:t>
      </w:r>
      <w:bookmarkEnd w:id="94"/>
    </w:p>
    <w:p w14:paraId="61EB74D5" w14:textId="77777777" w:rsidR="00696877" w:rsidRDefault="00696877"/>
    <w:p w14:paraId="20EE03F8" w14:textId="77777777" w:rsidR="00696877" w:rsidRDefault="00696877">
      <w:r>
        <w:t>Voidaan käyttää batchiin liittyvien kommenttien esittämiseen, toistuva.</w:t>
      </w:r>
    </w:p>
    <w:p w14:paraId="661B0CD8" w14:textId="77777777" w:rsidR="00696877" w:rsidRDefault="00696877">
      <w:pPr>
        <w:pStyle w:val="Otsikko4"/>
        <w:rPr>
          <w:lang w:val="en-US"/>
        </w:rPr>
      </w:pPr>
      <w:bookmarkStart w:id="95" w:name="_Toc528833053"/>
      <w:r>
        <w:rPr>
          <w:lang w:val="en-US"/>
        </w:rPr>
        <w:t>transmissionQuantity (required INT)</w:t>
      </w:r>
      <w:bookmarkEnd w:id="95"/>
    </w:p>
    <w:p w14:paraId="36C8ACCF" w14:textId="77777777" w:rsidR="00696877" w:rsidRDefault="00696877">
      <w:pPr>
        <w:rPr>
          <w:lang w:val="en-US"/>
        </w:rPr>
      </w:pPr>
    </w:p>
    <w:p w14:paraId="4B9A6215" w14:textId="77777777" w:rsidR="00696877" w:rsidRDefault="00696877">
      <w:r>
        <w:t>Ilmoittaa batchin sisältämien interaktioiden lukumäärän.</w:t>
      </w:r>
    </w:p>
    <w:p w14:paraId="7CB19425" w14:textId="77777777" w:rsidR="00696877" w:rsidRDefault="00696877">
      <w:pPr>
        <w:pStyle w:val="Otsikko4"/>
      </w:pPr>
      <w:bookmarkStart w:id="96" w:name="_Toc528833054"/>
      <w:r>
        <w:t>batchTotalNumber (vapaaehtoinen, toistuva SET&lt;INT&gt;)</w:t>
      </w:r>
      <w:bookmarkEnd w:id="96"/>
    </w:p>
    <w:p w14:paraId="438D4B73" w14:textId="77777777" w:rsidR="00696877" w:rsidRDefault="00696877"/>
    <w:p w14:paraId="1E9445EF" w14:textId="77777777" w:rsidR="00696877" w:rsidRDefault="00696877">
      <w:r>
        <w:t>Paikallisesti voidaan sopia miten batchin sisältämistä interaktioista lasketaan yksi tai useampia kontrollilukuja.</w:t>
      </w:r>
    </w:p>
    <w:p w14:paraId="394B9C6B" w14:textId="77777777" w:rsidR="00696877" w:rsidRDefault="00696877"/>
    <w:p w14:paraId="24BC905C" w14:textId="77777777" w:rsidR="00696877" w:rsidRDefault="00696877"/>
    <w:p w14:paraId="70FAEAF1" w14:textId="77777777" w:rsidR="00696877" w:rsidRDefault="00696877">
      <w:pPr>
        <w:pStyle w:val="Otsikko4"/>
      </w:pPr>
      <w:bookmarkStart w:id="97" w:name="_Toc528833055"/>
      <w:r>
        <w:t>Message</w:t>
      </w:r>
      <w:bookmarkEnd w:id="97"/>
    </w:p>
    <w:p w14:paraId="6514115D" w14:textId="77777777" w:rsidR="00696877" w:rsidRDefault="00696877"/>
    <w:p w14:paraId="4DEB19B1" w14:textId="77777777" w:rsidR="00696877" w:rsidRDefault="00696877">
      <w:r>
        <w:t>Toistuva message elementti kuvaa batchin sisältämiä sanomia, jotka ovat erillisiä interaktioita. Kaikki V3</w:t>
      </w:r>
      <w:r w:rsidR="007B31BE">
        <w:t>-</w:t>
      </w:r>
      <w:r>
        <w:t>sanomat kuuluvat RIM:n Message luokkaan.</w:t>
      </w:r>
    </w:p>
    <w:p w14:paraId="4F456D46" w14:textId="77777777" w:rsidR="00696877" w:rsidRDefault="00696877"/>
    <w:p w14:paraId="357DE555" w14:textId="77777777" w:rsidR="00696877" w:rsidRDefault="00696877">
      <w:r>
        <w:t>Todellisessa batch</w:t>
      </w:r>
      <w:r w:rsidR="007B31BE">
        <w:t>-</w:t>
      </w:r>
      <w:r>
        <w:t>sanomassa ei ole &lt;message&gt;-elementtejä vaan schemaa on muutettava, jotta interaktiot voi</w:t>
      </w:r>
      <w:r w:rsidR="007B31BE">
        <w:t>daan</w:t>
      </w:r>
      <w:r>
        <w:t xml:space="preserve"> sisällyttää batch</w:t>
      </w:r>
      <w:r w:rsidR="007B31BE">
        <w:t>-</w:t>
      </w:r>
      <w:r>
        <w:t>wrapperiin. Yksi mahdollisuus on lisätä schemaan &lt;any&gt;</w:t>
      </w:r>
      <w:r w:rsidR="007B31BE">
        <w:t>-</w:t>
      </w:r>
      <w:r>
        <w:t>elementti, jonka paikalle batchin sisältämät interaktiot tulevat.</w:t>
      </w:r>
      <w:r w:rsidR="007B31BE">
        <w:t xml:space="preserve"> Toisin kuin alkuperäinen message-elementti, tämä any-elementti kannattaa sijoittaa batch-kehyksen loppuun, jotta esim. sender- ja receiver-elementit pystytään validoimaan XML-parserissa. </w:t>
      </w:r>
    </w:p>
    <w:p w14:paraId="39D3AB9F" w14:textId="77777777" w:rsidR="00696877" w:rsidRDefault="00696877"/>
    <w:p w14:paraId="086BC004" w14:textId="77777777" w:rsidR="00696877" w:rsidRPr="00193A9E" w:rsidRDefault="00696877">
      <w:r w:rsidRPr="00193A9E">
        <w:t>Esim. muutettu schema</w:t>
      </w:r>
    </w:p>
    <w:p w14:paraId="28B21758" w14:textId="77777777" w:rsidR="00696877" w:rsidRPr="00193A9E" w:rsidRDefault="00696877"/>
    <w:p w14:paraId="53366628" w14:textId="77777777" w:rsidR="00696877" w:rsidRPr="00193A9E" w:rsidRDefault="00696877">
      <w:pPr>
        <w:pStyle w:val="HTML-esimuotoiltu"/>
      </w:pPr>
      <w:r w:rsidRPr="00193A9E">
        <w:t>&lt;xs:sequence&gt;</w:t>
      </w:r>
    </w:p>
    <w:p w14:paraId="68F9E88B" w14:textId="77777777" w:rsidR="00696877" w:rsidRDefault="00696877">
      <w:pPr>
        <w:pStyle w:val="HTML-esimuotoiltu"/>
        <w:rPr>
          <w:lang w:val="en-US"/>
        </w:rPr>
      </w:pPr>
      <w:r w:rsidRPr="00193A9E">
        <w:tab/>
      </w:r>
      <w:r>
        <w:rPr>
          <w:lang w:val="en-US"/>
        </w:rPr>
        <w:t>&lt;xs:group ref="InfrastructureRootElements"/&gt;</w:t>
      </w:r>
    </w:p>
    <w:p w14:paraId="565AF86F" w14:textId="77777777" w:rsidR="00696877" w:rsidRDefault="00696877">
      <w:pPr>
        <w:pStyle w:val="HTML-esimuotoiltu"/>
        <w:rPr>
          <w:lang w:val="en-US"/>
        </w:rPr>
      </w:pPr>
      <w:r>
        <w:rPr>
          <w:lang w:val="en-US"/>
        </w:rPr>
        <w:tab/>
        <w:t>&lt;xs:element name="id" type="II"/&gt;</w:t>
      </w:r>
    </w:p>
    <w:p w14:paraId="7AF98F4A" w14:textId="77777777" w:rsidR="00696877" w:rsidRDefault="00696877">
      <w:pPr>
        <w:pStyle w:val="HTML-esimuotoiltu"/>
        <w:rPr>
          <w:lang w:val="en-US"/>
        </w:rPr>
      </w:pPr>
      <w:r>
        <w:rPr>
          <w:lang w:val="en-US"/>
        </w:rPr>
        <w:tab/>
        <w:t>&lt;xs:element name="creationTime" type="TS"/&gt;</w:t>
      </w:r>
    </w:p>
    <w:p w14:paraId="52FB0956" w14:textId="77777777" w:rsidR="00696877" w:rsidRDefault="00696877">
      <w:pPr>
        <w:pStyle w:val="HTML-esimuotoiltu"/>
        <w:rPr>
          <w:lang w:val="en-US"/>
        </w:rPr>
      </w:pPr>
      <w:r>
        <w:rPr>
          <w:lang w:val="en-US"/>
        </w:rPr>
        <w:tab/>
        <w:t>&lt;xs:element name="securityText" type="ST" minOccurs="0"/&gt;</w:t>
      </w:r>
    </w:p>
    <w:p w14:paraId="03A20109" w14:textId="77777777" w:rsidR="00696877" w:rsidRDefault="00696877">
      <w:pPr>
        <w:pStyle w:val="HTML-esimuotoiltu"/>
        <w:rPr>
          <w:lang w:val="en-US"/>
        </w:rPr>
      </w:pPr>
      <w:r>
        <w:rPr>
          <w:lang w:val="en-US"/>
        </w:rPr>
        <w:tab/>
        <w:t>&lt;xs:element name="responseModeCode" type="CS"/&gt;</w:t>
      </w:r>
    </w:p>
    <w:p w14:paraId="790E731C" w14:textId="77777777" w:rsidR="00696877" w:rsidRDefault="00696877">
      <w:pPr>
        <w:pStyle w:val="HTML-esimuotoiltu"/>
        <w:rPr>
          <w:lang w:val="en-US"/>
        </w:rPr>
      </w:pPr>
      <w:r>
        <w:rPr>
          <w:lang w:val="en-US"/>
        </w:rPr>
        <w:tab/>
        <w:t>&lt;xs:element name="versionCode" type="CS" minOccurs="0"/&gt;</w:t>
      </w:r>
    </w:p>
    <w:p w14:paraId="3A62E5E5" w14:textId="77777777" w:rsidR="00696877" w:rsidRDefault="00696877">
      <w:pPr>
        <w:pStyle w:val="HTML-esimuotoiltu"/>
        <w:rPr>
          <w:lang w:val="en-US"/>
        </w:rPr>
      </w:pPr>
      <w:r>
        <w:rPr>
          <w:lang w:val="en-US"/>
        </w:rPr>
        <w:tab/>
        <w:t>&lt;xs:element name="interactionId" type="II"/&gt;</w:t>
      </w:r>
    </w:p>
    <w:p w14:paraId="7F1A4B3E" w14:textId="77777777" w:rsidR="00696877" w:rsidRDefault="00696877">
      <w:pPr>
        <w:pStyle w:val="HTML-esimuotoiltu"/>
        <w:rPr>
          <w:lang w:val="en-US"/>
        </w:rPr>
      </w:pPr>
      <w:r>
        <w:rPr>
          <w:lang w:val="en-US"/>
        </w:rPr>
        <w:tab/>
        <w:t>&lt;xs:element name="referenceControlId" type="II" minOccurs="0"/&gt;</w:t>
      </w:r>
    </w:p>
    <w:p w14:paraId="2EC58D8C" w14:textId="77777777" w:rsidR="00696877" w:rsidRDefault="00696877">
      <w:pPr>
        <w:pStyle w:val="HTML-esimuotoiltu"/>
        <w:rPr>
          <w:lang w:val="en-US"/>
        </w:rPr>
      </w:pPr>
      <w:r>
        <w:rPr>
          <w:lang w:val="en-US"/>
        </w:rPr>
        <w:tab/>
        <w:t>&lt;xs:element name="name" type="SC" minOccurs="0"/&gt;</w:t>
      </w:r>
    </w:p>
    <w:p w14:paraId="6BD40FCB" w14:textId="77777777" w:rsidR="00696877" w:rsidRDefault="00696877">
      <w:pPr>
        <w:pStyle w:val="HTML-esimuotoiltu"/>
        <w:rPr>
          <w:lang w:val="en-US"/>
        </w:rPr>
      </w:pPr>
      <w:r>
        <w:rPr>
          <w:lang w:val="en-US"/>
        </w:rPr>
        <w:tab/>
        <w:t>&lt;xs:element name="batchComment" type="ST" minOccurs="0" maxOccurs="unbounded"/&gt;</w:t>
      </w:r>
    </w:p>
    <w:p w14:paraId="416EDA14" w14:textId="77777777" w:rsidR="00696877" w:rsidRDefault="00696877">
      <w:pPr>
        <w:pStyle w:val="HTML-esimuotoiltu"/>
        <w:rPr>
          <w:lang w:val="en-US"/>
        </w:rPr>
      </w:pPr>
      <w:r>
        <w:rPr>
          <w:lang w:val="en-US"/>
        </w:rPr>
        <w:tab/>
        <w:t>&lt;xs:element name="transmissionQuantity" type="INT" minOccurs="0"/&gt;</w:t>
      </w:r>
    </w:p>
    <w:p w14:paraId="54B10A81" w14:textId="77777777" w:rsidR="00696877" w:rsidRDefault="00696877">
      <w:pPr>
        <w:pStyle w:val="HTML-esimuotoiltu"/>
        <w:rPr>
          <w:lang w:val="en-US"/>
        </w:rPr>
      </w:pPr>
      <w:r>
        <w:rPr>
          <w:lang w:val="en-US"/>
        </w:rPr>
        <w:tab/>
        <w:t>&lt;xs:element name="batchTotalNumber" type="INT" minOccurs="0" maxOccurs="unbounded"/&gt;</w:t>
      </w:r>
    </w:p>
    <w:p w14:paraId="26ECDD84" w14:textId="77777777" w:rsidR="00696877" w:rsidRDefault="00696877">
      <w:pPr>
        <w:pStyle w:val="HTML-esimuotoiltu"/>
        <w:rPr>
          <w:lang w:val="en-US"/>
        </w:rPr>
      </w:pPr>
    </w:p>
    <w:p w14:paraId="67FAE4F2" w14:textId="77777777" w:rsidR="00696877" w:rsidRDefault="00696877">
      <w:pPr>
        <w:pStyle w:val="HTML-esimuotoiltu"/>
      </w:pPr>
      <w:r>
        <w:rPr>
          <w:lang w:val="en-US"/>
        </w:rPr>
        <w:tab/>
      </w:r>
      <w:r>
        <w:t>&lt;!--  message elementtiä ei esiinny todellisessa batch sanomassa</w:t>
      </w:r>
    </w:p>
    <w:p w14:paraId="1F2E0982" w14:textId="77777777" w:rsidR="00696877" w:rsidRDefault="00696877">
      <w:pPr>
        <w:pStyle w:val="HTML-esimuotoiltu"/>
        <w:rPr>
          <w:lang w:val="en-US"/>
        </w:rPr>
      </w:pPr>
      <w:r>
        <w:tab/>
      </w:r>
      <w:r>
        <w:rPr>
          <w:lang w:val="en-US"/>
        </w:rPr>
        <w:t>&lt;xs:element name="message"  ...  minOccurs="0" maxOccurs="unbounded"/&gt;</w:t>
      </w:r>
    </w:p>
    <w:p w14:paraId="442F81CA" w14:textId="77777777" w:rsidR="00696877" w:rsidRDefault="00696877">
      <w:pPr>
        <w:pStyle w:val="HTML-esimuotoiltu"/>
        <w:rPr>
          <w:lang w:val="en-US"/>
        </w:rPr>
      </w:pPr>
      <w:r>
        <w:rPr>
          <w:lang w:val="en-US"/>
        </w:rPr>
        <w:tab/>
        <w:t>--&gt;</w:t>
      </w:r>
    </w:p>
    <w:p w14:paraId="6D92F9BF" w14:textId="77777777" w:rsidR="00696877" w:rsidRDefault="00696877">
      <w:pPr>
        <w:pStyle w:val="HTML-esimuotoiltu"/>
        <w:rPr>
          <w:lang w:val="en-US"/>
        </w:rPr>
      </w:pPr>
      <w:r>
        <w:rPr>
          <w:lang w:val="en-US"/>
        </w:rPr>
        <w:tab/>
        <w:t>&lt;xs:element name="receiver" ...  /&gt;</w:t>
      </w:r>
    </w:p>
    <w:p w14:paraId="3A840CA6" w14:textId="77777777" w:rsidR="00696877" w:rsidRDefault="00696877">
      <w:pPr>
        <w:pStyle w:val="HTML-esimuotoiltu"/>
        <w:rPr>
          <w:lang w:val="en-US"/>
        </w:rPr>
      </w:pPr>
      <w:r>
        <w:rPr>
          <w:lang w:val="en-US"/>
        </w:rPr>
        <w:tab/>
        <w:t>&lt;xs:element name="respondTo" ...   /&gt;</w:t>
      </w:r>
    </w:p>
    <w:p w14:paraId="76E6044F" w14:textId="77777777" w:rsidR="00696877" w:rsidRDefault="00696877">
      <w:pPr>
        <w:pStyle w:val="HTML-esimuotoiltu"/>
        <w:rPr>
          <w:lang w:val="en-US"/>
        </w:rPr>
      </w:pPr>
      <w:r>
        <w:rPr>
          <w:lang w:val="en-US"/>
        </w:rPr>
        <w:tab/>
        <w:t>&lt;xs:element name="sender" type="MCCI_MT200100UV.Sender"/&gt;</w:t>
      </w:r>
    </w:p>
    <w:p w14:paraId="714039E4" w14:textId="77777777" w:rsidR="00696877" w:rsidRPr="00193A9E" w:rsidRDefault="00696877">
      <w:pPr>
        <w:pStyle w:val="HTML-esimuotoiltu"/>
      </w:pPr>
      <w:r>
        <w:rPr>
          <w:lang w:val="en-US"/>
        </w:rPr>
        <w:tab/>
      </w:r>
      <w:r w:rsidRPr="00193A9E">
        <w:t>&lt;xs:element name="attentionLine" ... /&gt;</w:t>
      </w:r>
    </w:p>
    <w:p w14:paraId="47F9CEF2" w14:textId="77777777" w:rsidR="00696877" w:rsidRPr="00193A9E" w:rsidRDefault="00696877">
      <w:pPr>
        <w:pStyle w:val="HTML-esimuotoiltu"/>
      </w:pPr>
    </w:p>
    <w:p w14:paraId="55850223" w14:textId="77777777" w:rsidR="00696877" w:rsidRPr="00193A9E" w:rsidRDefault="00696877">
      <w:pPr>
        <w:pStyle w:val="HTML-esimuotoiltu"/>
      </w:pPr>
      <w:r w:rsidRPr="00193A9E">
        <w:tab/>
        <w:t>&lt;!-- any elementti lisätty, tähän tulevat batchissa lähetettävät interaktiot --&gt;</w:t>
      </w:r>
    </w:p>
    <w:p w14:paraId="6AAFEBF4" w14:textId="77777777" w:rsidR="00696877" w:rsidRDefault="00696877">
      <w:pPr>
        <w:pStyle w:val="HTML-esimuotoiltu"/>
        <w:rPr>
          <w:lang w:val="en-US"/>
        </w:rPr>
      </w:pPr>
      <w:r w:rsidRPr="00193A9E">
        <w:t xml:space="preserve">  </w:t>
      </w:r>
      <w:r w:rsidRPr="00193A9E">
        <w:tab/>
      </w:r>
      <w:r>
        <w:rPr>
          <w:lang w:val="en-US"/>
        </w:rPr>
        <w:t xml:space="preserve">&lt;xs:any /&gt; </w:t>
      </w:r>
    </w:p>
    <w:p w14:paraId="79FBD76A" w14:textId="77777777" w:rsidR="00696877" w:rsidRDefault="00696877">
      <w:pPr>
        <w:pStyle w:val="HTML-esimuotoiltu"/>
        <w:rPr>
          <w:lang w:val="en-US"/>
        </w:rPr>
      </w:pPr>
      <w:r>
        <w:rPr>
          <w:lang w:val="en-US"/>
        </w:rPr>
        <w:t xml:space="preserve"> </w:t>
      </w:r>
      <w:r>
        <w:rPr>
          <w:lang w:val="en-US"/>
        </w:rPr>
        <w:tab/>
        <w:t xml:space="preserve">&lt;!--  Message Interactions HERE </w:t>
      </w:r>
    </w:p>
    <w:p w14:paraId="4D83ED4D" w14:textId="77777777" w:rsidR="00696877" w:rsidRDefault="00696877">
      <w:pPr>
        <w:pStyle w:val="HTML-esimuotoiltu"/>
        <w:rPr>
          <w:lang w:val="en-US"/>
        </w:rPr>
      </w:pPr>
      <w:r>
        <w:rPr>
          <w:lang w:val="en-US"/>
        </w:rPr>
        <w:t xml:space="preserve">  </w:t>
      </w:r>
      <w:r>
        <w:rPr>
          <w:lang w:val="en-US"/>
        </w:rPr>
        <w:tab/>
        <w:t xml:space="preserve">--&gt; </w:t>
      </w:r>
    </w:p>
    <w:p w14:paraId="59337D1C" w14:textId="77777777" w:rsidR="00696877" w:rsidRDefault="00696877">
      <w:pPr>
        <w:pStyle w:val="HTML-esimuotoiltu"/>
        <w:rPr>
          <w:lang w:val="en-US"/>
        </w:rPr>
      </w:pPr>
      <w:r>
        <w:rPr>
          <w:lang w:val="en-US"/>
        </w:rPr>
        <w:t>&lt;/xs:sequence&gt;</w:t>
      </w:r>
    </w:p>
    <w:p w14:paraId="275388B8" w14:textId="77777777" w:rsidR="00696877" w:rsidRDefault="00696877">
      <w:pPr>
        <w:pStyle w:val="HTML-esimuotoiltu"/>
        <w:rPr>
          <w:lang w:val="en-US"/>
        </w:rPr>
      </w:pPr>
    </w:p>
    <w:p w14:paraId="4AB0C3C0" w14:textId="77777777" w:rsidR="00696877" w:rsidRDefault="00696877">
      <w:pPr>
        <w:pStyle w:val="Otsikko4"/>
        <w:rPr>
          <w:lang w:val="en-US"/>
        </w:rPr>
      </w:pPr>
      <w:bookmarkStart w:id="98" w:name="_Toc528833056"/>
      <w:r>
        <w:rPr>
          <w:lang w:val="en-US"/>
        </w:rPr>
        <w:t>receiver (pakollinen)</w:t>
      </w:r>
      <w:bookmarkEnd w:id="98"/>
    </w:p>
    <w:p w14:paraId="7A526C78" w14:textId="77777777" w:rsidR="00696877" w:rsidRDefault="00696877">
      <w:pPr>
        <w:pStyle w:val="Otsikko4"/>
      </w:pPr>
      <w:bookmarkStart w:id="99" w:name="_Toc528833057"/>
      <w:r>
        <w:t>respondTo (vapaaehtoinen)</w:t>
      </w:r>
      <w:bookmarkEnd w:id="99"/>
    </w:p>
    <w:p w14:paraId="471841FC" w14:textId="77777777" w:rsidR="00696877" w:rsidRDefault="00696877">
      <w:pPr>
        <w:pStyle w:val="Otsikko4"/>
      </w:pPr>
      <w:bookmarkStart w:id="100" w:name="_Toc528833058"/>
      <w:r>
        <w:t>sender (pakollinen)</w:t>
      </w:r>
      <w:bookmarkEnd w:id="100"/>
    </w:p>
    <w:p w14:paraId="08A84D46" w14:textId="77777777" w:rsidR="00696877" w:rsidRDefault="00696877">
      <w:pPr>
        <w:pStyle w:val="Otsikko4"/>
      </w:pPr>
      <w:bookmarkStart w:id="101" w:name="_Toc528833059"/>
      <w:r>
        <w:t>attentionLine (vapaaehtoinen)</w:t>
      </w:r>
      <w:bookmarkEnd w:id="101"/>
    </w:p>
    <w:p w14:paraId="3BA9190C" w14:textId="77777777" w:rsidR="00696877" w:rsidRDefault="00696877"/>
    <w:p w14:paraId="6132B80D" w14:textId="77777777" w:rsidR="00696877" w:rsidRDefault="00696877"/>
    <w:p w14:paraId="71CBAAA1" w14:textId="77777777" w:rsidR="00696877" w:rsidRDefault="00696877">
      <w:pPr>
        <w:pStyle w:val="Otsikko3"/>
      </w:pPr>
      <w:bookmarkStart w:id="102" w:name="_Toc528833060"/>
      <w:r>
        <w:t>Response Batch siirtokehys</w:t>
      </w:r>
      <w:bookmarkEnd w:id="102"/>
    </w:p>
    <w:p w14:paraId="2D5DCF83" w14:textId="77777777" w:rsidR="00696877" w:rsidRDefault="00696877"/>
    <w:p w14:paraId="02EE9329" w14:textId="77777777" w:rsidR="00696877" w:rsidRDefault="00696877"/>
    <w:p w14:paraId="159032B6" w14:textId="77777777" w:rsidR="00696877" w:rsidRDefault="00696877">
      <w:r>
        <w:t>Response Batch</w:t>
      </w:r>
      <w:r w:rsidR="000471F7">
        <w:t>-</w:t>
      </w:r>
      <w:r>
        <w:t>siirtokehys MCCI_RM200101UV sisältää samat elementit kuin batch</w:t>
      </w:r>
      <w:r w:rsidR="000471F7">
        <w:t>-</w:t>
      </w:r>
      <w:r>
        <w:t xml:space="preserve"> siirtokehys MCCI_RM200100UV sekä lisäksi pakollisen acknowledgement</w:t>
      </w:r>
      <w:r w:rsidR="000471F7">
        <w:t>-</w:t>
      </w:r>
      <w:r>
        <w:t xml:space="preserve">elementin </w:t>
      </w:r>
      <w:r w:rsidR="000471F7">
        <w:t>(</w:t>
      </w:r>
      <w:r>
        <w:t xml:space="preserve">kuten </w:t>
      </w:r>
      <w:r w:rsidR="000471F7">
        <w:t xml:space="preserve">yleensä </w:t>
      </w:r>
      <w:r>
        <w:t>kuittaussanomien siirtokehy</w:t>
      </w:r>
      <w:r w:rsidR="000471F7">
        <w:t>kset).</w:t>
      </w:r>
      <w:r>
        <w:t>.</w:t>
      </w:r>
    </w:p>
    <w:p w14:paraId="57F6270A" w14:textId="77777777" w:rsidR="00696877" w:rsidRDefault="000471F7">
      <w:r>
        <w:t xml:space="preserve">Response-batchissä </w:t>
      </w:r>
      <w:r w:rsidR="00696877">
        <w:t xml:space="preserve"> palautetaan kuitattavan batchin sisältämien interaktioiden sovellustason vastausinteraktiot.</w:t>
      </w:r>
    </w:p>
    <w:p w14:paraId="1944A0F3" w14:textId="77777777" w:rsidR="00696877" w:rsidRDefault="00696877">
      <w:r>
        <w:t xml:space="preserve">Response batchia vastaava kuitattava batch sanoma ilmoitetaan pakollisen </w:t>
      </w:r>
      <w:r>
        <w:rPr>
          <w:b/>
          <w:bCs/>
        </w:rPr>
        <w:t>acknowledgement/targetBatch/id</w:t>
      </w:r>
      <w:r>
        <w:t xml:space="preserve"> -elementin avulla.</w:t>
      </w:r>
    </w:p>
    <w:p w14:paraId="78DF367B" w14:textId="77777777" w:rsidR="00696877" w:rsidRDefault="00696877"/>
    <w:bookmarkStart w:id="103" w:name="_MON_1250587293"/>
    <w:bookmarkEnd w:id="103"/>
    <w:p w14:paraId="263A1355" w14:textId="77777777" w:rsidR="00696877" w:rsidRDefault="00696877">
      <w:r>
        <w:object w:dxaOrig="8611" w:dyaOrig="4876" w14:anchorId="45DAE54F">
          <v:shape id="_x0000_i1037" type="#_x0000_t75" style="width:430.5pt;height:243.75pt" o:ole="">
            <v:imagedata r:id="rId30" o:title=""/>
          </v:shape>
          <o:OLEObject Type="Embed" ProgID="Word.Picture.8" ShapeID="_x0000_i1037" DrawAspect="Content" ObjectID="_1812867305" r:id="rId31"/>
        </w:object>
      </w:r>
    </w:p>
    <w:p w14:paraId="1D046718" w14:textId="77777777" w:rsidR="00696877" w:rsidRDefault="00696877">
      <w:pPr>
        <w:pStyle w:val="HTML-esimuotoiltu"/>
        <w:rPr>
          <w:lang w:val="en-US"/>
        </w:rPr>
      </w:pPr>
      <w:r>
        <w:rPr>
          <w:lang w:val="en-US"/>
        </w:rPr>
        <w:t xml:space="preserve">kuva 20 Batch acknowledgement </w:t>
      </w:r>
      <w:r w:rsidR="000471F7">
        <w:rPr>
          <w:lang w:val="en-US"/>
        </w:rPr>
        <w:t xml:space="preserve">- </w:t>
      </w:r>
      <w:r>
        <w:rPr>
          <w:lang w:val="en-US"/>
        </w:rPr>
        <w:t>elementti</w:t>
      </w:r>
    </w:p>
    <w:p w14:paraId="4CF3B492" w14:textId="77777777" w:rsidR="00696877" w:rsidRDefault="00696877">
      <w:pPr>
        <w:rPr>
          <w:lang w:val="en-US"/>
        </w:rPr>
      </w:pPr>
    </w:p>
    <w:p w14:paraId="3C632F5D" w14:textId="77777777" w:rsidR="00696877" w:rsidRDefault="00696877">
      <w:pPr>
        <w:pStyle w:val="Otsikko4"/>
      </w:pPr>
      <w:bookmarkStart w:id="104" w:name="_Toc528833061"/>
      <w:r>
        <w:t>message</w:t>
      </w:r>
      <w:bookmarkEnd w:id="104"/>
    </w:p>
    <w:p w14:paraId="441CD2F5" w14:textId="77777777" w:rsidR="00696877" w:rsidRDefault="00696877"/>
    <w:p w14:paraId="20D5E87B" w14:textId="77777777" w:rsidR="00696877" w:rsidRDefault="000471F7">
      <w:r>
        <w:t>R-MIM:in message elementtiä ei esiinny todellisessa sanomassa. Sen korvaa XML-sanomassa batch-kehyksen lopussa oleva any-elementti, joka sisältää siirrettävät interaktiot.</w:t>
      </w:r>
    </w:p>
    <w:p w14:paraId="49448A9A" w14:textId="77777777" w:rsidR="00696877" w:rsidRDefault="00696877">
      <w:pPr>
        <w:pStyle w:val="Otsikko4"/>
        <w:rPr>
          <w:lang w:val="en-US"/>
        </w:rPr>
      </w:pPr>
      <w:bookmarkStart w:id="105" w:name="_Toc528833062"/>
      <w:r>
        <w:rPr>
          <w:lang w:val="en-US"/>
        </w:rPr>
        <w:t>acknowledgement – typeCode (pakollinen, CS)</w:t>
      </w:r>
      <w:bookmarkEnd w:id="105"/>
    </w:p>
    <w:p w14:paraId="65862091" w14:textId="77777777" w:rsidR="00696877" w:rsidRDefault="00696877">
      <w:pPr>
        <w:rPr>
          <w:lang w:val="en-US"/>
        </w:rPr>
      </w:pPr>
    </w:p>
    <w:p w14:paraId="659C46B8" w14:textId="77777777" w:rsidR="00696877" w:rsidRDefault="00696877">
      <w:r>
        <w:t>Käytännössä on aina “AA”, batchin sisältämillä interaktioilla on omat kuittauskoodinsa.</w:t>
      </w:r>
    </w:p>
    <w:p w14:paraId="3751FE33" w14:textId="77777777" w:rsidR="00696877" w:rsidRDefault="00696877"/>
    <w:p w14:paraId="5F91BFF2" w14:textId="77777777" w:rsidR="00696877" w:rsidRDefault="00696877">
      <w:pPr>
        <w:pStyle w:val="Otsikko4"/>
        <w:rPr>
          <w:lang w:val="en-US"/>
        </w:rPr>
      </w:pPr>
      <w:bookmarkStart w:id="106" w:name="_Toc528833063"/>
      <w:r>
        <w:rPr>
          <w:lang w:val="en-US"/>
        </w:rPr>
        <w:t>acknowledgement – targetBatch – id (pakollinen, II)</w:t>
      </w:r>
      <w:bookmarkEnd w:id="106"/>
    </w:p>
    <w:p w14:paraId="757D8373" w14:textId="77777777" w:rsidR="00696877" w:rsidRDefault="00696877">
      <w:pPr>
        <w:rPr>
          <w:lang w:val="en-US"/>
        </w:rPr>
      </w:pPr>
    </w:p>
    <w:p w14:paraId="6B28B921" w14:textId="77777777" w:rsidR="00696877" w:rsidRDefault="00696877">
      <w:r>
        <w:t>Id elementissä ilmoitetaan kuitattava batchi.</w:t>
      </w:r>
    </w:p>
    <w:p w14:paraId="145305A0" w14:textId="77777777" w:rsidR="00696877" w:rsidRDefault="00696877"/>
    <w:p w14:paraId="500B8E7C" w14:textId="77777777" w:rsidR="00696877" w:rsidRDefault="00696877"/>
    <w:p w14:paraId="66661033" w14:textId="77777777" w:rsidR="00696877" w:rsidRDefault="00696877">
      <w:pPr>
        <w:pStyle w:val="Otsikko3"/>
      </w:pPr>
      <w:bookmarkStart w:id="107" w:name="_Toc528833064"/>
      <w:r>
        <w:t>Batch Interaktiot</w:t>
      </w:r>
      <w:bookmarkEnd w:id="107"/>
    </w:p>
    <w:p w14:paraId="7488569B" w14:textId="77777777" w:rsidR="00696877" w:rsidRDefault="00696877"/>
    <w:p w14:paraId="2D6F6F99" w14:textId="77777777" w:rsidR="00696877" w:rsidRDefault="00696877"/>
    <w:p w14:paraId="2718FAA7" w14:textId="77777777" w:rsidR="00696877" w:rsidRDefault="00696877">
      <w:r>
        <w:t>Ballot</w:t>
      </w:r>
      <w:r w:rsidR="000471F7">
        <w:t>-</w:t>
      </w:r>
      <w:r>
        <w:t xml:space="preserve">paketti määrittelee kolme interaktiota, joissa sanomakuvauksia käytetään: </w:t>
      </w:r>
      <w:r>
        <w:rPr>
          <w:b/>
          <w:bCs/>
        </w:rPr>
        <w:t>Send Batch</w:t>
      </w:r>
      <w:r>
        <w:t xml:space="preserve"> (MCCI_IN200100UV), </w:t>
      </w:r>
      <w:r>
        <w:rPr>
          <w:b/>
          <w:bCs/>
        </w:rPr>
        <w:t>Send Response Batch</w:t>
      </w:r>
      <w:r>
        <w:t xml:space="preserve"> (MCCI_IN200101UV) ja </w:t>
      </w:r>
      <w:r>
        <w:rPr>
          <w:b/>
          <w:bCs/>
        </w:rPr>
        <w:t>Send message Adapter Batch Acknowledgement</w:t>
      </w:r>
      <w:r>
        <w:t xml:space="preserve"> (MCCI_IN200102UV).</w:t>
      </w:r>
    </w:p>
    <w:p w14:paraId="0454A9BF" w14:textId="77777777" w:rsidR="00696877" w:rsidRDefault="00696877"/>
    <w:p w14:paraId="3F00A608" w14:textId="77777777" w:rsidR="00696877" w:rsidRDefault="00696877">
      <w:pPr>
        <w:pStyle w:val="Otsikko4"/>
        <w:rPr>
          <w:lang w:val="en-US"/>
        </w:rPr>
      </w:pPr>
      <w:bookmarkStart w:id="108" w:name="_Toc528833065"/>
      <w:r>
        <w:rPr>
          <w:lang w:val="en-US"/>
        </w:rPr>
        <w:t>Send Batch (MCCI_IN200100UV)</w:t>
      </w:r>
      <w:bookmarkEnd w:id="108"/>
    </w:p>
    <w:p w14:paraId="16EE49BD" w14:textId="77777777" w:rsidR="00696877" w:rsidRDefault="00696877">
      <w:pPr>
        <w:rPr>
          <w:lang w:val="en-US"/>
        </w:rPr>
      </w:pPr>
    </w:p>
    <w:p w14:paraId="4E8FA06A" w14:textId="77777777" w:rsidR="00696877" w:rsidRDefault="00696877">
      <w:r>
        <w:t>Käytetään batch sanoman lähettämiseen. Siirtokehys on MCCI_MT200100UV.</w:t>
      </w:r>
    </w:p>
    <w:p w14:paraId="7709EAA8" w14:textId="77777777" w:rsidR="00696877" w:rsidRDefault="00696877">
      <w:r>
        <w:t>Koska siirtokehys ei sisällä acceptAckCode attribuuttia (eli halutaanko batchille vastaanottokuittaus) on implementointioppaassa sovittava käytetäänkö koko batch-sanomalle Accept Ack kuittausta (MCCI_IN000002UV01).</w:t>
      </w:r>
    </w:p>
    <w:p w14:paraId="527C1B4D" w14:textId="77777777" w:rsidR="00696877" w:rsidRDefault="00696877"/>
    <w:p w14:paraId="7E3044F1" w14:textId="77777777" w:rsidR="00696877" w:rsidRDefault="00696877"/>
    <w:p w14:paraId="1CD1C7F1" w14:textId="77777777" w:rsidR="00696877" w:rsidRDefault="00696877">
      <w:pPr>
        <w:pStyle w:val="Otsikko4"/>
        <w:rPr>
          <w:lang w:val="en-US"/>
        </w:rPr>
      </w:pPr>
      <w:bookmarkStart w:id="109" w:name="_Toc528833066"/>
      <w:r>
        <w:rPr>
          <w:lang w:val="en-US"/>
        </w:rPr>
        <w:t>Send Response Batch (MCCI_IN200101UV)</w:t>
      </w:r>
      <w:bookmarkEnd w:id="109"/>
    </w:p>
    <w:p w14:paraId="36F01BBA" w14:textId="77777777" w:rsidR="00696877" w:rsidRDefault="00696877">
      <w:pPr>
        <w:rPr>
          <w:lang w:val="en-US"/>
        </w:rPr>
      </w:pPr>
    </w:p>
    <w:p w14:paraId="34648ABC" w14:textId="77777777" w:rsidR="00696877" w:rsidRDefault="00696877">
      <w:r>
        <w:t>Käytetään batch vastaussanoman lähettämiseen ja sisältää alkuperäisen batch sanoman sisältäneiden interaktioiden sovellustason vastaussanomat.</w:t>
      </w:r>
    </w:p>
    <w:p w14:paraId="102B11CF" w14:textId="77777777" w:rsidR="00696877" w:rsidRDefault="00696877">
      <w:r>
        <w:t>Siirtokehys on MCCI_MT200101UV</w:t>
      </w:r>
    </w:p>
    <w:p w14:paraId="5F56FEED" w14:textId="77777777" w:rsidR="00696877" w:rsidRDefault="00696877">
      <w:r>
        <w:t>Lähetetäänkö vastaussanomat erillisinä interaktioina vai tällä interaktiolla on sovittava implementointioppaassa.</w:t>
      </w:r>
    </w:p>
    <w:p w14:paraId="277EA3F0" w14:textId="77777777" w:rsidR="00696877" w:rsidRDefault="00696877">
      <w:r>
        <w:t>Yhteen batch lähetykseen voidaan vastata vain yhdellä Response Batch interaktiolla eli kaikki vastausinteraktiot on koottava yhteen pakettiin jos tätä interaktiota käytetään vastauksessa.</w:t>
      </w:r>
    </w:p>
    <w:p w14:paraId="4063FFDC" w14:textId="77777777" w:rsidR="000471F7" w:rsidRDefault="00696877">
      <w:r>
        <w:t>Query sanomat voivat myös pyytää vastausta batchin</w:t>
      </w:r>
      <w:r w:rsidR="000471F7">
        <w:t>ä.</w:t>
      </w:r>
    </w:p>
    <w:p w14:paraId="575B744F" w14:textId="77777777" w:rsidR="000471F7" w:rsidRDefault="000471F7"/>
    <w:p w14:paraId="6A89EF49" w14:textId="77777777" w:rsidR="00696877" w:rsidRDefault="000471F7">
      <w:r>
        <w:t>Mikään ei kuitenkaan estä käyttämästä send batch-wrapperiä (</w:t>
      </w:r>
      <w:r w:rsidRPr="000471F7">
        <w:t>MCCI_IN200100UV</w:t>
      </w:r>
      <w:r w:rsidDel="000471F7">
        <w:t xml:space="preserve"> </w:t>
      </w:r>
      <w:r>
        <w:t>) myös sovellustason vastaussanomien paketoimiseen, etenkin jos koko batchin sovellustason kuittaus ei ole käytössä.</w:t>
      </w:r>
    </w:p>
    <w:p w14:paraId="48ADB5A3" w14:textId="77777777" w:rsidR="00696877" w:rsidRDefault="00696877"/>
    <w:p w14:paraId="4B1DFA31" w14:textId="77777777" w:rsidR="00696877" w:rsidRDefault="00696877">
      <w:pPr>
        <w:pStyle w:val="Otsikko4"/>
        <w:rPr>
          <w:lang w:val="en-US"/>
        </w:rPr>
      </w:pPr>
      <w:bookmarkStart w:id="110" w:name="_Toc528833067"/>
      <w:r>
        <w:rPr>
          <w:lang w:val="en-US"/>
        </w:rPr>
        <w:t>Send message Adapter Batch Acknowledgement (MCCI_IN200102UV)</w:t>
      </w:r>
      <w:bookmarkEnd w:id="110"/>
    </w:p>
    <w:p w14:paraId="58140AAF" w14:textId="77777777" w:rsidR="00696877" w:rsidRDefault="00696877">
      <w:pPr>
        <w:rPr>
          <w:lang w:val="en-US"/>
        </w:rPr>
      </w:pPr>
    </w:p>
    <w:p w14:paraId="13EAB019" w14:textId="77777777" w:rsidR="00696877" w:rsidRDefault="00696877">
      <w:r w:rsidRPr="00696877">
        <w:t xml:space="preserve">Tämän interaktion siirtokehys </w:t>
      </w:r>
      <w:r>
        <w:t>on ballot paketissa MCCI_RM200100, joka ei sisällä acknowledgement</w:t>
      </w:r>
      <w:r w:rsidR="00EE02E8">
        <w:t>-</w:t>
      </w:r>
      <w:r>
        <w:t>luokkaa</w:t>
      </w:r>
      <w:r w:rsidR="00EE02E8">
        <w:t>.</w:t>
      </w:r>
      <w:r>
        <w:t>.</w:t>
      </w:r>
    </w:p>
    <w:p w14:paraId="2D725E5D" w14:textId="77777777" w:rsidR="00696877" w:rsidRDefault="00696877"/>
    <w:p w14:paraId="179AE0DE" w14:textId="77777777" w:rsidR="00696877" w:rsidRDefault="00696877">
      <w:r>
        <w:t>Tämä interaktio on batch</w:t>
      </w:r>
      <w:r w:rsidR="00B24B54">
        <w:t>-</w:t>
      </w:r>
      <w:r>
        <w:t>sanoma, jonka vastaanottava adapteri lähettää käsiteltyään adapteritasolla batchin sisältämät interaktiot. Sisältää vastaanotetun batch-sanoman sisältämien interaktioiden Accept Ack</w:t>
      </w:r>
      <w:r w:rsidR="00B24B54">
        <w:t>-</w:t>
      </w:r>
      <w:r>
        <w:t>kuittaukset (vastaanottokuittaukset) eli vain MCCI_IN000002UV01 interaktioita.</w:t>
      </w:r>
    </w:p>
    <w:p w14:paraId="2BB15847" w14:textId="77777777" w:rsidR="00696877" w:rsidRDefault="00696877">
      <w:r>
        <w:t>Adapteri voi tutkia interaktioiden acceptAckCode kentän arvot ja lähettää Accept Ack kuittaukset niiden perusteella tai kuittauskäytäntö voidaan sopia paikallisesti esim. kuittaus lähetetään vain virhetapauksessa ja tyhjä batch vastaus tarkoittaa, että kaikki sanomat on hyväksytty. Tyhjällä batch-sanomalla MCCI_IN200102UV voidaan siis hoitaa koko batch-lähetyksen vastaanottokuittaus.</w:t>
      </w:r>
    </w:p>
    <w:p w14:paraId="4D94550A" w14:textId="77777777" w:rsidR="00696877" w:rsidRDefault="00696877"/>
    <w:p w14:paraId="4E8F31C8" w14:textId="77777777" w:rsidR="00696877" w:rsidRDefault="00696877">
      <w:r>
        <w:t>Ballot paketin mukaan adapteri saa torjua koko batch lähetyksen vain, jos batch sanoma on kokonaisuudessaan virheellinen esim. batchin sisältämien interaktioiden lukumäärä ei täsmää. Jos batch sisältää sekä virheellisiä että valideja interaktioita, validit on käsiteltävä normaalisti ja virheellisistä voidaan lähettää negatiivinen Accept Ack kuittaus MCCI_IN200102UV interaktion sisällä.</w:t>
      </w:r>
    </w:p>
    <w:p w14:paraId="667594A1" w14:textId="77777777" w:rsidR="00696877" w:rsidRDefault="00696877">
      <w:r>
        <w:t>Koko batchia tällä interaktiolla ei voi hylätä, koska se ei sisällä acknowledgement luokkaa vaan on käytettävä normaalia Accept Ack kuittausta.</w:t>
      </w:r>
    </w:p>
    <w:p w14:paraId="47D3CF90" w14:textId="77777777" w:rsidR="00696877" w:rsidRDefault="00696877"/>
    <w:p w14:paraId="23CE9072" w14:textId="77777777" w:rsidR="00B24B54" w:rsidRDefault="00B24B54"/>
    <w:p w14:paraId="468823AE" w14:textId="77777777" w:rsidR="00B24B54" w:rsidRDefault="00B24B54" w:rsidP="00B24B54">
      <w:pPr>
        <w:pStyle w:val="Otsikko3"/>
        <w:ind w:left="0" w:firstLine="0"/>
      </w:pPr>
      <w:bookmarkStart w:id="111" w:name="_Toc528833068"/>
      <w:r>
        <w:t>Suositeltu käyttötapa</w:t>
      </w:r>
      <w:bookmarkEnd w:id="111"/>
    </w:p>
    <w:p w14:paraId="6FCDA1E0" w14:textId="77777777" w:rsidR="00B24B54" w:rsidRDefault="00B24B54" w:rsidP="00B24B54"/>
    <w:p w14:paraId="3EC7FC25" w14:textId="77777777" w:rsidR="00B24B54" w:rsidRDefault="00B24B54" w:rsidP="00B24B54">
      <w:r>
        <w:t xml:space="preserve">Normaaleja sovellustason interaktioita kootaan bacth kehykseen </w:t>
      </w:r>
      <w:r w:rsidR="00795E83">
        <w:t>”</w:t>
      </w:r>
      <w:r w:rsidR="00795E83" w:rsidRPr="00795E83">
        <w:t>Send Batch</w:t>
      </w:r>
      <w:r w:rsidR="00795E83">
        <w:t>”</w:t>
      </w:r>
      <w:r w:rsidR="00795E83" w:rsidRPr="00795E83">
        <w:t xml:space="preserve"> (MCCI_IN200100UV)</w:t>
      </w:r>
      <w:r>
        <w:t>, esim. max 100 kpl. Sovitaan, että koko batchiin lähetetään yksi normaali vastaanottokuittaus</w:t>
      </w:r>
      <w:r w:rsidR="00795E83">
        <w:t xml:space="preserve"> ”Accept Ack”</w:t>
      </w:r>
      <w:r>
        <w:t xml:space="preserve"> </w:t>
      </w:r>
      <w:r w:rsidR="00345D74">
        <w:t>(</w:t>
      </w:r>
      <w:r w:rsidR="00795E83" w:rsidRPr="00795E83">
        <w:t>MCCI_IN000002UV01</w:t>
      </w:r>
      <w:r w:rsidR="00345D74">
        <w:t>)</w:t>
      </w:r>
      <w:r>
        <w:t xml:space="preserve">. </w:t>
      </w:r>
      <w:r w:rsidRPr="00795E83">
        <w:rPr>
          <w:lang w:val="en-US"/>
        </w:rPr>
        <w:t xml:space="preserve">Batchiä ei kuitata sovellustasolla response batchillä </w:t>
      </w:r>
      <w:r w:rsidR="00795E83">
        <w:rPr>
          <w:lang w:val="en-US"/>
        </w:rPr>
        <w:t>“</w:t>
      </w:r>
      <w:r w:rsidR="00795E83" w:rsidRPr="00795E83">
        <w:rPr>
          <w:lang w:val="en-US"/>
        </w:rPr>
        <w:t>Send Response Batch</w:t>
      </w:r>
      <w:r w:rsidR="00795E83">
        <w:rPr>
          <w:lang w:val="en-US"/>
        </w:rPr>
        <w:t>”</w:t>
      </w:r>
      <w:r w:rsidR="00795E83" w:rsidRPr="00795E83">
        <w:rPr>
          <w:lang w:val="en-US"/>
        </w:rPr>
        <w:t xml:space="preserve"> (MCCI_IN200101UV)</w:t>
      </w:r>
      <w:r w:rsidRPr="00795E83">
        <w:rPr>
          <w:lang w:val="en-US"/>
        </w:rPr>
        <w:t xml:space="preserve">. </w:t>
      </w:r>
      <w:r>
        <w:t xml:space="preserve">Sovellustason vastaussanomat kootaan myös batchiin </w:t>
      </w:r>
      <w:r w:rsidR="00795E83">
        <w:t>”</w:t>
      </w:r>
      <w:r w:rsidR="00795E83" w:rsidRPr="00795E83">
        <w:t>Send Batch</w:t>
      </w:r>
      <w:r w:rsidR="00795E83">
        <w:t>”</w:t>
      </w:r>
      <w:r w:rsidR="00795E83" w:rsidRPr="00795E83">
        <w:t xml:space="preserve"> (MCCI_IN200100UV)</w:t>
      </w:r>
      <w:r>
        <w:t xml:space="preserve"> vastaavalla tavalla ja koko batch kuitataan normaalilla vastaanottokuitta</w:t>
      </w:r>
      <w:r w:rsidR="001B6145">
        <w:t>u</w:t>
      </w:r>
      <w:r>
        <w:t xml:space="preserve">ksella </w:t>
      </w:r>
      <w:r w:rsidR="00795E83" w:rsidRPr="00795E83">
        <w:t>MCCI_IN000002UV01</w:t>
      </w:r>
      <w:r>
        <w:t>. Vastaussanomat voivat nyt tulla useana eri batchinä</w:t>
      </w:r>
      <w:r w:rsidR="005757B9">
        <w:t xml:space="preserve"> (ilman rajoituksia). (Täten säästytään problematiikasta tilanteessa, jossa osa sovellustason kuittauksista on negatiivisia).</w:t>
      </w:r>
    </w:p>
    <w:p w14:paraId="1920F554" w14:textId="77777777" w:rsidR="00C66393" w:rsidRDefault="00C66393" w:rsidP="00B24B54"/>
    <w:p w14:paraId="207061D9" w14:textId="77777777" w:rsidR="00C66393" w:rsidRDefault="00C66393" w:rsidP="00B24B54">
      <w:r>
        <w:t>Batchiä ei voi käyttää sellaisissa sovellusadaptereissa, joissa odotetaan edellisen sanoman kuittausta ennen kuin lähetetään uusi sanoma.</w:t>
      </w:r>
    </w:p>
    <w:p w14:paraId="12667C81" w14:textId="77777777" w:rsidR="00AA772D" w:rsidRDefault="00AA772D" w:rsidP="00B24B54"/>
    <w:p w14:paraId="00C31CF6" w14:textId="77777777" w:rsidR="00AA772D" w:rsidRPr="00B24B54" w:rsidRDefault="00AA772D" w:rsidP="00B24B54">
      <w:r>
        <w:t xml:space="preserve">Sovellusaluekohtaisesti (esim. </w:t>
      </w:r>
      <w:r w:rsidR="00F764AA">
        <w:t>Kanta-palvelujen</w:t>
      </w:r>
      <w:r>
        <w:t xml:space="preserve"> liikenne) määritellään, mitä interaktoita saa niputtaa samaan batchiin. Samoin sovellusaluekohtaisesti määritellään batchin sisältämien interaktioiden maksimimäärä.</w:t>
      </w:r>
    </w:p>
    <w:p w14:paraId="583AB067" w14:textId="77777777" w:rsidR="00696877" w:rsidRDefault="00696877"/>
    <w:p w14:paraId="5E8E519C" w14:textId="77777777" w:rsidR="00696877" w:rsidRDefault="00696877">
      <w:pPr>
        <w:pStyle w:val="Otsikko2"/>
      </w:pPr>
      <w:bookmarkStart w:id="112" w:name="_Toc528833069"/>
      <w:r>
        <w:t>Vastaanottokuittaus - Accept Ack (MCCI_IN000002UV01) Interaktio</w:t>
      </w:r>
      <w:bookmarkEnd w:id="112"/>
    </w:p>
    <w:p w14:paraId="14DDAC16" w14:textId="77777777" w:rsidR="00696877" w:rsidRDefault="00696877"/>
    <w:p w14:paraId="171F7660" w14:textId="77777777" w:rsidR="00696877" w:rsidRDefault="00696877">
      <w:r>
        <w:t xml:space="preserve">Tämä interaktio on V3 2006 standardin mukainen </w:t>
      </w:r>
      <w:r w:rsidR="00B24B54">
        <w:t xml:space="preserve">normaali </w:t>
      </w:r>
      <w:r>
        <w:t>(adapteritason) vastaanottokuittaus.</w:t>
      </w:r>
    </w:p>
    <w:p w14:paraId="2D0D0510" w14:textId="77777777" w:rsidR="00696877" w:rsidRDefault="00696877"/>
    <w:p w14:paraId="6787F587" w14:textId="77777777" w:rsidR="00696877" w:rsidRDefault="00696877">
      <w:r>
        <w:t>Jokaisen vastaanottavan sovelluksen pitää osata lähettää vastaanottokuittaus (pyydettäessä) ja jokaisen lähettävän sovelluksen pitää pystyä vastaanottamaan vastaanottokuittaus. Ks. 2.3.1.9  acceptAckCode.</w:t>
      </w:r>
    </w:p>
    <w:p w14:paraId="65E31727" w14:textId="77777777" w:rsidR="00696877" w:rsidRDefault="00696877"/>
    <w:p w14:paraId="53FC2E93" w14:textId="77777777" w:rsidR="00696877" w:rsidRDefault="00696877">
      <w:r>
        <w:t>Vastaanotettuaan sanoman adapteri joko hyväksyy tai hylkää sanoman seuraavien seikkojen perusteella:</w:t>
      </w:r>
    </w:p>
    <w:p w14:paraId="0C939D77" w14:textId="77777777" w:rsidR="00696877" w:rsidRDefault="00696877">
      <w:pPr>
        <w:pStyle w:val="Kappale"/>
        <w:numPr>
          <w:ilvl w:val="0"/>
          <w:numId w:val="27"/>
        </w:numPr>
      </w:pPr>
      <w:r>
        <w:t>Vastaanottavan järjestelmän tila</w:t>
      </w:r>
    </w:p>
    <w:p w14:paraId="160C8C77" w14:textId="77777777" w:rsidR="00696877" w:rsidRDefault="00696877">
      <w:pPr>
        <w:numPr>
          <w:ilvl w:val="0"/>
          <w:numId w:val="27"/>
        </w:numPr>
      </w:pPr>
      <w:r>
        <w:t>Turvallisen tallennustilan saatavuus</w:t>
      </w:r>
    </w:p>
    <w:p w14:paraId="7A75677A" w14:textId="77777777" w:rsidR="00696877" w:rsidRDefault="00696877">
      <w:pPr>
        <w:numPr>
          <w:ilvl w:val="0"/>
          <w:numId w:val="27"/>
        </w:numPr>
      </w:pPr>
      <w:r>
        <w:t>Sanoman syntaktinen oikeellisuus, jos tarkistukset tehdään tällä tasolla</w:t>
      </w:r>
    </w:p>
    <w:p w14:paraId="050FA0A5" w14:textId="77777777" w:rsidR="00696877" w:rsidRDefault="00696877">
      <w:pPr>
        <w:numPr>
          <w:ilvl w:val="0"/>
          <w:numId w:val="27"/>
        </w:numPr>
      </w:pPr>
      <w:r>
        <w:t>Adapteri tutkii saapuvasta sanomasta tarpeelliset kentät mm. interaktion id, type id, version, processing code</w:t>
      </w:r>
    </w:p>
    <w:p w14:paraId="43928E04" w14:textId="77777777" w:rsidR="00696877" w:rsidRDefault="00696877"/>
    <w:p w14:paraId="685F1282" w14:textId="77777777" w:rsidR="00696877" w:rsidRDefault="00696877">
      <w:r>
        <w:t>Adapteri tutkii myös siirtokehyksen acceptAckCode:sta onko vastaanottokuittaus käytössä. Jos sanoma voidaan hyväksyä ja kuittaus on aina voimassa adapteri lähettää lähettäjälle positiivisen vastaanottokuittauksen ”CA” koodilla ja siirtää sanoman sovelluksen käsiteltäväksi. Jos adapteri hylkää sanoman ja kuittaus on käytössä lähetetään vastaanottokuittaus ”CE” tai ”CR” koodilla ks. 2.3.1.9 ja 2.7.1.1.</w:t>
      </w:r>
    </w:p>
    <w:p w14:paraId="2255E403" w14:textId="77777777" w:rsidR="00696877" w:rsidRDefault="00696877"/>
    <w:p w14:paraId="54191850" w14:textId="77777777" w:rsidR="00696877" w:rsidRDefault="00696877">
      <w:r>
        <w:t>Vastaanottokuittaukset lähetetään aina osoitteeseen, joka on ilmoitettu alkuperäisen sanoman siirtokehyksen elementissä sending device.</w:t>
      </w:r>
    </w:p>
    <w:p w14:paraId="61C68B01" w14:textId="77777777" w:rsidR="00696877" w:rsidRDefault="00696877"/>
    <w:p w14:paraId="18CF8C51" w14:textId="77777777" w:rsidR="00696877" w:rsidRDefault="00696877">
      <w:r>
        <w:t>Jokaisen interaktion receiver responsibilities osioon kuuluu tavallaan interaktio MCCI_IN000002UV01 vaikka sitä ei ole erikseen mainittu. Itse tämän interaktion siirtokehyksessä MCCI_RM000200 (Message type MCCI_MT000200UV01) acceptAckCode on vakioarvo ”NE”, joten sitä ei koskaan kuitata Accept Ackilla eli vastaanottokuittaukselle ei voi pyytää vastaanottokuittausta.</w:t>
      </w:r>
    </w:p>
    <w:p w14:paraId="6D46C8EE" w14:textId="77777777" w:rsidR="00696877" w:rsidRDefault="00696877"/>
    <w:p w14:paraId="4F973391" w14:textId="77777777" w:rsidR="00696877" w:rsidRDefault="00696877">
      <w:r>
        <w:t>Alla interaktion kuvaavassa taulukossa siirtokehys (Transmission Wrapper) on MCCI_MT000200UV01 ja kontrollikehys sekä varsinainen payload (Message Type) puuttuvat.</w:t>
      </w:r>
    </w:p>
    <w:p w14:paraId="76A22B19"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3"/>
        <w:gridCol w:w="4223"/>
      </w:tblGrid>
      <w:tr w:rsidR="00696877" w14:paraId="58A9CF18" w14:textId="77777777">
        <w:tblPrEx>
          <w:tblCellMar>
            <w:top w:w="0" w:type="dxa"/>
            <w:bottom w:w="0" w:type="dxa"/>
          </w:tblCellMar>
        </w:tblPrEx>
        <w:tc>
          <w:tcPr>
            <w:tcW w:w="4223" w:type="dxa"/>
          </w:tcPr>
          <w:p w14:paraId="465C4DBA" w14:textId="77777777" w:rsidR="00696877" w:rsidRDefault="00696877">
            <w:pPr>
              <w:rPr>
                <w:lang w:val="en-GB"/>
              </w:rPr>
            </w:pPr>
            <w:r>
              <w:rPr>
                <w:lang w:val="en-GB"/>
              </w:rPr>
              <w:t>Structured Name</w:t>
            </w:r>
          </w:p>
        </w:tc>
        <w:tc>
          <w:tcPr>
            <w:tcW w:w="4223" w:type="dxa"/>
          </w:tcPr>
          <w:p w14:paraId="5E1EA4EC" w14:textId="77777777" w:rsidR="00696877" w:rsidRDefault="00696877">
            <w:pPr>
              <w:rPr>
                <w:lang w:val="en-GB"/>
              </w:rPr>
            </w:pPr>
            <w:r>
              <w:rPr>
                <w:lang w:val="en-GB"/>
              </w:rPr>
              <w:t>Generic Message Transmission Definition Message Local Accept Acknowledgement</w:t>
            </w:r>
          </w:p>
        </w:tc>
      </w:tr>
      <w:tr w:rsidR="00696877" w14:paraId="0F43310E" w14:textId="77777777">
        <w:tblPrEx>
          <w:tblCellMar>
            <w:top w:w="0" w:type="dxa"/>
            <w:bottom w:w="0" w:type="dxa"/>
          </w:tblCellMar>
        </w:tblPrEx>
        <w:tc>
          <w:tcPr>
            <w:tcW w:w="4223" w:type="dxa"/>
          </w:tcPr>
          <w:p w14:paraId="057AB200" w14:textId="77777777" w:rsidR="00696877" w:rsidRDefault="00696877">
            <w:pPr>
              <w:rPr>
                <w:lang w:val="en-GB"/>
              </w:rPr>
            </w:pPr>
            <w:r>
              <w:rPr>
                <w:lang w:val="en-GB"/>
              </w:rPr>
              <w:t>Trigger Event</w:t>
            </w:r>
          </w:p>
        </w:tc>
        <w:tc>
          <w:tcPr>
            <w:tcW w:w="4223" w:type="dxa"/>
          </w:tcPr>
          <w:p w14:paraId="4F0B5B27" w14:textId="77777777" w:rsidR="00696877" w:rsidRDefault="00696877">
            <w:pPr>
              <w:rPr>
                <w:lang w:val="en-GB"/>
              </w:rPr>
            </w:pPr>
            <w:r>
              <w:rPr>
                <w:lang w:val="en-GB"/>
              </w:rPr>
              <w:t xml:space="preserve">Send Message Accept Acknowledgement </w:t>
            </w:r>
          </w:p>
          <w:p w14:paraId="01B4C701" w14:textId="77777777" w:rsidR="00696877" w:rsidRDefault="00696877">
            <w:pPr>
              <w:rPr>
                <w:lang w:val="en-GB"/>
              </w:rPr>
            </w:pPr>
            <w:r>
              <w:rPr>
                <w:lang w:val="en-GB"/>
              </w:rPr>
              <w:t>MCCI_TE000002UV01</w:t>
            </w:r>
          </w:p>
        </w:tc>
      </w:tr>
      <w:tr w:rsidR="00696877" w14:paraId="25837526" w14:textId="77777777">
        <w:tblPrEx>
          <w:tblCellMar>
            <w:top w:w="0" w:type="dxa"/>
            <w:bottom w:w="0" w:type="dxa"/>
          </w:tblCellMar>
        </w:tblPrEx>
        <w:tc>
          <w:tcPr>
            <w:tcW w:w="4223" w:type="dxa"/>
          </w:tcPr>
          <w:p w14:paraId="1FBDA8B4" w14:textId="77777777" w:rsidR="00696877" w:rsidRDefault="00696877">
            <w:pPr>
              <w:rPr>
                <w:lang w:val="en-GB"/>
              </w:rPr>
            </w:pPr>
            <w:r>
              <w:rPr>
                <w:lang w:val="en-GB"/>
              </w:rPr>
              <w:t>Transmission Wrapper</w:t>
            </w:r>
          </w:p>
        </w:tc>
        <w:tc>
          <w:tcPr>
            <w:tcW w:w="4223" w:type="dxa"/>
          </w:tcPr>
          <w:p w14:paraId="49FDB7DD" w14:textId="77777777" w:rsidR="00696877" w:rsidRDefault="00696877">
            <w:pPr>
              <w:rPr>
                <w:lang w:val="en-GB"/>
              </w:rPr>
            </w:pPr>
            <w:r>
              <w:rPr>
                <w:lang w:val="en-GB"/>
              </w:rPr>
              <w:t>Accept Acknowledgement  MCCI_MT000200UV01</w:t>
            </w:r>
          </w:p>
        </w:tc>
      </w:tr>
      <w:tr w:rsidR="00696877" w14:paraId="001BF0B4" w14:textId="77777777">
        <w:tblPrEx>
          <w:tblCellMar>
            <w:top w:w="0" w:type="dxa"/>
            <w:bottom w:w="0" w:type="dxa"/>
          </w:tblCellMar>
        </w:tblPrEx>
        <w:tc>
          <w:tcPr>
            <w:tcW w:w="4223" w:type="dxa"/>
          </w:tcPr>
          <w:p w14:paraId="3F3200CE" w14:textId="77777777" w:rsidR="00696877" w:rsidRDefault="00696877">
            <w:pPr>
              <w:rPr>
                <w:lang w:val="en-GB"/>
              </w:rPr>
            </w:pPr>
            <w:r>
              <w:rPr>
                <w:lang w:val="en-GB"/>
              </w:rPr>
              <w:t>Control Act Wrapper</w:t>
            </w:r>
          </w:p>
        </w:tc>
        <w:tc>
          <w:tcPr>
            <w:tcW w:w="4223" w:type="dxa"/>
          </w:tcPr>
          <w:p w14:paraId="7C55BC0B" w14:textId="77777777" w:rsidR="00696877" w:rsidRDefault="00696877">
            <w:pPr>
              <w:rPr>
                <w:lang w:val="en-GB"/>
              </w:rPr>
            </w:pPr>
          </w:p>
        </w:tc>
      </w:tr>
      <w:tr w:rsidR="00696877" w14:paraId="5C4A02D1" w14:textId="77777777">
        <w:tblPrEx>
          <w:tblCellMar>
            <w:top w:w="0" w:type="dxa"/>
            <w:bottom w:w="0" w:type="dxa"/>
          </w:tblCellMar>
        </w:tblPrEx>
        <w:tc>
          <w:tcPr>
            <w:tcW w:w="4223" w:type="dxa"/>
          </w:tcPr>
          <w:p w14:paraId="4AEDE2DC" w14:textId="77777777" w:rsidR="00696877" w:rsidRDefault="00696877">
            <w:pPr>
              <w:rPr>
                <w:lang w:val="en-GB"/>
              </w:rPr>
            </w:pPr>
            <w:r>
              <w:rPr>
                <w:lang w:val="en-GB"/>
              </w:rPr>
              <w:t>Message Type</w:t>
            </w:r>
          </w:p>
        </w:tc>
        <w:tc>
          <w:tcPr>
            <w:tcW w:w="4223" w:type="dxa"/>
          </w:tcPr>
          <w:p w14:paraId="2324F7FA" w14:textId="77777777" w:rsidR="00696877" w:rsidRDefault="00696877">
            <w:pPr>
              <w:rPr>
                <w:lang w:val="en-GB"/>
              </w:rPr>
            </w:pPr>
          </w:p>
        </w:tc>
      </w:tr>
      <w:tr w:rsidR="00696877" w14:paraId="7FD985F9" w14:textId="77777777">
        <w:tblPrEx>
          <w:tblCellMar>
            <w:top w:w="0" w:type="dxa"/>
            <w:bottom w:w="0" w:type="dxa"/>
          </w:tblCellMar>
        </w:tblPrEx>
        <w:tc>
          <w:tcPr>
            <w:tcW w:w="4223" w:type="dxa"/>
          </w:tcPr>
          <w:p w14:paraId="1E5AF354" w14:textId="77777777" w:rsidR="00696877" w:rsidRDefault="00696877">
            <w:pPr>
              <w:rPr>
                <w:lang w:val="en-GB"/>
              </w:rPr>
            </w:pPr>
            <w:r>
              <w:rPr>
                <w:lang w:val="en-GB"/>
              </w:rPr>
              <w:t>Sending and Receiving Roles</w:t>
            </w:r>
          </w:p>
        </w:tc>
        <w:tc>
          <w:tcPr>
            <w:tcW w:w="4223" w:type="dxa"/>
          </w:tcPr>
          <w:p w14:paraId="2235AA78" w14:textId="77777777" w:rsidR="00696877" w:rsidRDefault="00696877">
            <w:pPr>
              <w:rPr>
                <w:lang w:val="en-GB"/>
              </w:rPr>
            </w:pPr>
          </w:p>
        </w:tc>
      </w:tr>
      <w:tr w:rsidR="00696877" w14:paraId="57C6C965" w14:textId="77777777">
        <w:tblPrEx>
          <w:tblCellMar>
            <w:top w:w="0" w:type="dxa"/>
            <w:bottom w:w="0" w:type="dxa"/>
          </w:tblCellMar>
        </w:tblPrEx>
        <w:tc>
          <w:tcPr>
            <w:tcW w:w="4223" w:type="dxa"/>
          </w:tcPr>
          <w:p w14:paraId="56F58D21" w14:textId="77777777" w:rsidR="00696877" w:rsidRDefault="00696877">
            <w:pPr>
              <w:rPr>
                <w:lang w:val="en-GB"/>
              </w:rPr>
            </w:pPr>
            <w:r>
              <w:rPr>
                <w:lang w:val="en-GB"/>
              </w:rPr>
              <w:t>Sender</w:t>
            </w:r>
          </w:p>
        </w:tc>
        <w:tc>
          <w:tcPr>
            <w:tcW w:w="4223" w:type="dxa"/>
          </w:tcPr>
          <w:p w14:paraId="25340594" w14:textId="77777777" w:rsidR="00696877" w:rsidRDefault="00696877">
            <w:pPr>
              <w:rPr>
                <w:lang w:val="en-GB"/>
              </w:rPr>
            </w:pPr>
            <w:r>
              <w:rPr>
                <w:lang w:val="en-GB"/>
              </w:rPr>
              <w:t>Notification Message Sender  MCCI_AR900001UV01</w:t>
            </w:r>
          </w:p>
        </w:tc>
      </w:tr>
      <w:tr w:rsidR="00696877" w14:paraId="1485F578" w14:textId="77777777">
        <w:tblPrEx>
          <w:tblCellMar>
            <w:top w:w="0" w:type="dxa"/>
            <w:bottom w:w="0" w:type="dxa"/>
          </w:tblCellMar>
        </w:tblPrEx>
        <w:tc>
          <w:tcPr>
            <w:tcW w:w="4223" w:type="dxa"/>
          </w:tcPr>
          <w:p w14:paraId="0028FE3D" w14:textId="77777777" w:rsidR="00696877" w:rsidRDefault="00696877">
            <w:pPr>
              <w:rPr>
                <w:lang w:val="en-GB"/>
              </w:rPr>
            </w:pPr>
            <w:r>
              <w:rPr>
                <w:lang w:val="en-GB"/>
              </w:rPr>
              <w:t>Receiver</w:t>
            </w:r>
          </w:p>
        </w:tc>
        <w:tc>
          <w:tcPr>
            <w:tcW w:w="4223" w:type="dxa"/>
          </w:tcPr>
          <w:p w14:paraId="3FAE15C5" w14:textId="77777777" w:rsidR="00696877" w:rsidRDefault="00696877">
            <w:pPr>
              <w:rPr>
                <w:lang w:val="en-GB"/>
              </w:rPr>
            </w:pPr>
            <w:r>
              <w:rPr>
                <w:lang w:val="en-GB"/>
              </w:rPr>
              <w:t>Request Message Receiver  MCCI_AR900004UV01</w:t>
            </w:r>
          </w:p>
        </w:tc>
      </w:tr>
    </w:tbl>
    <w:p w14:paraId="7226C8B8" w14:textId="77777777" w:rsidR="00696877" w:rsidRDefault="00696877">
      <w:pPr>
        <w:rPr>
          <w:lang w:val="en-GB"/>
        </w:rPr>
      </w:pPr>
    </w:p>
    <w:p w14:paraId="54EF29A9" w14:textId="77777777" w:rsidR="00696877" w:rsidRDefault="00696877">
      <w:r>
        <w:t>Accept Ack kuittauksessa on keskeistä virheiden ilmoittaminen. Virheet kuvataan siirtokehyksen acknowledgement luokan avulla, joka on kuvattu kohdassa 2.3.2.1 ja alla kohdassa 2.7.1.1 on lisää asiasta.</w:t>
      </w:r>
    </w:p>
    <w:p w14:paraId="761E2B1B" w14:textId="77777777" w:rsidR="00696877" w:rsidRDefault="00696877"/>
    <w:p w14:paraId="7E68AE87" w14:textId="77777777" w:rsidR="00696877" w:rsidRDefault="00696877"/>
    <w:p w14:paraId="10FC7DD6" w14:textId="77777777" w:rsidR="0088108A" w:rsidRDefault="0088108A"/>
    <w:p w14:paraId="417439E8" w14:textId="77777777" w:rsidR="0088108A" w:rsidRDefault="0088108A"/>
    <w:p w14:paraId="22DE57D8" w14:textId="77777777" w:rsidR="00696877" w:rsidRDefault="00696877">
      <w:pPr>
        <w:pStyle w:val="Otsikko3"/>
      </w:pPr>
      <w:bookmarkStart w:id="113" w:name="_Toc528833070"/>
      <w:r>
        <w:t>Vastaanottokuittaus synkronisessa/asynkronisessa liikenteessä</w:t>
      </w:r>
      <w:bookmarkEnd w:id="113"/>
    </w:p>
    <w:p w14:paraId="46DCB5C9" w14:textId="77777777" w:rsidR="00696877" w:rsidRDefault="00696877"/>
    <w:p w14:paraId="1C36C254" w14:textId="77777777" w:rsidR="00696877" w:rsidRPr="00AE6937" w:rsidRDefault="00696877">
      <w:r>
        <w:t xml:space="preserve">Asynkronisessa liikenteessä on syytä käyttää aina vastaanottokuittausta (myös positiivinen kuittaus) viestien perillemenon varmistamiseen, jos käytössä ei ole luotettavaa sanomanvälitystä esim. </w:t>
      </w:r>
      <w:r w:rsidRPr="00AE6937">
        <w:t>WS-RM (reliable messaging).</w:t>
      </w:r>
    </w:p>
    <w:p w14:paraId="7BC9CFFA" w14:textId="77777777" w:rsidR="00696877" w:rsidRPr="00AE6937" w:rsidRDefault="00696877">
      <w:r>
        <w:t xml:space="preserve">Synkronisessa request-response tyyppisessä liikenteessä, jossa normaalisti vastaussanomana on sovellustason vastaussanoma, vastaanottokuittausta voidaan käyttää vain virhetilanteissa ks. </w:t>
      </w:r>
      <w:r w:rsidRPr="00AE6937">
        <w:t>Synkroninen Web Services siirto 3.2.3.3.</w:t>
      </w:r>
    </w:p>
    <w:p w14:paraId="083CA442" w14:textId="77777777" w:rsidR="00696877" w:rsidRPr="00AE6937" w:rsidRDefault="00696877"/>
    <w:p w14:paraId="197623F6" w14:textId="77777777" w:rsidR="00696877" w:rsidRDefault="00696877">
      <w:r>
        <w:t>Tiedostossa MCCI_HD000200.htm on kuvattu taulukkomuodossa siirtokehyksen kentät.</w:t>
      </w:r>
    </w:p>
    <w:p w14:paraId="644E5FBE" w14:textId="77777777" w:rsidR="00696877" w:rsidRDefault="00696877">
      <w:r>
        <w:t>Tiedostot MCCI_IN000002UV01_CA_esim.xml, MCCI_IN000002UV01_CE_esim.xml ja MCCI_IN000002UV01_CR_esim.xml ovat esimerkkisanomia.</w:t>
      </w:r>
    </w:p>
    <w:p w14:paraId="2DBBF1E3" w14:textId="77777777" w:rsidR="00696877" w:rsidRDefault="00696877"/>
    <w:p w14:paraId="1E3B6097" w14:textId="77777777" w:rsidR="00696877" w:rsidRDefault="00696877"/>
    <w:p w14:paraId="66F55380" w14:textId="77777777" w:rsidR="00696877" w:rsidRDefault="00696877">
      <w:pPr>
        <w:pStyle w:val="Otsikko2"/>
      </w:pPr>
      <w:bookmarkStart w:id="114" w:name="_Toc528833071"/>
      <w:r>
        <w:t>Virheiden ilmoittaminen</w:t>
      </w:r>
      <w:bookmarkEnd w:id="114"/>
    </w:p>
    <w:p w14:paraId="6C913CC0" w14:textId="77777777" w:rsidR="00696877" w:rsidRDefault="00696877">
      <w:pPr>
        <w:pStyle w:val="Otsikko3"/>
      </w:pPr>
      <w:bookmarkStart w:id="115" w:name="_Toc528833072"/>
      <w:r>
        <w:t>Virheiden ilmoittaminen siirtokehyksessä</w:t>
      </w:r>
      <w:bookmarkEnd w:id="115"/>
      <w:r>
        <w:t xml:space="preserve"> </w:t>
      </w:r>
    </w:p>
    <w:p w14:paraId="1AD47721" w14:textId="77777777" w:rsidR="00696877" w:rsidRDefault="00696877"/>
    <w:p w14:paraId="63EAFDAF" w14:textId="77777777" w:rsidR="00696877" w:rsidRDefault="00696877">
      <w:pPr>
        <w:pStyle w:val="Otsikko4"/>
      </w:pPr>
      <w:bookmarkStart w:id="116" w:name="_Toc528833073"/>
      <w:r>
        <w:t>Vastaanottokuittaus</w:t>
      </w:r>
      <w:bookmarkEnd w:id="116"/>
    </w:p>
    <w:p w14:paraId="49131477" w14:textId="77777777" w:rsidR="00696877" w:rsidRDefault="00696877"/>
    <w:p w14:paraId="7C04F6AA" w14:textId="77777777" w:rsidR="00696877" w:rsidRDefault="00696877">
      <w:r>
        <w:t>Siirtokehyksessä ilmoitetaan kuitattavan sanoman teknisistä  virheistä vastaanottokuittauksella (MCCI_IN000002UV01 interaktio eli Accept Ack) Siirtokehyksen tyyppi on tässä interaktiossa MCCI_MT000200UV01</w:t>
      </w:r>
    </w:p>
    <w:p w14:paraId="6577C500" w14:textId="77777777" w:rsidR="00696877" w:rsidRDefault="00696877"/>
    <w:p w14:paraId="3ECD8AE9" w14:textId="77777777" w:rsidR="00696877" w:rsidRDefault="00696877">
      <w:r>
        <w:t>Alla olevat taulukot on kopioitu kohdasta 2.3.2.1 acknowledgement</w:t>
      </w:r>
    </w:p>
    <w:p w14:paraId="6E56D46C" w14:textId="77777777" w:rsidR="00696877" w:rsidRDefault="00696877">
      <w:r>
        <w:t>Vastaanottokuittauksen acknowledgement luokan elementti typeCode:</w:t>
      </w:r>
    </w:p>
    <w:p w14:paraId="142033E4"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4"/>
        <w:gridCol w:w="2890"/>
        <w:gridCol w:w="2896"/>
      </w:tblGrid>
      <w:tr w:rsidR="00696877" w14:paraId="5461B98D" w14:textId="77777777">
        <w:tblPrEx>
          <w:tblCellMar>
            <w:top w:w="0" w:type="dxa"/>
            <w:bottom w:w="0" w:type="dxa"/>
          </w:tblCellMar>
        </w:tblPrEx>
        <w:tc>
          <w:tcPr>
            <w:tcW w:w="2926" w:type="dxa"/>
            <w:shd w:val="clear" w:color="auto" w:fill="CCCCCC"/>
          </w:tcPr>
          <w:p w14:paraId="327360A9" w14:textId="77777777" w:rsidR="00696877" w:rsidRDefault="00696877">
            <w:r>
              <w:t>Koodi</w:t>
            </w:r>
          </w:p>
        </w:tc>
        <w:tc>
          <w:tcPr>
            <w:tcW w:w="2927" w:type="dxa"/>
            <w:shd w:val="clear" w:color="auto" w:fill="CCCCCC"/>
          </w:tcPr>
          <w:p w14:paraId="0F4FFB07" w14:textId="77777777" w:rsidR="00696877" w:rsidRDefault="00696877">
            <w:r>
              <w:t>tarkoitus</w:t>
            </w:r>
          </w:p>
        </w:tc>
        <w:tc>
          <w:tcPr>
            <w:tcW w:w="2927" w:type="dxa"/>
            <w:shd w:val="clear" w:color="auto" w:fill="CCCCCC"/>
          </w:tcPr>
          <w:p w14:paraId="0A5E07E6" w14:textId="77777777" w:rsidR="00696877" w:rsidRDefault="00696877">
            <w:r>
              <w:t>Suomennus</w:t>
            </w:r>
          </w:p>
        </w:tc>
      </w:tr>
      <w:tr w:rsidR="00696877" w14:paraId="10DEADA6" w14:textId="77777777">
        <w:tblPrEx>
          <w:tblCellMar>
            <w:top w:w="0" w:type="dxa"/>
            <w:bottom w:w="0" w:type="dxa"/>
          </w:tblCellMar>
        </w:tblPrEx>
        <w:tc>
          <w:tcPr>
            <w:tcW w:w="2926" w:type="dxa"/>
          </w:tcPr>
          <w:p w14:paraId="44183C80" w14:textId="77777777" w:rsidR="00696877" w:rsidRDefault="00696877">
            <w:pPr>
              <w:pStyle w:val="Sisluet1"/>
              <w:rPr>
                <w:szCs w:val="24"/>
                <w:lang w:val="en-GB" w:eastAsia="fi-FI"/>
              </w:rPr>
            </w:pPr>
            <w:r>
              <w:rPr>
                <w:szCs w:val="24"/>
                <w:lang w:val="en-GB" w:eastAsia="fi-FI"/>
              </w:rPr>
              <w:t>CA</w:t>
            </w:r>
          </w:p>
        </w:tc>
        <w:tc>
          <w:tcPr>
            <w:tcW w:w="2927" w:type="dxa"/>
          </w:tcPr>
          <w:p w14:paraId="70D5D203" w14:textId="77777777" w:rsidR="00696877" w:rsidRDefault="00696877">
            <w:pPr>
              <w:rPr>
                <w:lang w:val="en-GB"/>
              </w:rPr>
            </w:pPr>
            <w:r>
              <w:rPr>
                <w:lang w:val="en-GB"/>
              </w:rPr>
              <w:t>Accept Acknowledgement Commit Accept</w:t>
            </w:r>
          </w:p>
        </w:tc>
        <w:tc>
          <w:tcPr>
            <w:tcW w:w="2927" w:type="dxa"/>
          </w:tcPr>
          <w:p w14:paraId="55E6C349" w14:textId="77777777" w:rsidR="00696877" w:rsidRDefault="00696877">
            <w:r>
              <w:t>Sovellusadapteri on vastaanottanut sanoman onnistuneesti.</w:t>
            </w:r>
          </w:p>
        </w:tc>
      </w:tr>
      <w:tr w:rsidR="00696877" w14:paraId="318C0753" w14:textId="77777777">
        <w:tblPrEx>
          <w:tblCellMar>
            <w:top w:w="0" w:type="dxa"/>
            <w:bottom w:w="0" w:type="dxa"/>
          </w:tblCellMar>
        </w:tblPrEx>
        <w:tc>
          <w:tcPr>
            <w:tcW w:w="2926" w:type="dxa"/>
          </w:tcPr>
          <w:p w14:paraId="49B882E2" w14:textId="77777777" w:rsidR="00696877" w:rsidRDefault="00696877">
            <w:pPr>
              <w:rPr>
                <w:lang w:val="en-GB"/>
              </w:rPr>
            </w:pPr>
            <w:r>
              <w:rPr>
                <w:lang w:val="en-GB"/>
              </w:rPr>
              <w:t>CE</w:t>
            </w:r>
          </w:p>
        </w:tc>
        <w:tc>
          <w:tcPr>
            <w:tcW w:w="2927" w:type="dxa"/>
          </w:tcPr>
          <w:p w14:paraId="4682002D" w14:textId="77777777" w:rsidR="00696877" w:rsidRDefault="00696877">
            <w:pPr>
              <w:rPr>
                <w:lang w:val="en-GB"/>
              </w:rPr>
            </w:pPr>
            <w:r>
              <w:rPr>
                <w:lang w:val="en-GB"/>
              </w:rPr>
              <w:t>Accept  Acknowledgement Commit Error</w:t>
            </w:r>
          </w:p>
        </w:tc>
        <w:tc>
          <w:tcPr>
            <w:tcW w:w="2927" w:type="dxa"/>
          </w:tcPr>
          <w:p w14:paraId="044DA3A8" w14:textId="77777777" w:rsidR="00696877" w:rsidRDefault="00696877">
            <w:r>
              <w:t>Sovellusadapteri ei pystynyt käsittelemään sanomaa, uudelleenlähetystä kannattaa yrittää.</w:t>
            </w:r>
          </w:p>
        </w:tc>
      </w:tr>
      <w:tr w:rsidR="00696877" w14:paraId="3AB31621" w14:textId="77777777">
        <w:tblPrEx>
          <w:tblCellMar>
            <w:top w:w="0" w:type="dxa"/>
            <w:bottom w:w="0" w:type="dxa"/>
          </w:tblCellMar>
        </w:tblPrEx>
        <w:tc>
          <w:tcPr>
            <w:tcW w:w="2926" w:type="dxa"/>
          </w:tcPr>
          <w:p w14:paraId="6401C3D5" w14:textId="77777777" w:rsidR="00696877" w:rsidRDefault="00696877">
            <w:pPr>
              <w:rPr>
                <w:lang w:val="en-GB"/>
              </w:rPr>
            </w:pPr>
            <w:r>
              <w:rPr>
                <w:lang w:val="en-GB"/>
              </w:rPr>
              <w:t>CR</w:t>
            </w:r>
          </w:p>
        </w:tc>
        <w:tc>
          <w:tcPr>
            <w:tcW w:w="2927" w:type="dxa"/>
          </w:tcPr>
          <w:p w14:paraId="32C2A390" w14:textId="77777777" w:rsidR="00696877" w:rsidRDefault="00696877">
            <w:pPr>
              <w:rPr>
                <w:lang w:val="en-GB"/>
              </w:rPr>
            </w:pPr>
            <w:r>
              <w:rPr>
                <w:lang w:val="en-GB"/>
              </w:rPr>
              <w:t>Accept  Acknowledgement Commit Reject</w:t>
            </w:r>
          </w:p>
        </w:tc>
        <w:tc>
          <w:tcPr>
            <w:tcW w:w="2927" w:type="dxa"/>
          </w:tcPr>
          <w:p w14:paraId="70099557" w14:textId="77777777" w:rsidR="00696877" w:rsidRDefault="00696877">
            <w:r>
              <w:t>Kyseisen tyyppisen sanoman käsittely ei onnistu tässä sovelluksessa. Uudelleenlähetyksiä ei kannata yrittää.</w:t>
            </w:r>
          </w:p>
        </w:tc>
      </w:tr>
    </w:tbl>
    <w:p w14:paraId="0364BCA5" w14:textId="77777777" w:rsidR="00696877" w:rsidRDefault="00696877"/>
    <w:p w14:paraId="4AA5B273" w14:textId="77777777" w:rsidR="00696877" w:rsidRDefault="00696877"/>
    <w:p w14:paraId="51BBBB92" w14:textId="77777777" w:rsidR="00696877" w:rsidRDefault="00696877">
      <w:r>
        <w:t>Mahdollisia virheitä: sanoman parserointi ei onnistu, osapuolitunnisteet (lähettäjä/vastaanottaja) ovat väärin, interaktio ei ole tuettu, profileId:n määrittämä profiili ei ole tuettu, templateId ei ole tuettu, standardin versio on väärä, processingCode on virheellinen, processingModeCode on virheellinen.</w:t>
      </w:r>
    </w:p>
    <w:p w14:paraId="2A17A90E" w14:textId="77777777" w:rsidR="00696877" w:rsidRDefault="00696877"/>
    <w:p w14:paraId="68BD4FD5" w14:textId="77777777" w:rsidR="00696877" w:rsidRDefault="00696877">
      <w:r>
        <w:t>V3 standardin mukaan typeCode on ”CR” jos virhe on seuraavissa kentissä: interactionId, typeId, versionCode tai processingCode. Muista syistä johtuvissa virheissä koodi on ”CE”.</w:t>
      </w:r>
    </w:p>
    <w:p w14:paraId="41AC7EBD" w14:textId="77777777" w:rsidR="00696877" w:rsidRDefault="00696877"/>
    <w:p w14:paraId="1186E2C4" w14:textId="77777777" w:rsidR="00696877" w:rsidRDefault="00696877">
      <w:r>
        <w:t>Virhe kuvataan yksityiskohtaisesti acknowledgementDetail luokan avulla. Alla kohdasta 2.3.2.6 kopioitu selitys.</w:t>
      </w:r>
    </w:p>
    <w:p w14:paraId="7EB64554" w14:textId="77777777" w:rsidR="00696877" w:rsidRDefault="00696877"/>
    <w:p w14:paraId="318E9656" w14:textId="77777777" w:rsidR="00696877" w:rsidRDefault="00696877">
      <w:r>
        <w:t>Toistuvan acknowledgementDetail elementin avulla kerrotaan kuitattavasta sanomasta, mikä virhe oli kyseessä ja missä kohdassa. Tämä elementti vastaa 2.x:n tietoryhmää ERR. Elementin kaikki osat ovat myös vapaaehtoisia.</w:t>
      </w:r>
    </w:p>
    <w:p w14:paraId="462A2D98"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66"/>
        <w:gridCol w:w="1014"/>
        <w:gridCol w:w="1236"/>
        <w:gridCol w:w="3914"/>
      </w:tblGrid>
      <w:tr w:rsidR="00696877" w14:paraId="3945C17F" w14:textId="77777777">
        <w:tblPrEx>
          <w:tblCellMar>
            <w:top w:w="0" w:type="dxa"/>
            <w:bottom w:w="0" w:type="dxa"/>
          </w:tblCellMar>
        </w:tblPrEx>
        <w:tc>
          <w:tcPr>
            <w:tcW w:w="2547" w:type="dxa"/>
            <w:shd w:val="clear" w:color="auto" w:fill="CCCCCC"/>
          </w:tcPr>
          <w:p w14:paraId="5B23FD94" w14:textId="77777777" w:rsidR="00696877" w:rsidRDefault="00696877">
            <w:r>
              <w:t>elementti</w:t>
            </w:r>
          </w:p>
        </w:tc>
        <w:tc>
          <w:tcPr>
            <w:tcW w:w="1026" w:type="dxa"/>
            <w:shd w:val="clear" w:color="auto" w:fill="CCCCCC"/>
          </w:tcPr>
          <w:p w14:paraId="0EC3FD0C" w14:textId="77777777" w:rsidR="00696877" w:rsidRDefault="00696877">
            <w:r>
              <w:t>2.x</w:t>
            </w:r>
          </w:p>
          <w:p w14:paraId="0FCF6684" w14:textId="77777777" w:rsidR="00696877" w:rsidRDefault="00696877">
            <w:r>
              <w:t>vastine</w:t>
            </w:r>
          </w:p>
        </w:tc>
        <w:tc>
          <w:tcPr>
            <w:tcW w:w="1239" w:type="dxa"/>
            <w:shd w:val="clear" w:color="auto" w:fill="CCCCCC"/>
          </w:tcPr>
          <w:p w14:paraId="229C8F6D" w14:textId="77777777" w:rsidR="00696877" w:rsidRDefault="00696877">
            <w:r>
              <w:t>tietotyyppi</w:t>
            </w:r>
          </w:p>
        </w:tc>
        <w:tc>
          <w:tcPr>
            <w:tcW w:w="3968" w:type="dxa"/>
            <w:shd w:val="clear" w:color="auto" w:fill="CCCCCC"/>
          </w:tcPr>
          <w:p w14:paraId="6B370849" w14:textId="77777777" w:rsidR="00696877" w:rsidRDefault="00696877">
            <w:r>
              <w:t>käyttötarkoitus/arvot</w:t>
            </w:r>
          </w:p>
        </w:tc>
      </w:tr>
      <w:tr w:rsidR="00696877" w14:paraId="451E1556" w14:textId="77777777">
        <w:tblPrEx>
          <w:tblCellMar>
            <w:top w:w="0" w:type="dxa"/>
            <w:bottom w:w="0" w:type="dxa"/>
          </w:tblCellMar>
        </w:tblPrEx>
        <w:tc>
          <w:tcPr>
            <w:tcW w:w="2547" w:type="dxa"/>
          </w:tcPr>
          <w:p w14:paraId="441CEB0B" w14:textId="77777777" w:rsidR="00696877" w:rsidRDefault="00696877">
            <w:pPr>
              <w:rPr>
                <w:b/>
                <w:bCs/>
                <w:lang w:val="de-DE"/>
              </w:rPr>
            </w:pPr>
            <w:r>
              <w:rPr>
                <w:b/>
                <w:bCs/>
                <w:lang w:val="de-DE"/>
              </w:rPr>
              <w:t>TypeCode</w:t>
            </w:r>
          </w:p>
        </w:tc>
        <w:tc>
          <w:tcPr>
            <w:tcW w:w="1026" w:type="dxa"/>
          </w:tcPr>
          <w:p w14:paraId="2471F0E5" w14:textId="77777777" w:rsidR="00696877" w:rsidRDefault="00696877">
            <w:pPr>
              <w:rPr>
                <w:lang w:val="de-DE"/>
              </w:rPr>
            </w:pPr>
            <w:r>
              <w:rPr>
                <w:lang w:val="de-DE"/>
              </w:rPr>
              <w:t>ERR-4</w:t>
            </w:r>
          </w:p>
        </w:tc>
        <w:tc>
          <w:tcPr>
            <w:tcW w:w="1239" w:type="dxa"/>
          </w:tcPr>
          <w:p w14:paraId="42334A3F" w14:textId="77777777" w:rsidR="00696877" w:rsidRDefault="00696877">
            <w:pPr>
              <w:rPr>
                <w:lang w:val="de-DE"/>
              </w:rPr>
            </w:pPr>
            <w:r>
              <w:rPr>
                <w:lang w:val="de-DE"/>
              </w:rPr>
              <w:t>CS</w:t>
            </w:r>
          </w:p>
        </w:tc>
        <w:tc>
          <w:tcPr>
            <w:tcW w:w="3968" w:type="dxa"/>
          </w:tcPr>
          <w:p w14:paraId="44B4308C" w14:textId="77777777" w:rsidR="00696877" w:rsidRPr="00193A9E" w:rsidRDefault="00696877">
            <w:pPr>
              <w:rPr>
                <w:lang w:val="en-US"/>
              </w:rPr>
            </w:pPr>
            <w:r w:rsidRPr="00193A9E">
              <w:rPr>
                <w:lang w:val="en-US"/>
              </w:rPr>
              <w:t>E=error, I=Information, W=Warning</w:t>
            </w:r>
          </w:p>
          <w:p w14:paraId="4FB746A5" w14:textId="77777777" w:rsidR="00696877" w:rsidRDefault="00696877">
            <w:r>
              <w:t>Koodi kertoo virhetilanteen vakavuuden</w:t>
            </w:r>
          </w:p>
        </w:tc>
      </w:tr>
      <w:tr w:rsidR="00696877" w14:paraId="6B49C3CE" w14:textId="77777777">
        <w:tblPrEx>
          <w:tblCellMar>
            <w:top w:w="0" w:type="dxa"/>
            <w:bottom w:w="0" w:type="dxa"/>
          </w:tblCellMar>
        </w:tblPrEx>
        <w:tc>
          <w:tcPr>
            <w:tcW w:w="2547" w:type="dxa"/>
          </w:tcPr>
          <w:p w14:paraId="2E256593" w14:textId="77777777" w:rsidR="00696877" w:rsidRDefault="00696877">
            <w:pPr>
              <w:rPr>
                <w:b/>
                <w:bCs/>
                <w:lang w:val="de-DE"/>
              </w:rPr>
            </w:pPr>
            <w:r>
              <w:rPr>
                <w:b/>
                <w:bCs/>
                <w:lang w:val="de-DE"/>
              </w:rPr>
              <w:t>Code</w:t>
            </w:r>
          </w:p>
        </w:tc>
        <w:tc>
          <w:tcPr>
            <w:tcW w:w="1026" w:type="dxa"/>
          </w:tcPr>
          <w:p w14:paraId="6BB6905E" w14:textId="77777777" w:rsidR="00696877" w:rsidRDefault="00696877">
            <w:pPr>
              <w:rPr>
                <w:lang w:val="de-DE"/>
              </w:rPr>
            </w:pPr>
            <w:r>
              <w:rPr>
                <w:lang w:val="de-DE"/>
              </w:rPr>
              <w:t>ERR-3+</w:t>
            </w:r>
          </w:p>
          <w:p w14:paraId="55CD496D" w14:textId="77777777" w:rsidR="00696877" w:rsidRDefault="00696877">
            <w:pPr>
              <w:rPr>
                <w:lang w:val="de-DE"/>
              </w:rPr>
            </w:pPr>
            <w:r>
              <w:rPr>
                <w:lang w:val="de-DE"/>
              </w:rPr>
              <w:t>ERR-5+</w:t>
            </w:r>
          </w:p>
          <w:p w14:paraId="3F86CE5D" w14:textId="77777777" w:rsidR="00696877" w:rsidRDefault="00696877">
            <w:r>
              <w:t>ERR-6</w:t>
            </w:r>
          </w:p>
        </w:tc>
        <w:tc>
          <w:tcPr>
            <w:tcW w:w="1239" w:type="dxa"/>
          </w:tcPr>
          <w:p w14:paraId="31A7919D" w14:textId="77777777" w:rsidR="00696877" w:rsidRDefault="00696877">
            <w:r>
              <w:t>CE</w:t>
            </w:r>
          </w:p>
        </w:tc>
        <w:tc>
          <w:tcPr>
            <w:tcW w:w="3968" w:type="dxa"/>
          </w:tcPr>
          <w:p w14:paraId="048A06FC" w14:textId="77777777" w:rsidR="00696877" w:rsidRDefault="00696877">
            <w:r>
              <w:t>Virheilmoitus koodattuna(mielellään) tai pelkkänä tekstinä</w:t>
            </w:r>
          </w:p>
          <w:p w14:paraId="3E3AA7F2" w14:textId="77777777" w:rsidR="00696877" w:rsidRDefault="00696877">
            <w:pPr>
              <w:rPr>
                <w:lang w:val="en-GB"/>
              </w:rPr>
            </w:pPr>
            <w:r>
              <w:rPr>
                <w:lang w:val="en-GB"/>
              </w:rPr>
              <w:t>koodisto AcknowledgementDetailCode (CWE)</w:t>
            </w:r>
          </w:p>
        </w:tc>
      </w:tr>
      <w:tr w:rsidR="00696877" w14:paraId="29E94BDB" w14:textId="77777777">
        <w:tblPrEx>
          <w:tblCellMar>
            <w:top w:w="0" w:type="dxa"/>
            <w:bottom w:w="0" w:type="dxa"/>
          </w:tblCellMar>
        </w:tblPrEx>
        <w:tc>
          <w:tcPr>
            <w:tcW w:w="2547" w:type="dxa"/>
          </w:tcPr>
          <w:p w14:paraId="07E9AE53" w14:textId="77777777" w:rsidR="00696877" w:rsidRDefault="00696877">
            <w:pPr>
              <w:rPr>
                <w:b/>
                <w:bCs/>
              </w:rPr>
            </w:pPr>
            <w:r>
              <w:rPr>
                <w:b/>
                <w:bCs/>
              </w:rPr>
              <w:t>text</w:t>
            </w:r>
          </w:p>
        </w:tc>
        <w:tc>
          <w:tcPr>
            <w:tcW w:w="1026" w:type="dxa"/>
          </w:tcPr>
          <w:p w14:paraId="2AD15CA0" w14:textId="77777777" w:rsidR="00696877" w:rsidRDefault="00696877">
            <w:r>
              <w:t>ERR-7</w:t>
            </w:r>
          </w:p>
        </w:tc>
        <w:tc>
          <w:tcPr>
            <w:tcW w:w="1239" w:type="dxa"/>
          </w:tcPr>
          <w:p w14:paraId="3CDB41FD" w14:textId="77777777" w:rsidR="00696877" w:rsidRDefault="00696877">
            <w:r>
              <w:t>ED</w:t>
            </w:r>
          </w:p>
        </w:tc>
        <w:tc>
          <w:tcPr>
            <w:tcW w:w="3968" w:type="dxa"/>
          </w:tcPr>
          <w:p w14:paraId="427F54E9" w14:textId="77777777" w:rsidR="00696877" w:rsidRDefault="00696877">
            <w:r>
              <w:t>Virheeseen liittyvä lisätieto</w:t>
            </w:r>
          </w:p>
        </w:tc>
      </w:tr>
      <w:tr w:rsidR="00696877" w14:paraId="525DB65F" w14:textId="77777777">
        <w:tblPrEx>
          <w:tblCellMar>
            <w:top w:w="0" w:type="dxa"/>
            <w:bottom w:w="0" w:type="dxa"/>
          </w:tblCellMar>
        </w:tblPrEx>
        <w:tc>
          <w:tcPr>
            <w:tcW w:w="2547" w:type="dxa"/>
          </w:tcPr>
          <w:p w14:paraId="760FE8E5" w14:textId="77777777" w:rsidR="00696877" w:rsidRDefault="00696877">
            <w:pPr>
              <w:rPr>
                <w:b/>
                <w:bCs/>
                <w:lang w:val="en-GB"/>
              </w:rPr>
            </w:pPr>
            <w:r>
              <w:rPr>
                <w:b/>
                <w:bCs/>
                <w:lang w:val="en-GB"/>
              </w:rPr>
              <w:t>Location</w:t>
            </w:r>
          </w:p>
        </w:tc>
        <w:tc>
          <w:tcPr>
            <w:tcW w:w="1026" w:type="dxa"/>
          </w:tcPr>
          <w:p w14:paraId="5B669F50" w14:textId="77777777" w:rsidR="00696877" w:rsidRDefault="00696877">
            <w:pPr>
              <w:rPr>
                <w:lang w:val="en-GB"/>
              </w:rPr>
            </w:pPr>
            <w:r>
              <w:rPr>
                <w:lang w:val="en-GB"/>
              </w:rPr>
              <w:t>ERR-2</w:t>
            </w:r>
          </w:p>
        </w:tc>
        <w:tc>
          <w:tcPr>
            <w:tcW w:w="1239" w:type="dxa"/>
          </w:tcPr>
          <w:p w14:paraId="0AFA9F4D" w14:textId="77777777" w:rsidR="00696877" w:rsidRDefault="00696877">
            <w:pPr>
              <w:rPr>
                <w:lang w:val="en-GB"/>
              </w:rPr>
            </w:pPr>
            <w:r>
              <w:rPr>
                <w:lang w:val="en-GB"/>
              </w:rPr>
              <w:t>SET(ST)</w:t>
            </w:r>
          </w:p>
        </w:tc>
        <w:tc>
          <w:tcPr>
            <w:tcW w:w="3968" w:type="dxa"/>
          </w:tcPr>
          <w:p w14:paraId="4BBDFB47" w14:textId="77777777" w:rsidR="00696877" w:rsidRDefault="00696877">
            <w:r>
              <w:t>Virheen sijainti</w:t>
            </w:r>
          </w:p>
        </w:tc>
      </w:tr>
    </w:tbl>
    <w:p w14:paraId="702A43B5" w14:textId="77777777" w:rsidR="00696877" w:rsidRDefault="00696877"/>
    <w:p w14:paraId="207477DC" w14:textId="77777777" w:rsidR="00696877" w:rsidRDefault="00696877">
      <w:r w:rsidRPr="00193A9E">
        <w:rPr>
          <w:lang w:val="en-US"/>
        </w:rPr>
        <w:t xml:space="preserve">Code elementin koodisto on AcknowledgementDetailCode (2.16.840.1.113883.11.19638). </w:t>
      </w:r>
      <w:r>
        <w:t>Koodisto on CWE eli omienkin koodistojen käyttö on sallittu, mutta ym. koodisto sisältää koodit tavallisimpiin virhetilanteisiin.</w:t>
      </w:r>
    </w:p>
    <w:p w14:paraId="2F26E533" w14:textId="77777777" w:rsidR="00696877" w:rsidRDefault="00696877"/>
    <w:p w14:paraId="0233AACD" w14:textId="77777777" w:rsidR="00696877" w:rsidRDefault="00696877">
      <w:pPr>
        <w:rPr>
          <w:lang w:val="en-GB"/>
        </w:rPr>
      </w:pPr>
      <w:r>
        <w:rPr>
          <w:lang w:val="en-GB"/>
        </w:rPr>
        <w:t>esim:</w:t>
      </w:r>
    </w:p>
    <w:p w14:paraId="132C22B6" w14:textId="77777777" w:rsidR="00696877" w:rsidRDefault="00696877">
      <w:pPr>
        <w:pStyle w:val="Sisluet1"/>
        <w:rPr>
          <w:szCs w:val="24"/>
          <w:lang w:val="en-GB" w:eastAsia="fi-FI"/>
        </w:rPr>
      </w:pPr>
    </w:p>
    <w:p w14:paraId="1F3C685A" w14:textId="77777777" w:rsidR="00696877" w:rsidRDefault="00696877">
      <w:pPr>
        <w:pStyle w:val="HTML-esimuotoiltu"/>
        <w:rPr>
          <w:color w:val="000000"/>
          <w:lang w:val="en-GB"/>
        </w:rPr>
      </w:pPr>
      <w:r>
        <w:rPr>
          <w:color w:val="0000FF"/>
          <w:lang w:val="en-GB"/>
        </w:rPr>
        <w:t>&lt;</w:t>
      </w:r>
      <w:r>
        <w:rPr>
          <w:lang w:val="en-GB"/>
        </w:rPr>
        <w:t>acknowledgement</w:t>
      </w:r>
      <w:r>
        <w:rPr>
          <w:color w:val="0000FF"/>
          <w:lang w:val="en-GB"/>
        </w:rPr>
        <w:t>&gt;</w:t>
      </w:r>
    </w:p>
    <w:p w14:paraId="6B7C1311" w14:textId="77777777" w:rsidR="00696877" w:rsidRDefault="00696877">
      <w:pPr>
        <w:pStyle w:val="HTML-esimuotoiltu"/>
        <w:rPr>
          <w:color w:val="000000"/>
          <w:lang w:val="en-GB"/>
        </w:rPr>
      </w:pPr>
      <w:r>
        <w:rPr>
          <w:color w:val="000000"/>
          <w:lang w:val="en-GB"/>
        </w:rPr>
        <w:t xml:space="preserve">     </w:t>
      </w:r>
      <w:r>
        <w:rPr>
          <w:color w:val="0000FF"/>
          <w:lang w:val="en-GB"/>
        </w:rPr>
        <w:t>&lt;</w:t>
      </w:r>
      <w:r>
        <w:rPr>
          <w:lang w:val="en-GB"/>
        </w:rPr>
        <w:t>typeCode</w:t>
      </w:r>
      <w:r>
        <w:rPr>
          <w:color w:val="FF0000"/>
          <w:lang w:val="en-GB"/>
        </w:rPr>
        <w:t xml:space="preserve"> code</w:t>
      </w:r>
      <w:r>
        <w:rPr>
          <w:color w:val="0000FF"/>
          <w:lang w:val="en-GB"/>
        </w:rPr>
        <w:t>="</w:t>
      </w:r>
      <w:r>
        <w:rPr>
          <w:color w:val="000000"/>
          <w:lang w:val="en-GB"/>
        </w:rPr>
        <w:t>CE</w:t>
      </w:r>
      <w:r>
        <w:rPr>
          <w:color w:val="0000FF"/>
          <w:lang w:val="en-GB"/>
        </w:rPr>
        <w:t>"/&gt;</w:t>
      </w:r>
    </w:p>
    <w:p w14:paraId="11F4733B" w14:textId="77777777" w:rsidR="00696877" w:rsidRDefault="00696877">
      <w:pPr>
        <w:pStyle w:val="HTML-esimuotoiltu"/>
        <w:rPr>
          <w:color w:val="000000"/>
        </w:rPr>
      </w:pPr>
      <w:r>
        <w:rPr>
          <w:color w:val="000000"/>
          <w:lang w:val="en-GB"/>
        </w:rPr>
        <w:t xml:space="preserve">     </w:t>
      </w:r>
      <w:r>
        <w:rPr>
          <w:color w:val="0000FF"/>
        </w:rPr>
        <w:t>&lt;!--</w:t>
      </w:r>
      <w:r>
        <w:rPr>
          <w:color w:val="808080"/>
        </w:rPr>
        <w:t xml:space="preserve"> kuitattavan sanoman id </w:t>
      </w:r>
      <w:r>
        <w:rPr>
          <w:color w:val="0000FF"/>
        </w:rPr>
        <w:t>--&gt;</w:t>
      </w:r>
    </w:p>
    <w:p w14:paraId="69F5623E" w14:textId="77777777" w:rsidR="00696877" w:rsidRPr="00193A9E" w:rsidRDefault="00696877">
      <w:pPr>
        <w:pStyle w:val="HTML-esimuotoiltu"/>
        <w:rPr>
          <w:color w:val="000000"/>
        </w:rPr>
      </w:pPr>
      <w:r>
        <w:rPr>
          <w:color w:val="000000"/>
        </w:rPr>
        <w:t xml:space="preserve">     </w:t>
      </w:r>
      <w:r w:rsidRPr="00193A9E">
        <w:rPr>
          <w:color w:val="0000FF"/>
        </w:rPr>
        <w:t>&lt;</w:t>
      </w:r>
      <w:r w:rsidRPr="00193A9E">
        <w:t>targetMessage</w:t>
      </w:r>
      <w:r w:rsidRPr="00193A9E">
        <w:rPr>
          <w:color w:val="0000FF"/>
        </w:rPr>
        <w:t>&gt;</w:t>
      </w:r>
    </w:p>
    <w:p w14:paraId="05C6CD21" w14:textId="77777777" w:rsidR="00696877" w:rsidRPr="00AE6937" w:rsidRDefault="00696877">
      <w:pPr>
        <w:pStyle w:val="HTML-esimuotoiltu"/>
        <w:rPr>
          <w:color w:val="000000"/>
          <w:lang w:val="en-US"/>
        </w:rPr>
      </w:pPr>
      <w:r w:rsidRPr="00193A9E">
        <w:rPr>
          <w:color w:val="000000"/>
        </w:rPr>
        <w:t xml:space="preserve">          </w:t>
      </w:r>
      <w:r w:rsidRPr="00193A9E">
        <w:rPr>
          <w:color w:val="0000FF"/>
        </w:rPr>
        <w:t>&lt;</w:t>
      </w:r>
      <w:r w:rsidRPr="00193A9E">
        <w:t>id</w:t>
      </w:r>
      <w:r w:rsidRPr="00193A9E">
        <w:rPr>
          <w:color w:val="FF0000"/>
        </w:rPr>
        <w:t xml:space="preserve"> root</w:t>
      </w:r>
      <w:r w:rsidRPr="00193A9E">
        <w:rPr>
          <w:color w:val="0000FF"/>
        </w:rPr>
        <w:t>="</w:t>
      </w:r>
      <w:r w:rsidRPr="00193A9E">
        <w:rPr>
          <w:color w:val="000000"/>
        </w:rPr>
        <w:t xml:space="preserve">1.2.246.10.6280613.18.2004.225. </w:t>
      </w:r>
      <w:r w:rsidRPr="00AE6937">
        <w:rPr>
          <w:color w:val="000000"/>
          <w:lang w:val="en-US"/>
        </w:rPr>
        <w:t>2006.23651</w:t>
      </w:r>
      <w:r w:rsidRPr="00AE6937">
        <w:rPr>
          <w:color w:val="0000FF"/>
          <w:lang w:val="en-US"/>
        </w:rPr>
        <w:t>"/&gt;</w:t>
      </w:r>
    </w:p>
    <w:p w14:paraId="36B80DFB" w14:textId="77777777" w:rsidR="00696877" w:rsidRPr="00AE6937" w:rsidRDefault="00696877">
      <w:pPr>
        <w:pStyle w:val="HTML-esimuotoiltu"/>
        <w:rPr>
          <w:color w:val="000000"/>
          <w:lang w:val="en-US"/>
        </w:rPr>
      </w:pPr>
      <w:r w:rsidRPr="00AE6937">
        <w:rPr>
          <w:color w:val="000000"/>
          <w:lang w:val="en-US"/>
        </w:rPr>
        <w:t xml:space="preserve">     </w:t>
      </w:r>
      <w:r w:rsidRPr="00AE6937">
        <w:rPr>
          <w:color w:val="0000FF"/>
          <w:lang w:val="en-US"/>
        </w:rPr>
        <w:t>&lt;/</w:t>
      </w:r>
      <w:r w:rsidRPr="00AE6937">
        <w:rPr>
          <w:lang w:val="en-US"/>
        </w:rPr>
        <w:t>targetMessage</w:t>
      </w:r>
      <w:r w:rsidRPr="00AE6937">
        <w:rPr>
          <w:color w:val="0000FF"/>
          <w:lang w:val="en-US"/>
        </w:rPr>
        <w:t>&gt;</w:t>
      </w:r>
    </w:p>
    <w:p w14:paraId="4DFD295A" w14:textId="77777777" w:rsidR="00696877" w:rsidRPr="00AE6937" w:rsidRDefault="00696877">
      <w:pPr>
        <w:pStyle w:val="HTML-esimuotoiltu"/>
        <w:rPr>
          <w:color w:val="000000"/>
          <w:lang w:val="en-US"/>
        </w:rPr>
      </w:pPr>
      <w:r w:rsidRPr="00AE6937">
        <w:rPr>
          <w:color w:val="000000"/>
          <w:lang w:val="en-US"/>
        </w:rPr>
        <w:t xml:space="preserve">     </w:t>
      </w:r>
      <w:r w:rsidRPr="00AE6937">
        <w:rPr>
          <w:color w:val="0000FF"/>
          <w:lang w:val="en-US"/>
        </w:rPr>
        <w:t>&lt;!--</w:t>
      </w:r>
      <w:r w:rsidRPr="00AE6937">
        <w:rPr>
          <w:color w:val="808080"/>
          <w:lang w:val="en-US"/>
        </w:rPr>
        <w:t xml:space="preserve"> Virheen kuvaus acknoledgementDetail elementissä </w:t>
      </w:r>
      <w:r w:rsidRPr="00AE6937">
        <w:rPr>
          <w:color w:val="0000FF"/>
          <w:lang w:val="en-US"/>
        </w:rPr>
        <w:t>--&gt;</w:t>
      </w:r>
    </w:p>
    <w:p w14:paraId="0428535E" w14:textId="77777777" w:rsidR="00696877" w:rsidRPr="00AE6937" w:rsidRDefault="00696877">
      <w:pPr>
        <w:pStyle w:val="HTML-esimuotoiltu"/>
        <w:rPr>
          <w:color w:val="000000"/>
          <w:lang w:val="en-US"/>
        </w:rPr>
      </w:pPr>
      <w:r w:rsidRPr="00AE6937">
        <w:rPr>
          <w:color w:val="000000"/>
          <w:lang w:val="en-US"/>
        </w:rPr>
        <w:t xml:space="preserve">     </w:t>
      </w:r>
      <w:r w:rsidRPr="00AE6937">
        <w:rPr>
          <w:color w:val="0000FF"/>
          <w:lang w:val="en-US"/>
        </w:rPr>
        <w:t>&lt;</w:t>
      </w:r>
      <w:r w:rsidRPr="00AE6937">
        <w:rPr>
          <w:lang w:val="en-US"/>
        </w:rPr>
        <w:t>acknowledgementDetail</w:t>
      </w:r>
      <w:r w:rsidRPr="00AE6937">
        <w:rPr>
          <w:color w:val="0000FF"/>
          <w:lang w:val="en-US"/>
        </w:rPr>
        <w:t>&gt;</w:t>
      </w:r>
    </w:p>
    <w:p w14:paraId="1A12DF52" w14:textId="77777777" w:rsidR="00696877" w:rsidRDefault="00696877">
      <w:pPr>
        <w:pStyle w:val="HTML-esimuotoiltu"/>
        <w:rPr>
          <w:color w:val="000000"/>
        </w:rPr>
      </w:pPr>
      <w:r w:rsidRPr="00AE6937">
        <w:rPr>
          <w:color w:val="000000"/>
          <w:lang w:val="en-US"/>
        </w:rPr>
        <w:t xml:space="preserve">          </w:t>
      </w:r>
      <w:r>
        <w:rPr>
          <w:color w:val="0000FF"/>
        </w:rPr>
        <w:t>&lt;!--</w:t>
      </w:r>
      <w:r>
        <w:rPr>
          <w:color w:val="808080"/>
        </w:rPr>
        <w:t xml:space="preserve"> typeCode ilmoittaa virheen vakavuuden, "E"=error "W"=warning </w:t>
      </w:r>
      <w:r>
        <w:rPr>
          <w:color w:val="0000FF"/>
        </w:rPr>
        <w:t>--&gt;</w:t>
      </w:r>
    </w:p>
    <w:p w14:paraId="610DF9AB" w14:textId="77777777" w:rsidR="00696877" w:rsidRDefault="00696877">
      <w:pPr>
        <w:pStyle w:val="HTML-esimuotoiltu"/>
        <w:rPr>
          <w:color w:val="000000"/>
          <w:lang w:val="de-DE"/>
        </w:rPr>
      </w:pPr>
      <w:r>
        <w:rPr>
          <w:color w:val="000000"/>
        </w:rPr>
        <w:t xml:space="preserve">          </w:t>
      </w:r>
      <w:r>
        <w:rPr>
          <w:color w:val="0000FF"/>
          <w:lang w:val="de-DE"/>
        </w:rPr>
        <w:t>&lt;</w:t>
      </w:r>
      <w:r>
        <w:rPr>
          <w:lang w:val="de-DE"/>
        </w:rPr>
        <w:t>typeCode</w:t>
      </w:r>
      <w:r>
        <w:rPr>
          <w:color w:val="FF0000"/>
          <w:lang w:val="de-DE"/>
        </w:rPr>
        <w:t xml:space="preserve"> code</w:t>
      </w:r>
      <w:r>
        <w:rPr>
          <w:color w:val="0000FF"/>
          <w:lang w:val="de-DE"/>
        </w:rPr>
        <w:t>="</w:t>
      </w:r>
      <w:r>
        <w:rPr>
          <w:color w:val="000000"/>
          <w:lang w:val="de-DE"/>
        </w:rPr>
        <w:t>E</w:t>
      </w:r>
      <w:r>
        <w:rPr>
          <w:color w:val="0000FF"/>
          <w:lang w:val="de-DE"/>
        </w:rPr>
        <w:t>"/&gt;</w:t>
      </w:r>
    </w:p>
    <w:p w14:paraId="70300DC1" w14:textId="77777777" w:rsidR="00696877" w:rsidRDefault="00696877">
      <w:pPr>
        <w:pStyle w:val="HTML-esimuotoiltu"/>
        <w:rPr>
          <w:color w:val="000000"/>
        </w:rPr>
      </w:pPr>
      <w:r>
        <w:rPr>
          <w:color w:val="000000"/>
          <w:lang w:val="de-DE"/>
        </w:rPr>
        <w:t xml:space="preserve">          </w:t>
      </w:r>
      <w:r>
        <w:rPr>
          <w:color w:val="0000FF"/>
        </w:rPr>
        <w:t>&lt;!--</w:t>
      </w:r>
      <w:r>
        <w:rPr>
          <w:color w:val="808080"/>
        </w:rPr>
        <w:t xml:space="preserve"> virheen koodi tai virhe tekstinä code attribuuutissa </w:t>
      </w:r>
      <w:r>
        <w:rPr>
          <w:color w:val="0000FF"/>
        </w:rPr>
        <w:t>--&gt;</w:t>
      </w:r>
    </w:p>
    <w:p w14:paraId="7E8C8FE2" w14:textId="77777777" w:rsidR="00696877" w:rsidRPr="00193A9E" w:rsidRDefault="00696877">
      <w:pPr>
        <w:pStyle w:val="HTML-esimuotoiltu"/>
        <w:rPr>
          <w:color w:val="000000"/>
          <w:lang w:val="en-US"/>
        </w:rPr>
      </w:pPr>
      <w:r>
        <w:rPr>
          <w:color w:val="000000"/>
        </w:rPr>
        <w:t xml:space="preserve">          </w:t>
      </w:r>
      <w:r w:rsidRPr="00193A9E">
        <w:rPr>
          <w:color w:val="0000FF"/>
          <w:lang w:val="en-US"/>
        </w:rPr>
        <w:t>&lt;</w:t>
      </w:r>
      <w:r w:rsidRPr="00193A9E">
        <w:rPr>
          <w:lang w:val="en-US"/>
        </w:rPr>
        <w:t>code</w:t>
      </w:r>
      <w:r w:rsidRPr="00193A9E">
        <w:rPr>
          <w:color w:val="FF0000"/>
          <w:lang w:val="en-US"/>
        </w:rPr>
        <w:t xml:space="preserve"> code</w:t>
      </w:r>
      <w:r w:rsidRPr="00193A9E">
        <w:rPr>
          <w:color w:val="0000FF"/>
          <w:lang w:val="en-US"/>
        </w:rPr>
        <w:t>="</w:t>
      </w:r>
      <w:r w:rsidRPr="00193A9E">
        <w:rPr>
          <w:color w:val="000000"/>
          <w:lang w:val="en-US"/>
        </w:rPr>
        <w:t>RTUDEST</w:t>
      </w:r>
      <w:r w:rsidRPr="00193A9E">
        <w:rPr>
          <w:color w:val="0000FF"/>
          <w:lang w:val="en-US"/>
        </w:rPr>
        <w:t>"</w:t>
      </w:r>
      <w:r w:rsidRPr="00193A9E">
        <w:rPr>
          <w:color w:val="FF0000"/>
          <w:lang w:val="en-US"/>
        </w:rPr>
        <w:t xml:space="preserve"> codeSystem</w:t>
      </w:r>
      <w:r w:rsidRPr="00193A9E">
        <w:rPr>
          <w:color w:val="0000FF"/>
          <w:lang w:val="en-US"/>
        </w:rPr>
        <w:t>="</w:t>
      </w:r>
      <w:r w:rsidRPr="00193A9E">
        <w:rPr>
          <w:color w:val="000000"/>
          <w:lang w:val="en-US"/>
        </w:rPr>
        <w:t>2.16.840.1.113883.11.19638</w:t>
      </w:r>
      <w:r w:rsidRPr="00193A9E">
        <w:rPr>
          <w:color w:val="0000FF"/>
          <w:lang w:val="en-US"/>
        </w:rPr>
        <w:t>"</w:t>
      </w:r>
      <w:r w:rsidRPr="00193A9E">
        <w:rPr>
          <w:color w:val="FF0000"/>
          <w:lang w:val="en-US"/>
        </w:rPr>
        <w:t xml:space="preserve"> codeSystemName</w:t>
      </w:r>
      <w:r w:rsidRPr="00193A9E">
        <w:rPr>
          <w:color w:val="0000FF"/>
          <w:lang w:val="en-US"/>
        </w:rPr>
        <w:t>="</w:t>
      </w:r>
      <w:r w:rsidRPr="00193A9E">
        <w:rPr>
          <w:color w:val="000000"/>
          <w:lang w:val="en-US"/>
        </w:rPr>
        <w:t>AcknowledgementDetailCode</w:t>
      </w:r>
      <w:r w:rsidRPr="00193A9E">
        <w:rPr>
          <w:color w:val="0000FF"/>
          <w:lang w:val="en-US"/>
        </w:rPr>
        <w:t>"</w:t>
      </w:r>
      <w:r w:rsidRPr="00193A9E">
        <w:rPr>
          <w:color w:val="FF0000"/>
          <w:lang w:val="en-US"/>
        </w:rPr>
        <w:t xml:space="preserve"> displayName</w:t>
      </w:r>
      <w:r w:rsidRPr="00193A9E">
        <w:rPr>
          <w:color w:val="0000FF"/>
          <w:lang w:val="en-US"/>
        </w:rPr>
        <w:t>="</w:t>
      </w:r>
      <w:r w:rsidRPr="00193A9E">
        <w:rPr>
          <w:color w:val="000000"/>
          <w:lang w:val="en-US"/>
        </w:rPr>
        <w:t>Unknown destination</w:t>
      </w:r>
      <w:r w:rsidRPr="00193A9E">
        <w:rPr>
          <w:color w:val="0000FF"/>
          <w:lang w:val="en-US"/>
        </w:rPr>
        <w:t>"/&gt;</w:t>
      </w:r>
    </w:p>
    <w:p w14:paraId="7178CB28" w14:textId="77777777" w:rsidR="00696877" w:rsidRDefault="00696877">
      <w:pPr>
        <w:pStyle w:val="HTML-esimuotoiltu"/>
        <w:rPr>
          <w:color w:val="000000"/>
        </w:rPr>
      </w:pPr>
      <w:r w:rsidRPr="00193A9E">
        <w:rPr>
          <w:color w:val="000000"/>
          <w:lang w:val="en-US"/>
        </w:rPr>
        <w:t xml:space="preserve">          </w:t>
      </w:r>
      <w:r>
        <w:rPr>
          <w:color w:val="0000FF"/>
        </w:rPr>
        <w:t>&lt;</w:t>
      </w:r>
      <w:r>
        <w:t>text</w:t>
      </w:r>
      <w:r>
        <w:rPr>
          <w:color w:val="0000FF"/>
        </w:rPr>
        <w:t>&gt;</w:t>
      </w:r>
      <w:r>
        <w:rPr>
          <w:color w:val="000000"/>
        </w:rPr>
        <w:t>mahdollinen virheeseen liittyvä lisätieto</w:t>
      </w:r>
      <w:r>
        <w:rPr>
          <w:color w:val="0000FF"/>
        </w:rPr>
        <w:t>&lt;/</w:t>
      </w:r>
      <w:r>
        <w:t>text</w:t>
      </w:r>
      <w:r>
        <w:rPr>
          <w:color w:val="0000FF"/>
        </w:rPr>
        <w:t>&gt;</w:t>
      </w:r>
    </w:p>
    <w:p w14:paraId="4216B9B0" w14:textId="77777777" w:rsidR="00696877" w:rsidRDefault="00696877">
      <w:pPr>
        <w:pStyle w:val="HTML-esimuotoiltu"/>
        <w:rPr>
          <w:color w:val="000000"/>
        </w:rPr>
      </w:pPr>
      <w:r>
        <w:rPr>
          <w:color w:val="000000"/>
        </w:rPr>
        <w:t xml:space="preserve">          </w:t>
      </w:r>
      <w:r>
        <w:rPr>
          <w:color w:val="0000FF"/>
        </w:rPr>
        <w:t>&lt;</w:t>
      </w:r>
      <w:r>
        <w:t>location</w:t>
      </w:r>
      <w:r>
        <w:rPr>
          <w:color w:val="0000FF"/>
        </w:rPr>
        <w:t>&gt;</w:t>
      </w:r>
      <w:r>
        <w:rPr>
          <w:color w:val="000000"/>
        </w:rPr>
        <w:t>mahdollinen virheen paikan kuvaus</w:t>
      </w:r>
      <w:r>
        <w:rPr>
          <w:color w:val="0000FF"/>
        </w:rPr>
        <w:t>&lt;/</w:t>
      </w:r>
      <w:r>
        <w:t>location</w:t>
      </w:r>
      <w:r>
        <w:rPr>
          <w:color w:val="0000FF"/>
        </w:rPr>
        <w:t>&gt;</w:t>
      </w:r>
    </w:p>
    <w:p w14:paraId="7CDE6E06" w14:textId="77777777" w:rsidR="00696877" w:rsidRDefault="00696877">
      <w:pPr>
        <w:pStyle w:val="HTML-esimuotoiltu"/>
        <w:rPr>
          <w:color w:val="000000"/>
          <w:lang w:val="en-US"/>
        </w:rPr>
      </w:pPr>
      <w:r>
        <w:rPr>
          <w:color w:val="000000"/>
        </w:rPr>
        <w:t xml:space="preserve">     </w:t>
      </w:r>
      <w:r>
        <w:rPr>
          <w:color w:val="0000FF"/>
          <w:lang w:val="en-US"/>
        </w:rPr>
        <w:t>&lt;/</w:t>
      </w:r>
      <w:r>
        <w:rPr>
          <w:lang w:val="en-US"/>
        </w:rPr>
        <w:t>acknowledgementDetail</w:t>
      </w:r>
      <w:r>
        <w:rPr>
          <w:color w:val="0000FF"/>
          <w:lang w:val="en-US"/>
        </w:rPr>
        <w:t>&gt;</w:t>
      </w:r>
    </w:p>
    <w:p w14:paraId="7C2FDB41" w14:textId="77777777" w:rsidR="00696877" w:rsidRDefault="00696877">
      <w:pPr>
        <w:pStyle w:val="HTML-esimuotoiltu"/>
        <w:rPr>
          <w:lang w:val="en-US"/>
        </w:rPr>
      </w:pPr>
      <w:r>
        <w:rPr>
          <w:color w:val="0000FF"/>
          <w:lang w:val="en-US"/>
        </w:rPr>
        <w:t>&lt;/</w:t>
      </w:r>
      <w:r>
        <w:rPr>
          <w:lang w:val="en-US"/>
        </w:rPr>
        <w:t>acknowledgement</w:t>
      </w:r>
      <w:r>
        <w:rPr>
          <w:color w:val="0000FF"/>
          <w:lang w:val="en-US"/>
        </w:rPr>
        <w:t>&gt;</w:t>
      </w:r>
    </w:p>
    <w:p w14:paraId="52FB4F36" w14:textId="77777777" w:rsidR="00696877" w:rsidRDefault="00696877">
      <w:pPr>
        <w:rPr>
          <w:lang w:val="en-US"/>
        </w:rPr>
      </w:pPr>
    </w:p>
    <w:p w14:paraId="0E1ABB8A" w14:textId="77777777" w:rsidR="00696877" w:rsidRDefault="00696877">
      <w:pPr>
        <w:pStyle w:val="Otsikko4"/>
        <w:rPr>
          <w:lang w:val="en-US"/>
        </w:rPr>
      </w:pPr>
      <w:bookmarkStart w:id="117" w:name="_Toc528833074"/>
      <w:r>
        <w:rPr>
          <w:lang w:val="en-US"/>
        </w:rPr>
        <w:t>Sovellustason kuittaus</w:t>
      </w:r>
      <w:bookmarkEnd w:id="117"/>
    </w:p>
    <w:p w14:paraId="32994658" w14:textId="77777777" w:rsidR="00696877" w:rsidRDefault="00696877">
      <w:pPr>
        <w:rPr>
          <w:lang w:val="en-US"/>
        </w:rPr>
      </w:pPr>
    </w:p>
    <w:p w14:paraId="3D2C7410" w14:textId="77777777" w:rsidR="00696877" w:rsidRDefault="00696877">
      <w:r>
        <w:t>Sovellustason vastaussanomissa (kuittauksissa) siirtokehys on tyyppiä MCCI_MT000300UV01, joka sisältää myös acknowledgement luokan ja tällöin typeCode saa seuraavia arvoja:</w:t>
      </w:r>
    </w:p>
    <w:p w14:paraId="6D6D5856" w14:textId="77777777" w:rsidR="00696877" w:rsidRDefault="00696877"/>
    <w:p w14:paraId="16E2C2DF" w14:textId="77777777" w:rsidR="00696877" w:rsidRDefault="00696877">
      <w:r>
        <w:t>Sovellustason kuittaukset:</w:t>
      </w:r>
    </w:p>
    <w:p w14:paraId="145AA095"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3"/>
        <w:gridCol w:w="2890"/>
        <w:gridCol w:w="2897"/>
      </w:tblGrid>
      <w:tr w:rsidR="00696877" w14:paraId="03A2D38D" w14:textId="77777777">
        <w:tblPrEx>
          <w:tblCellMar>
            <w:top w:w="0" w:type="dxa"/>
            <w:bottom w:w="0" w:type="dxa"/>
          </w:tblCellMar>
        </w:tblPrEx>
        <w:tc>
          <w:tcPr>
            <w:tcW w:w="2926" w:type="dxa"/>
            <w:shd w:val="clear" w:color="auto" w:fill="CCCCCC"/>
          </w:tcPr>
          <w:p w14:paraId="73CF371D" w14:textId="77777777" w:rsidR="00696877" w:rsidRDefault="00696877">
            <w:r>
              <w:t>Koodi</w:t>
            </w:r>
          </w:p>
        </w:tc>
        <w:tc>
          <w:tcPr>
            <w:tcW w:w="2927" w:type="dxa"/>
            <w:shd w:val="clear" w:color="auto" w:fill="CCCCCC"/>
          </w:tcPr>
          <w:p w14:paraId="6F823C35" w14:textId="77777777" w:rsidR="00696877" w:rsidRDefault="00696877">
            <w:r>
              <w:t>tarkoitus</w:t>
            </w:r>
          </w:p>
        </w:tc>
        <w:tc>
          <w:tcPr>
            <w:tcW w:w="2927" w:type="dxa"/>
            <w:shd w:val="clear" w:color="auto" w:fill="CCCCCC"/>
          </w:tcPr>
          <w:p w14:paraId="724CB403" w14:textId="77777777" w:rsidR="00696877" w:rsidRDefault="00696877">
            <w:r>
              <w:t>Suomennus</w:t>
            </w:r>
          </w:p>
        </w:tc>
      </w:tr>
      <w:tr w:rsidR="00696877" w14:paraId="6BA77FC1" w14:textId="77777777">
        <w:tblPrEx>
          <w:tblCellMar>
            <w:top w:w="0" w:type="dxa"/>
            <w:bottom w:w="0" w:type="dxa"/>
          </w:tblCellMar>
        </w:tblPrEx>
        <w:tc>
          <w:tcPr>
            <w:tcW w:w="2926" w:type="dxa"/>
          </w:tcPr>
          <w:p w14:paraId="189A7076" w14:textId="77777777" w:rsidR="00696877" w:rsidRDefault="00696877">
            <w:r>
              <w:t>AA</w:t>
            </w:r>
          </w:p>
        </w:tc>
        <w:tc>
          <w:tcPr>
            <w:tcW w:w="2927" w:type="dxa"/>
          </w:tcPr>
          <w:p w14:paraId="77D92718" w14:textId="77777777" w:rsidR="00696877" w:rsidRDefault="00696877">
            <w:pPr>
              <w:rPr>
                <w:lang w:val="en-GB"/>
              </w:rPr>
            </w:pPr>
            <w:r>
              <w:rPr>
                <w:lang w:val="en-GB"/>
              </w:rPr>
              <w:t>Application Acknowledgement Accept</w:t>
            </w:r>
          </w:p>
        </w:tc>
        <w:tc>
          <w:tcPr>
            <w:tcW w:w="2927" w:type="dxa"/>
          </w:tcPr>
          <w:p w14:paraId="60BDC7D1" w14:textId="77777777" w:rsidR="00696877" w:rsidRDefault="00696877">
            <w:r>
              <w:t>Sovellustason OK kuittaus.</w:t>
            </w:r>
          </w:p>
        </w:tc>
      </w:tr>
      <w:tr w:rsidR="00696877" w14:paraId="7746E8C5" w14:textId="77777777">
        <w:tblPrEx>
          <w:tblCellMar>
            <w:top w:w="0" w:type="dxa"/>
            <w:bottom w:w="0" w:type="dxa"/>
          </w:tblCellMar>
        </w:tblPrEx>
        <w:tc>
          <w:tcPr>
            <w:tcW w:w="2926" w:type="dxa"/>
          </w:tcPr>
          <w:p w14:paraId="13DCFF5C" w14:textId="77777777" w:rsidR="00696877" w:rsidRDefault="00696877">
            <w:pPr>
              <w:rPr>
                <w:lang w:val="en-GB"/>
              </w:rPr>
            </w:pPr>
            <w:r>
              <w:rPr>
                <w:lang w:val="en-GB"/>
              </w:rPr>
              <w:t>AE</w:t>
            </w:r>
          </w:p>
        </w:tc>
        <w:tc>
          <w:tcPr>
            <w:tcW w:w="2927" w:type="dxa"/>
          </w:tcPr>
          <w:p w14:paraId="203D23CC" w14:textId="77777777" w:rsidR="00696877" w:rsidRDefault="00696877">
            <w:pPr>
              <w:rPr>
                <w:lang w:val="en-GB"/>
              </w:rPr>
            </w:pPr>
            <w:r>
              <w:rPr>
                <w:lang w:val="en-GB"/>
              </w:rPr>
              <w:t>Application Acknowledgement Error</w:t>
            </w:r>
          </w:p>
        </w:tc>
        <w:tc>
          <w:tcPr>
            <w:tcW w:w="2927" w:type="dxa"/>
          </w:tcPr>
          <w:p w14:paraId="64930580" w14:textId="77777777" w:rsidR="00696877" w:rsidRDefault="00696877">
            <w:r>
              <w:t>Sovellustason virhe. (Sanomaa ei kannata lähettää uudestaan).</w:t>
            </w:r>
          </w:p>
        </w:tc>
      </w:tr>
      <w:tr w:rsidR="00696877" w14:paraId="566DED9C" w14:textId="77777777">
        <w:tblPrEx>
          <w:tblCellMar>
            <w:top w:w="0" w:type="dxa"/>
            <w:bottom w:w="0" w:type="dxa"/>
          </w:tblCellMar>
        </w:tblPrEx>
        <w:tc>
          <w:tcPr>
            <w:tcW w:w="2926" w:type="dxa"/>
          </w:tcPr>
          <w:p w14:paraId="765CD5A2" w14:textId="77777777" w:rsidR="00696877" w:rsidRDefault="00696877">
            <w:pPr>
              <w:rPr>
                <w:lang w:val="en-GB"/>
              </w:rPr>
            </w:pPr>
            <w:r>
              <w:rPr>
                <w:lang w:val="en-GB"/>
              </w:rPr>
              <w:t>AR</w:t>
            </w:r>
          </w:p>
        </w:tc>
        <w:tc>
          <w:tcPr>
            <w:tcW w:w="2927" w:type="dxa"/>
          </w:tcPr>
          <w:p w14:paraId="627CA2A8" w14:textId="77777777" w:rsidR="00696877" w:rsidRDefault="00696877">
            <w:pPr>
              <w:rPr>
                <w:lang w:val="en-GB"/>
              </w:rPr>
            </w:pPr>
            <w:r>
              <w:rPr>
                <w:lang w:val="en-GB"/>
              </w:rPr>
              <w:t>Application Acknowledgement Reject</w:t>
            </w:r>
          </w:p>
        </w:tc>
        <w:tc>
          <w:tcPr>
            <w:tcW w:w="2927" w:type="dxa"/>
          </w:tcPr>
          <w:p w14:paraId="6278FC24" w14:textId="77777777" w:rsidR="00696877" w:rsidRDefault="00696877">
            <w:r>
              <w:t>Sanomakäsittely ei onnistunut. (Lähettäjä tekee parametroidun määrän uudelleenlähetyksiä)</w:t>
            </w:r>
          </w:p>
        </w:tc>
      </w:tr>
    </w:tbl>
    <w:p w14:paraId="52414F2A" w14:textId="77777777" w:rsidR="00696877" w:rsidRDefault="00696877"/>
    <w:p w14:paraId="2E86E1C4" w14:textId="77777777" w:rsidR="00696877" w:rsidRDefault="00696877">
      <w:r>
        <w:t>Sovellustason virheitä ei kuvata tarkemmin siirtokehyksessä acknowledgementDetail luokan avulla vaan kontrollikehyksessä reasonOf rakenteessa (alla 2.7.2), koska ne liittyvät sovellustason prosessiin. Jos kuitenkin on kyseessä tekninen virhe, käytetään luokkaa acknowledgementDetail.</w:t>
      </w:r>
    </w:p>
    <w:p w14:paraId="078FD813" w14:textId="77777777" w:rsidR="00696877" w:rsidRDefault="00696877"/>
    <w:p w14:paraId="34610966" w14:textId="77777777" w:rsidR="00696877" w:rsidRDefault="00696877">
      <w:r>
        <w:t>MCCI_MT000200UV01 R-MIM on tiedostossa MCCI_RM000200UV01.htm ja taulukkomuodossa tiedostossa MCCI_HD000200UV01.htm</w:t>
      </w:r>
    </w:p>
    <w:p w14:paraId="09B26640" w14:textId="77777777" w:rsidR="00696877" w:rsidRDefault="00696877">
      <w:r>
        <w:t>MCCI_MT000300UV01 R-MIM on tiedostossa MCCI_RM000300UV01.htm ja taulukkomuodossa tiedostossa MCCI_HD000300UV01.htm</w:t>
      </w:r>
    </w:p>
    <w:p w14:paraId="1C0950B6" w14:textId="77777777" w:rsidR="00696877" w:rsidRDefault="00696877"/>
    <w:p w14:paraId="2C6A1715" w14:textId="77777777" w:rsidR="00696877" w:rsidRDefault="00696877"/>
    <w:p w14:paraId="7D04469C" w14:textId="77777777" w:rsidR="00696877" w:rsidRDefault="00696877">
      <w:pPr>
        <w:pStyle w:val="Otsikko3"/>
      </w:pPr>
      <w:bookmarkStart w:id="118" w:name="_Toc528833075"/>
      <w:r>
        <w:t>Sovellustason virheet kontrollikehyksessä</w:t>
      </w:r>
      <w:bookmarkEnd w:id="118"/>
    </w:p>
    <w:p w14:paraId="2815C18A" w14:textId="77777777" w:rsidR="00696877" w:rsidRDefault="00696877"/>
    <w:p w14:paraId="65AE9024" w14:textId="77777777" w:rsidR="00696877" w:rsidRDefault="00696877">
      <w:r>
        <w:t>Sovellustason kuittaussanomissa välitetään siirtokehyksessä MCCI_MT000300UV01 sovellustason kuittauskoodi edellisessä kohdassa (2.7.1.2) kuvatulla tavalla.</w:t>
      </w:r>
    </w:p>
    <w:p w14:paraId="74DC9A14" w14:textId="77777777" w:rsidR="00696877" w:rsidRDefault="00696877"/>
    <w:p w14:paraId="4E0FEBC6" w14:textId="77777777" w:rsidR="00696877" w:rsidRDefault="00696877">
      <w:r>
        <w:t>Sovellustason virheet liittyvät sanoman tietosisältöön ja sen käsittelyyn sovellustasolla.</w:t>
      </w:r>
    </w:p>
    <w:p w14:paraId="53D4E42B" w14:textId="77777777" w:rsidR="00696877" w:rsidRDefault="00696877"/>
    <w:p w14:paraId="29422C46" w14:textId="77777777" w:rsidR="00696877" w:rsidRDefault="00696877">
      <w:r>
        <w:t xml:space="preserve">Virhetilanteissa (AE ja AR) virheen tarkempi kuvaus sijoitetaan kontrollikehyksen </w:t>
      </w:r>
      <w:r>
        <w:rPr>
          <w:b/>
          <w:bCs/>
        </w:rPr>
        <w:t>reasonOf</w:t>
      </w:r>
      <w:r>
        <w:t xml:space="preserve"> rakenteeseen, joka on kuvattu kohdassa 2.3.3.12. Virheet ilmoitetaan DetectedissueEvent luokan attribuuteissa. Mahdolliset virheet ja DetectedIssueEvent luokassa käytettävä koodisto on kuvattava implementointioppaassa.</w:t>
      </w:r>
    </w:p>
    <w:p w14:paraId="6AA94D6C" w14:textId="77777777" w:rsidR="00696877" w:rsidRDefault="00696877"/>
    <w:p w14:paraId="7C0C19D3" w14:textId="77777777" w:rsidR="00696877" w:rsidRDefault="00696877">
      <w:r>
        <w:t>Virheitä voitaisiin kuvata myös kontrollikehyksen reasonCode (koodisto actReason CWE) elementin avulla. ActReason koodistossa on joitakin arvoja, joita voidaan käyttää virhetilanteissa mutta tällöin reasonOf rakenteen on oltava tyhjä. Jos taas käytetään reasonOf rakennetta reasonCode on oltava tyhjä.</w:t>
      </w:r>
    </w:p>
    <w:p w14:paraId="77479B93" w14:textId="77777777" w:rsidR="00696877" w:rsidRDefault="00696877">
      <w:r>
        <w:t xml:space="preserve">ReasonOf rakenne on suositeltava tapa sovellustason virheiden ilmoittamiseen. </w:t>
      </w:r>
    </w:p>
    <w:p w14:paraId="11285436" w14:textId="77777777" w:rsidR="00696877" w:rsidRDefault="00696877"/>
    <w:p w14:paraId="53334E31" w14:textId="77777777" w:rsidR="00696877" w:rsidRDefault="00696877">
      <w:r>
        <w:t>Control Act R-MIM on tiedostossa MCAI_RM700200UV01.png ja taulukkomuodossa tiedostossa MCAI_HD700200UV01.htm</w:t>
      </w:r>
    </w:p>
    <w:p w14:paraId="724B9EF1" w14:textId="77777777" w:rsidR="00696877" w:rsidRDefault="00696877">
      <w:r>
        <w:t>DetectedIssueEvent R-MIM on tiedostossa MCAI_RM900000.png ja taulukkomuodossa tiedostossa MCAI_HD900000.htm.</w:t>
      </w:r>
    </w:p>
    <w:p w14:paraId="5A1D6807" w14:textId="77777777" w:rsidR="00696877" w:rsidRDefault="00696877"/>
    <w:p w14:paraId="352CC4B6" w14:textId="77777777" w:rsidR="00696877" w:rsidRDefault="00696877"/>
    <w:p w14:paraId="118350BD" w14:textId="77777777" w:rsidR="00696877" w:rsidRDefault="00696877">
      <w:r>
        <w:t>Alla taulukkomuodossa 2.3.3.12 kohdassa kuvatut DetectedIssueEvent luokan attribuutit. (taulukko ”Ajanvarausrajapinnat - Tekninen liittymämäärittely” dokumentista)</w:t>
      </w:r>
    </w:p>
    <w:p w14:paraId="75BD153C"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6"/>
        <w:gridCol w:w="1498"/>
        <w:gridCol w:w="4256"/>
      </w:tblGrid>
      <w:tr w:rsidR="00696877" w14:paraId="7E81117E" w14:textId="77777777">
        <w:tc>
          <w:tcPr>
            <w:tcW w:w="3259" w:type="dxa"/>
            <w:shd w:val="clear" w:color="auto" w:fill="C0C0C0"/>
          </w:tcPr>
          <w:p w14:paraId="71E48FF0" w14:textId="77777777" w:rsidR="00696877" w:rsidRDefault="00696877">
            <w:pPr>
              <w:rPr>
                <w:b/>
              </w:rPr>
            </w:pPr>
            <w:r>
              <w:rPr>
                <w:b/>
              </w:rPr>
              <w:t>Elementti</w:t>
            </w:r>
          </w:p>
        </w:tc>
        <w:tc>
          <w:tcPr>
            <w:tcW w:w="1529" w:type="dxa"/>
            <w:shd w:val="clear" w:color="auto" w:fill="C0C0C0"/>
          </w:tcPr>
          <w:p w14:paraId="6872CED0" w14:textId="77777777" w:rsidR="00696877" w:rsidRDefault="00696877">
            <w:pPr>
              <w:rPr>
                <w:b/>
              </w:rPr>
            </w:pPr>
            <w:r>
              <w:rPr>
                <w:b/>
              </w:rPr>
              <w:t>Pakollisuus</w:t>
            </w:r>
          </w:p>
        </w:tc>
        <w:tc>
          <w:tcPr>
            <w:tcW w:w="4990" w:type="dxa"/>
            <w:shd w:val="clear" w:color="auto" w:fill="C0C0C0"/>
          </w:tcPr>
          <w:p w14:paraId="1774FFAB" w14:textId="77777777" w:rsidR="00696877" w:rsidRDefault="00696877">
            <w:pPr>
              <w:rPr>
                <w:b/>
              </w:rPr>
            </w:pPr>
            <w:r>
              <w:rPr>
                <w:b/>
              </w:rPr>
              <w:t>Selite</w:t>
            </w:r>
          </w:p>
        </w:tc>
      </w:tr>
      <w:tr w:rsidR="00696877" w14:paraId="7C499FF7" w14:textId="77777777">
        <w:tc>
          <w:tcPr>
            <w:tcW w:w="3259" w:type="dxa"/>
          </w:tcPr>
          <w:p w14:paraId="38890ED4" w14:textId="77777777" w:rsidR="00696877" w:rsidRDefault="00696877">
            <w:pPr>
              <w:rPr>
                <w:lang w:val="en-GB"/>
              </w:rPr>
            </w:pPr>
            <w:r>
              <w:rPr>
                <w:lang w:val="en-GB"/>
              </w:rPr>
              <w:t>ClassCode</w:t>
            </w:r>
          </w:p>
        </w:tc>
        <w:tc>
          <w:tcPr>
            <w:tcW w:w="1529" w:type="dxa"/>
          </w:tcPr>
          <w:p w14:paraId="7D0A9ED3" w14:textId="77777777" w:rsidR="00696877" w:rsidRDefault="00696877">
            <w:pPr>
              <w:rPr>
                <w:lang w:val="en-GB"/>
              </w:rPr>
            </w:pPr>
            <w:r>
              <w:rPr>
                <w:lang w:val="en-GB"/>
              </w:rPr>
              <w:t>1..1</w:t>
            </w:r>
          </w:p>
        </w:tc>
        <w:tc>
          <w:tcPr>
            <w:tcW w:w="4990" w:type="dxa"/>
          </w:tcPr>
          <w:p w14:paraId="1B7BED41" w14:textId="77777777" w:rsidR="00696877" w:rsidRDefault="00696877">
            <w:pPr>
              <w:rPr>
                <w:lang w:val="en-GB"/>
              </w:rPr>
            </w:pPr>
            <w:r>
              <w:rPr>
                <w:lang w:val="en-GB"/>
              </w:rPr>
              <w:t>vakioarvo "ALRT"</w:t>
            </w:r>
          </w:p>
        </w:tc>
      </w:tr>
      <w:tr w:rsidR="00696877" w14:paraId="114FC828" w14:textId="77777777">
        <w:tc>
          <w:tcPr>
            <w:tcW w:w="3259" w:type="dxa"/>
          </w:tcPr>
          <w:p w14:paraId="2F8AC044" w14:textId="77777777" w:rsidR="00696877" w:rsidRDefault="00696877">
            <w:pPr>
              <w:rPr>
                <w:lang w:val="en-GB"/>
              </w:rPr>
            </w:pPr>
            <w:r>
              <w:rPr>
                <w:lang w:val="en-GB"/>
              </w:rPr>
              <w:t>MoodCode</w:t>
            </w:r>
          </w:p>
        </w:tc>
        <w:tc>
          <w:tcPr>
            <w:tcW w:w="1529" w:type="dxa"/>
          </w:tcPr>
          <w:p w14:paraId="78FEBC27" w14:textId="77777777" w:rsidR="00696877" w:rsidRDefault="00696877">
            <w:r>
              <w:t>1..1</w:t>
            </w:r>
          </w:p>
        </w:tc>
        <w:tc>
          <w:tcPr>
            <w:tcW w:w="4990" w:type="dxa"/>
          </w:tcPr>
          <w:p w14:paraId="5F8520FF" w14:textId="77777777" w:rsidR="00696877" w:rsidRDefault="00696877">
            <w:r>
              <w:t>vakioarvo "EVN"</w:t>
            </w:r>
          </w:p>
        </w:tc>
      </w:tr>
      <w:tr w:rsidR="00696877" w14:paraId="3D2E50E7" w14:textId="77777777">
        <w:tc>
          <w:tcPr>
            <w:tcW w:w="3259" w:type="dxa"/>
          </w:tcPr>
          <w:p w14:paraId="3CBE6120" w14:textId="77777777" w:rsidR="00696877" w:rsidRDefault="00696877">
            <w:r>
              <w:t>id (II)</w:t>
            </w:r>
            <w:r>
              <w:tab/>
            </w:r>
            <w:r>
              <w:tab/>
            </w:r>
            <w:r>
              <w:tab/>
            </w:r>
          </w:p>
        </w:tc>
        <w:tc>
          <w:tcPr>
            <w:tcW w:w="1529" w:type="dxa"/>
          </w:tcPr>
          <w:p w14:paraId="6EA0E41C" w14:textId="77777777" w:rsidR="00696877" w:rsidRDefault="00696877">
            <w:r>
              <w:t>0..1</w:t>
            </w:r>
          </w:p>
        </w:tc>
        <w:tc>
          <w:tcPr>
            <w:tcW w:w="4990" w:type="dxa"/>
          </w:tcPr>
          <w:p w14:paraId="2D5BFE0F" w14:textId="77777777" w:rsidR="00696877" w:rsidRDefault="00696877">
            <w:r>
              <w:t>virheen yksikäsitteinen tunni</w:t>
            </w:r>
            <w:r>
              <w:t>s</w:t>
            </w:r>
            <w:r>
              <w:t>te</w:t>
            </w:r>
          </w:p>
        </w:tc>
      </w:tr>
      <w:tr w:rsidR="00696877" w14:paraId="41255944" w14:textId="77777777">
        <w:tc>
          <w:tcPr>
            <w:tcW w:w="3259" w:type="dxa"/>
          </w:tcPr>
          <w:p w14:paraId="34E28463" w14:textId="77777777" w:rsidR="00696877" w:rsidRDefault="00696877">
            <w:r>
              <w:t>code (CD)</w:t>
            </w:r>
            <w:r>
              <w:tab/>
            </w:r>
            <w:r>
              <w:tab/>
            </w:r>
          </w:p>
        </w:tc>
        <w:tc>
          <w:tcPr>
            <w:tcW w:w="1529" w:type="dxa"/>
          </w:tcPr>
          <w:p w14:paraId="70FD94F7" w14:textId="77777777" w:rsidR="00696877" w:rsidRDefault="00696877">
            <w:r>
              <w:t>1..1</w:t>
            </w:r>
          </w:p>
        </w:tc>
        <w:tc>
          <w:tcPr>
            <w:tcW w:w="4990" w:type="dxa"/>
          </w:tcPr>
          <w:p w14:paraId="4B48C11D" w14:textId="77777777" w:rsidR="00696877" w:rsidRDefault="00696877">
            <w:r>
              <w:t>virhe tyyppi koodatussa mu</w:t>
            </w:r>
            <w:r>
              <w:t>o</w:t>
            </w:r>
            <w:r>
              <w:t>dossa</w:t>
            </w:r>
          </w:p>
        </w:tc>
      </w:tr>
      <w:tr w:rsidR="00696877" w14:paraId="59A8C8C7" w14:textId="77777777">
        <w:tc>
          <w:tcPr>
            <w:tcW w:w="3259" w:type="dxa"/>
          </w:tcPr>
          <w:p w14:paraId="50DE567A" w14:textId="77777777" w:rsidR="00696877" w:rsidRDefault="00696877">
            <w:r>
              <w:t>text(ST)</w:t>
            </w:r>
            <w:r>
              <w:tab/>
            </w:r>
            <w:r>
              <w:tab/>
            </w:r>
          </w:p>
        </w:tc>
        <w:tc>
          <w:tcPr>
            <w:tcW w:w="1529" w:type="dxa"/>
          </w:tcPr>
          <w:p w14:paraId="7CA858D0" w14:textId="77777777" w:rsidR="00696877" w:rsidRDefault="00696877">
            <w:r>
              <w:t xml:space="preserve">0..1 </w:t>
            </w:r>
          </w:p>
        </w:tc>
        <w:tc>
          <w:tcPr>
            <w:tcW w:w="4990" w:type="dxa"/>
          </w:tcPr>
          <w:p w14:paraId="6164233D" w14:textId="77777777" w:rsidR="00696877" w:rsidRDefault="00696877">
            <w:r>
              <w:t>virheen lisätiedot</w:t>
            </w:r>
          </w:p>
        </w:tc>
      </w:tr>
      <w:tr w:rsidR="00696877" w14:paraId="29C12D1D" w14:textId="77777777">
        <w:tc>
          <w:tcPr>
            <w:tcW w:w="3259" w:type="dxa"/>
          </w:tcPr>
          <w:p w14:paraId="3B2B7088" w14:textId="77777777" w:rsidR="00696877" w:rsidRDefault="00696877">
            <w:r>
              <w:t>value (ANY)</w:t>
            </w:r>
            <w:r>
              <w:tab/>
            </w:r>
            <w:r>
              <w:tab/>
            </w:r>
          </w:p>
        </w:tc>
        <w:tc>
          <w:tcPr>
            <w:tcW w:w="1529" w:type="dxa"/>
          </w:tcPr>
          <w:p w14:paraId="0C88DD03" w14:textId="77777777" w:rsidR="00696877" w:rsidRDefault="00696877">
            <w:r>
              <w:t>0..1</w:t>
            </w:r>
          </w:p>
        </w:tc>
        <w:tc>
          <w:tcPr>
            <w:tcW w:w="4990" w:type="dxa"/>
          </w:tcPr>
          <w:p w14:paraId="79937A21" w14:textId="77777777" w:rsidR="00696877" w:rsidRDefault="00696877">
            <w:r>
              <w:t>tarkka virhetieto (Observation value-tyyppisesti).</w:t>
            </w:r>
          </w:p>
        </w:tc>
      </w:tr>
    </w:tbl>
    <w:p w14:paraId="72EC8561" w14:textId="77777777" w:rsidR="00696877" w:rsidRDefault="00696877"/>
    <w:p w14:paraId="76C5BDE4" w14:textId="77777777" w:rsidR="00696877" w:rsidRDefault="00696877"/>
    <w:p w14:paraId="1B12C426" w14:textId="77777777" w:rsidR="00696877" w:rsidRDefault="00696877">
      <w:r>
        <w:t>DetectedIssueEvent luokan käyttö ja code elementissä käytettävä koodisto on kuvattava implementointioppaassa.</w:t>
      </w:r>
    </w:p>
    <w:p w14:paraId="39FBA412" w14:textId="77777777" w:rsidR="00696877" w:rsidRDefault="00696877">
      <w:r>
        <w:t>Code elementti on pakollinen. Jos koodistoa ei ole, tässä kentässä voidaan käyttää koodistoa ActDetectedIssueCode code="1" codeSystem="1.2.246.537.5.40302" displayName="Issue Detected" ja ilmoittaa tarkka virhetieto value elementissä tekstinä.</w:t>
      </w:r>
    </w:p>
    <w:p w14:paraId="05D21E36" w14:textId="77777777" w:rsidR="00696877" w:rsidRDefault="00696877"/>
    <w:p w14:paraId="68DD9EA9" w14:textId="77777777" w:rsidR="00696877" w:rsidRDefault="00696877">
      <w:r>
        <w:t>Alla esimerkkinä ”Ajanvarausrajapinnat - Tekninen liittymämäärittely” dokumentissa kuvattu koodisto sovellustason virheiden ilmoittamiseen.</w:t>
      </w:r>
    </w:p>
    <w:p w14:paraId="191C9735" w14:textId="77777777" w:rsidR="00696877" w:rsidRDefault="00696877"/>
    <w:p w14:paraId="78E18F9C" w14:textId="77777777" w:rsidR="0088108A" w:rsidRDefault="0088108A">
      <w:pPr>
        <w:pStyle w:val="Normalharva"/>
        <w:rPr>
          <w:b/>
        </w:rPr>
      </w:pPr>
    </w:p>
    <w:p w14:paraId="004F5F31" w14:textId="77777777" w:rsidR="00696877" w:rsidRDefault="00696877">
      <w:pPr>
        <w:pStyle w:val="Normalharva"/>
        <w:rPr>
          <w:b/>
        </w:rPr>
      </w:pPr>
      <w:r>
        <w:rPr>
          <w:b/>
        </w:rPr>
        <w:t>Esim:  Ajanvarauksen sovellustason virhekoodit.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2418"/>
        <w:gridCol w:w="3554"/>
        <w:gridCol w:w="1751"/>
      </w:tblGrid>
      <w:tr w:rsidR="00696877" w14:paraId="2EDB4D46" w14:textId="77777777">
        <w:tc>
          <w:tcPr>
            <w:tcW w:w="1008" w:type="dxa"/>
            <w:shd w:val="clear" w:color="auto" w:fill="C0C0C0"/>
          </w:tcPr>
          <w:p w14:paraId="000396AC" w14:textId="77777777" w:rsidR="00696877" w:rsidRDefault="00696877">
            <w:pPr>
              <w:rPr>
                <w:b/>
                <w:lang w:val="en-GB"/>
              </w:rPr>
            </w:pPr>
            <w:r>
              <w:rPr>
                <w:b/>
                <w:lang w:val="en-GB"/>
              </w:rPr>
              <w:t>Code</w:t>
            </w:r>
          </w:p>
        </w:tc>
        <w:tc>
          <w:tcPr>
            <w:tcW w:w="2700" w:type="dxa"/>
            <w:shd w:val="clear" w:color="auto" w:fill="C0C0C0"/>
          </w:tcPr>
          <w:p w14:paraId="24B7FCFC" w14:textId="77777777" w:rsidR="00696877" w:rsidRDefault="00696877">
            <w:pPr>
              <w:rPr>
                <w:b/>
                <w:lang w:val="en-GB"/>
              </w:rPr>
            </w:pPr>
            <w:r>
              <w:rPr>
                <w:b/>
                <w:lang w:val="en-GB"/>
              </w:rPr>
              <w:t>DisplayName</w:t>
            </w:r>
          </w:p>
        </w:tc>
        <w:tc>
          <w:tcPr>
            <w:tcW w:w="4140" w:type="dxa"/>
            <w:shd w:val="clear" w:color="auto" w:fill="C0C0C0"/>
          </w:tcPr>
          <w:p w14:paraId="41710FC0" w14:textId="77777777" w:rsidR="00696877" w:rsidRDefault="00696877">
            <w:pPr>
              <w:rPr>
                <w:b/>
                <w:lang w:val="en-GB"/>
              </w:rPr>
            </w:pPr>
            <w:r>
              <w:rPr>
                <w:b/>
                <w:lang w:val="en-GB"/>
              </w:rPr>
              <w:t>detectedIssueEvent.text (esimerkiksi)</w:t>
            </w:r>
          </w:p>
        </w:tc>
        <w:tc>
          <w:tcPr>
            <w:tcW w:w="1930" w:type="dxa"/>
            <w:shd w:val="clear" w:color="auto" w:fill="C0C0C0"/>
          </w:tcPr>
          <w:p w14:paraId="2975FF99" w14:textId="77777777" w:rsidR="00696877" w:rsidRDefault="00696877">
            <w:pPr>
              <w:rPr>
                <w:b/>
              </w:rPr>
            </w:pPr>
            <w:r>
              <w:rPr>
                <w:b/>
              </w:rPr>
              <w:t>Interaktiot, joihin voi tulla va</w:t>
            </w:r>
            <w:r>
              <w:rPr>
                <w:b/>
              </w:rPr>
              <w:t>s</w:t>
            </w:r>
            <w:r>
              <w:rPr>
                <w:b/>
              </w:rPr>
              <w:t>tauksena</w:t>
            </w:r>
          </w:p>
        </w:tc>
      </w:tr>
      <w:tr w:rsidR="00696877" w14:paraId="1EA92089" w14:textId="77777777">
        <w:tc>
          <w:tcPr>
            <w:tcW w:w="1008" w:type="dxa"/>
          </w:tcPr>
          <w:p w14:paraId="2E305537" w14:textId="77777777" w:rsidR="00696877" w:rsidRDefault="00696877">
            <w:r>
              <w:t>S01</w:t>
            </w:r>
          </w:p>
        </w:tc>
        <w:tc>
          <w:tcPr>
            <w:tcW w:w="2700" w:type="dxa"/>
          </w:tcPr>
          <w:p w14:paraId="0F41F035" w14:textId="77777777" w:rsidR="00696877" w:rsidRDefault="00696877">
            <w:r>
              <w:t>Yleinen virhe</w:t>
            </w:r>
          </w:p>
        </w:tc>
        <w:tc>
          <w:tcPr>
            <w:tcW w:w="4140" w:type="dxa"/>
          </w:tcPr>
          <w:p w14:paraId="6FA8D0D5" w14:textId="77777777" w:rsidR="00696877" w:rsidRDefault="00696877">
            <w:r>
              <w:t>Virhe pyynnön käsittelyssä</w:t>
            </w:r>
          </w:p>
        </w:tc>
        <w:tc>
          <w:tcPr>
            <w:tcW w:w="1930" w:type="dxa"/>
          </w:tcPr>
          <w:p w14:paraId="3A606255" w14:textId="77777777" w:rsidR="00696877" w:rsidRDefault="00696877">
            <w:r>
              <w:t>pyyntö, kysely</w:t>
            </w:r>
          </w:p>
        </w:tc>
      </w:tr>
      <w:tr w:rsidR="00696877" w14:paraId="3E8CBB8F" w14:textId="77777777">
        <w:tc>
          <w:tcPr>
            <w:tcW w:w="1008" w:type="dxa"/>
          </w:tcPr>
          <w:p w14:paraId="5951F073" w14:textId="77777777" w:rsidR="00696877" w:rsidRDefault="00696877">
            <w:r>
              <w:t>S02</w:t>
            </w:r>
          </w:p>
        </w:tc>
        <w:tc>
          <w:tcPr>
            <w:tcW w:w="2700" w:type="dxa"/>
          </w:tcPr>
          <w:p w14:paraId="37824CF6" w14:textId="77777777" w:rsidR="00696877" w:rsidRDefault="00696877">
            <w:r>
              <w:t>Puuttuva tieto</w:t>
            </w:r>
          </w:p>
        </w:tc>
        <w:tc>
          <w:tcPr>
            <w:tcW w:w="4140" w:type="dxa"/>
          </w:tcPr>
          <w:p w14:paraId="1CCF4366" w14:textId="77777777" w:rsidR="00696877" w:rsidRDefault="00696877">
            <w:r>
              <w:t>Pakollinen tieto (palvelutuote) puuttuu</w:t>
            </w:r>
          </w:p>
        </w:tc>
        <w:tc>
          <w:tcPr>
            <w:tcW w:w="1930" w:type="dxa"/>
          </w:tcPr>
          <w:p w14:paraId="56596536" w14:textId="77777777" w:rsidR="00696877" w:rsidRDefault="00696877">
            <w:r>
              <w:t>pyyntö, kysely</w:t>
            </w:r>
          </w:p>
        </w:tc>
      </w:tr>
      <w:tr w:rsidR="00696877" w14:paraId="6B33D4FA" w14:textId="77777777">
        <w:tc>
          <w:tcPr>
            <w:tcW w:w="1008" w:type="dxa"/>
          </w:tcPr>
          <w:p w14:paraId="380428DA" w14:textId="77777777" w:rsidR="00696877" w:rsidRDefault="00696877">
            <w:r>
              <w:t>S03</w:t>
            </w:r>
          </w:p>
        </w:tc>
        <w:tc>
          <w:tcPr>
            <w:tcW w:w="2700" w:type="dxa"/>
          </w:tcPr>
          <w:p w14:paraId="12A00D1D" w14:textId="77777777" w:rsidR="00696877" w:rsidRDefault="00696877">
            <w:r>
              <w:t>Virheellinen koodi</w:t>
            </w:r>
          </w:p>
        </w:tc>
        <w:tc>
          <w:tcPr>
            <w:tcW w:w="4140" w:type="dxa"/>
          </w:tcPr>
          <w:p w14:paraId="2123C3D0" w14:textId="77777777" w:rsidR="00696877" w:rsidRDefault="00696877">
            <w:r>
              <w:t>Palvelutuotetta "1" ei löydy ajanvarausjärjestelmästä</w:t>
            </w:r>
          </w:p>
        </w:tc>
        <w:tc>
          <w:tcPr>
            <w:tcW w:w="1930" w:type="dxa"/>
          </w:tcPr>
          <w:p w14:paraId="741BD7D4" w14:textId="77777777" w:rsidR="00696877" w:rsidRDefault="00696877">
            <w:r>
              <w:t>pyyntö, kysely</w:t>
            </w:r>
          </w:p>
        </w:tc>
      </w:tr>
      <w:tr w:rsidR="00696877" w14:paraId="711D9C74" w14:textId="77777777">
        <w:tc>
          <w:tcPr>
            <w:tcW w:w="1008" w:type="dxa"/>
          </w:tcPr>
          <w:p w14:paraId="3E7E697D" w14:textId="77777777" w:rsidR="00696877" w:rsidRDefault="00696877">
            <w:r>
              <w:t>S04</w:t>
            </w:r>
          </w:p>
        </w:tc>
        <w:tc>
          <w:tcPr>
            <w:tcW w:w="2700" w:type="dxa"/>
          </w:tcPr>
          <w:p w14:paraId="12A1C531" w14:textId="77777777" w:rsidR="00696877" w:rsidRDefault="00696877">
            <w:r>
              <w:t>Virheellinen koodisto</w:t>
            </w:r>
          </w:p>
        </w:tc>
        <w:tc>
          <w:tcPr>
            <w:tcW w:w="4140" w:type="dxa"/>
          </w:tcPr>
          <w:p w14:paraId="6316A80A" w14:textId="77777777" w:rsidR="00696877" w:rsidRDefault="00696877">
            <w:r>
              <w:t>Tuntematon palvelutuotteiden koodisto</w:t>
            </w:r>
          </w:p>
        </w:tc>
        <w:tc>
          <w:tcPr>
            <w:tcW w:w="1930" w:type="dxa"/>
          </w:tcPr>
          <w:p w14:paraId="77396D28" w14:textId="77777777" w:rsidR="00696877" w:rsidRDefault="00696877">
            <w:r>
              <w:t>pyyntö, kysely</w:t>
            </w:r>
          </w:p>
        </w:tc>
      </w:tr>
      <w:tr w:rsidR="00696877" w14:paraId="10AFF41A" w14:textId="77777777">
        <w:tc>
          <w:tcPr>
            <w:tcW w:w="1008" w:type="dxa"/>
          </w:tcPr>
          <w:p w14:paraId="1807F0F9" w14:textId="77777777" w:rsidR="00696877" w:rsidRDefault="00696877">
            <w:r>
              <w:t>S05</w:t>
            </w:r>
          </w:p>
        </w:tc>
        <w:tc>
          <w:tcPr>
            <w:tcW w:w="2700" w:type="dxa"/>
          </w:tcPr>
          <w:p w14:paraId="03B44A6A" w14:textId="77777777" w:rsidR="00696877" w:rsidRDefault="00696877">
            <w:r>
              <w:t>Virheellinen tieto</w:t>
            </w:r>
          </w:p>
        </w:tc>
        <w:tc>
          <w:tcPr>
            <w:tcW w:w="4140" w:type="dxa"/>
          </w:tcPr>
          <w:p w14:paraId="369782B3" w14:textId="77777777" w:rsidR="00696877" w:rsidRDefault="00696877">
            <w:r>
              <w:t>Haettu aikaväli on virheellinen</w:t>
            </w:r>
          </w:p>
        </w:tc>
        <w:tc>
          <w:tcPr>
            <w:tcW w:w="1930" w:type="dxa"/>
          </w:tcPr>
          <w:p w14:paraId="6D7DDDB9" w14:textId="77777777" w:rsidR="00696877" w:rsidRDefault="00696877">
            <w:r>
              <w:t>pyyntö, kysely</w:t>
            </w:r>
          </w:p>
        </w:tc>
      </w:tr>
      <w:tr w:rsidR="00696877" w14:paraId="5A2840F3" w14:textId="77777777">
        <w:tc>
          <w:tcPr>
            <w:tcW w:w="1008" w:type="dxa"/>
          </w:tcPr>
          <w:p w14:paraId="49344084" w14:textId="77777777" w:rsidR="00696877" w:rsidRDefault="00696877">
            <w:r>
              <w:t>S06</w:t>
            </w:r>
          </w:p>
        </w:tc>
        <w:tc>
          <w:tcPr>
            <w:tcW w:w="2700" w:type="dxa"/>
          </w:tcPr>
          <w:p w14:paraId="749BF532" w14:textId="77777777" w:rsidR="00696877" w:rsidRDefault="00696877">
            <w:r>
              <w:t>Liikaa pyydettyjä tietoja</w:t>
            </w:r>
          </w:p>
        </w:tc>
        <w:tc>
          <w:tcPr>
            <w:tcW w:w="4140" w:type="dxa"/>
          </w:tcPr>
          <w:p w14:paraId="1E1A78ED" w14:textId="77777777" w:rsidR="00696877" w:rsidRDefault="00696877">
            <w:r>
              <w:t>Kyselyyn ei voida palauttaa pyydettyä määrää tietoja</w:t>
            </w:r>
          </w:p>
        </w:tc>
        <w:tc>
          <w:tcPr>
            <w:tcW w:w="1930" w:type="dxa"/>
          </w:tcPr>
          <w:p w14:paraId="789DD604" w14:textId="77777777" w:rsidR="00696877" w:rsidRDefault="00696877">
            <w:r>
              <w:t>kysely</w:t>
            </w:r>
          </w:p>
        </w:tc>
      </w:tr>
      <w:tr w:rsidR="00696877" w14:paraId="003B4AE3" w14:textId="77777777">
        <w:tc>
          <w:tcPr>
            <w:tcW w:w="1008" w:type="dxa"/>
          </w:tcPr>
          <w:p w14:paraId="5550A0E3" w14:textId="77777777" w:rsidR="00696877" w:rsidRDefault="00696877">
            <w:r>
              <w:t>S10</w:t>
            </w:r>
          </w:p>
        </w:tc>
        <w:tc>
          <w:tcPr>
            <w:tcW w:w="2700" w:type="dxa"/>
          </w:tcPr>
          <w:p w14:paraId="113912EA" w14:textId="77777777" w:rsidR="00696877" w:rsidRDefault="00696877">
            <w:r>
              <w:t>Asiakasta ei löydy</w:t>
            </w:r>
          </w:p>
        </w:tc>
        <w:tc>
          <w:tcPr>
            <w:tcW w:w="4140" w:type="dxa"/>
          </w:tcPr>
          <w:p w14:paraId="55974471" w14:textId="77777777" w:rsidR="00696877" w:rsidRDefault="00696877">
            <w:r>
              <w:t>Henkilöä ei löydy ajanvarausjärjestelmästä</w:t>
            </w:r>
          </w:p>
        </w:tc>
        <w:tc>
          <w:tcPr>
            <w:tcW w:w="1930" w:type="dxa"/>
          </w:tcPr>
          <w:p w14:paraId="27298E0D" w14:textId="77777777" w:rsidR="00696877" w:rsidRDefault="00696877">
            <w:r>
              <w:t>pyyntö, varattujen aikojen kys</w:t>
            </w:r>
            <w:r>
              <w:t>e</w:t>
            </w:r>
            <w:r>
              <w:t>ly</w:t>
            </w:r>
          </w:p>
        </w:tc>
      </w:tr>
      <w:tr w:rsidR="00696877" w14:paraId="037332C9" w14:textId="77777777">
        <w:tc>
          <w:tcPr>
            <w:tcW w:w="1008" w:type="dxa"/>
          </w:tcPr>
          <w:p w14:paraId="7DB4A8D9" w14:textId="77777777" w:rsidR="00696877" w:rsidRDefault="00696877">
            <w:r>
              <w:t>S11</w:t>
            </w:r>
          </w:p>
        </w:tc>
        <w:tc>
          <w:tcPr>
            <w:tcW w:w="2700" w:type="dxa"/>
          </w:tcPr>
          <w:p w14:paraId="16BE8A7E" w14:textId="77777777" w:rsidR="00696877" w:rsidRDefault="00696877">
            <w:r>
              <w:t>Varattava aika ei ole vapaana</w:t>
            </w:r>
          </w:p>
        </w:tc>
        <w:tc>
          <w:tcPr>
            <w:tcW w:w="4140" w:type="dxa"/>
          </w:tcPr>
          <w:p w14:paraId="26D3B6CD" w14:textId="77777777" w:rsidR="00696877" w:rsidRDefault="00696877">
            <w:r>
              <w:t>Pyydettyyn aikaan ei ole saatavilla vapaita aikoja</w:t>
            </w:r>
          </w:p>
        </w:tc>
        <w:tc>
          <w:tcPr>
            <w:tcW w:w="1930" w:type="dxa"/>
          </w:tcPr>
          <w:p w14:paraId="2318A4B3" w14:textId="77777777" w:rsidR="00696877" w:rsidRDefault="00696877">
            <w:r>
              <w:t>pyyntö</w:t>
            </w:r>
          </w:p>
        </w:tc>
      </w:tr>
      <w:tr w:rsidR="00696877" w14:paraId="6AC35201" w14:textId="77777777">
        <w:tc>
          <w:tcPr>
            <w:tcW w:w="1008" w:type="dxa"/>
          </w:tcPr>
          <w:p w14:paraId="756FEEA1" w14:textId="77777777" w:rsidR="00696877" w:rsidRDefault="00696877">
            <w:r>
              <w:t>S12</w:t>
            </w:r>
          </w:p>
        </w:tc>
        <w:tc>
          <w:tcPr>
            <w:tcW w:w="2700" w:type="dxa"/>
          </w:tcPr>
          <w:p w14:paraId="62229DBB" w14:textId="77777777" w:rsidR="00696877" w:rsidRDefault="00696877">
            <w:r>
              <w:t>Resursseja ei vapaana</w:t>
            </w:r>
          </w:p>
        </w:tc>
        <w:tc>
          <w:tcPr>
            <w:tcW w:w="4140" w:type="dxa"/>
          </w:tcPr>
          <w:p w14:paraId="650A09E4" w14:textId="77777777" w:rsidR="00696877" w:rsidRDefault="00696877">
            <w:r>
              <w:t>Pyydettyyn palveluun tarvittavia resursseja ei ole saatavilla</w:t>
            </w:r>
          </w:p>
        </w:tc>
        <w:tc>
          <w:tcPr>
            <w:tcW w:w="1930" w:type="dxa"/>
          </w:tcPr>
          <w:p w14:paraId="4D2A4C70" w14:textId="77777777" w:rsidR="00696877" w:rsidRDefault="00696877">
            <w:r>
              <w:t>pyyntö</w:t>
            </w:r>
          </w:p>
        </w:tc>
      </w:tr>
      <w:tr w:rsidR="00696877" w14:paraId="64A5EFA8" w14:textId="77777777">
        <w:tc>
          <w:tcPr>
            <w:tcW w:w="1008" w:type="dxa"/>
          </w:tcPr>
          <w:p w14:paraId="622DF117" w14:textId="77777777" w:rsidR="00696877" w:rsidRDefault="00696877">
            <w:r>
              <w:t>S13</w:t>
            </w:r>
          </w:p>
        </w:tc>
        <w:tc>
          <w:tcPr>
            <w:tcW w:w="2700" w:type="dxa"/>
          </w:tcPr>
          <w:p w14:paraId="1786DB72" w14:textId="77777777" w:rsidR="00696877" w:rsidRDefault="00696877">
            <w:r>
              <w:t>Suostumusvirhe</w:t>
            </w:r>
          </w:p>
        </w:tc>
        <w:tc>
          <w:tcPr>
            <w:tcW w:w="4140" w:type="dxa"/>
          </w:tcPr>
          <w:p w14:paraId="2B9D60F5" w14:textId="77777777" w:rsidR="00696877" w:rsidRDefault="00696877">
            <w:r>
              <w:t>Tarvittu suostumus puuttuu tai on virheellinen</w:t>
            </w:r>
          </w:p>
        </w:tc>
        <w:tc>
          <w:tcPr>
            <w:tcW w:w="1930" w:type="dxa"/>
          </w:tcPr>
          <w:p w14:paraId="4F9D67DA" w14:textId="77777777" w:rsidR="00696877" w:rsidRDefault="00696877">
            <w:r>
              <w:t>varattujen aikojen kysely</w:t>
            </w:r>
          </w:p>
        </w:tc>
      </w:tr>
      <w:tr w:rsidR="00696877" w14:paraId="6C635AAC" w14:textId="77777777">
        <w:tc>
          <w:tcPr>
            <w:tcW w:w="1008" w:type="dxa"/>
          </w:tcPr>
          <w:p w14:paraId="4CE7FB96" w14:textId="77777777" w:rsidR="00696877" w:rsidRDefault="00696877">
            <w:r>
              <w:t>S14</w:t>
            </w:r>
          </w:p>
        </w:tc>
        <w:tc>
          <w:tcPr>
            <w:tcW w:w="2700" w:type="dxa"/>
          </w:tcPr>
          <w:p w14:paraId="7AAB977C" w14:textId="77777777" w:rsidR="00696877" w:rsidRDefault="00696877">
            <w:r>
              <w:t>Ajanvarauspyyntö hylätty</w:t>
            </w:r>
          </w:p>
        </w:tc>
        <w:tc>
          <w:tcPr>
            <w:tcW w:w="4140" w:type="dxa"/>
          </w:tcPr>
          <w:p w14:paraId="23DF62C4" w14:textId="77777777" w:rsidR="00696877" w:rsidRDefault="00696877">
            <w:r>
              <w:t>Ajanvarauksen perumispyyntö hylätty</w:t>
            </w:r>
          </w:p>
        </w:tc>
        <w:tc>
          <w:tcPr>
            <w:tcW w:w="1930" w:type="dxa"/>
          </w:tcPr>
          <w:p w14:paraId="4BDCB046" w14:textId="77777777" w:rsidR="00696877" w:rsidRDefault="00696877">
            <w:r>
              <w:t>pyyntö</w:t>
            </w:r>
          </w:p>
        </w:tc>
      </w:tr>
    </w:tbl>
    <w:p w14:paraId="3A9A723E" w14:textId="77777777" w:rsidR="00696877" w:rsidRDefault="00696877"/>
    <w:p w14:paraId="521D94CE" w14:textId="77777777" w:rsidR="00696877" w:rsidRDefault="00696877"/>
    <w:p w14:paraId="53E28C56" w14:textId="77777777" w:rsidR="00696877" w:rsidRDefault="00696877">
      <w:r>
        <w:t>XML esimerkki sovellustason virheestä: (ajanvaraus)</w:t>
      </w:r>
    </w:p>
    <w:p w14:paraId="352E8F7E" w14:textId="77777777" w:rsidR="00696877" w:rsidRDefault="00696877"/>
    <w:p w14:paraId="56439CDA" w14:textId="77777777" w:rsidR="00696877" w:rsidRDefault="00696877">
      <w:pPr>
        <w:rPr>
          <w:sz w:val="22"/>
          <w:lang w:val="en-GB"/>
        </w:rPr>
      </w:pPr>
      <w:r>
        <w:rPr>
          <w:sz w:val="22"/>
          <w:lang w:val="en-GB"/>
        </w:rPr>
        <w:t>&lt;PRSC_IN040203FI01&gt;</w:t>
      </w:r>
    </w:p>
    <w:p w14:paraId="7AE54D5B" w14:textId="77777777" w:rsidR="00696877" w:rsidRDefault="00696877">
      <w:pPr>
        <w:rPr>
          <w:sz w:val="22"/>
          <w:lang w:val="en-GB"/>
        </w:rPr>
      </w:pPr>
      <w:r>
        <w:rPr>
          <w:sz w:val="22"/>
          <w:lang w:val="en-GB"/>
        </w:rPr>
        <w:t>&lt;id .../&gt;</w:t>
      </w:r>
    </w:p>
    <w:p w14:paraId="49D5870E" w14:textId="77777777" w:rsidR="00696877" w:rsidRDefault="00696877">
      <w:pPr>
        <w:rPr>
          <w:sz w:val="22"/>
          <w:lang w:val="en-GB"/>
        </w:rPr>
      </w:pPr>
      <w:r>
        <w:rPr>
          <w:sz w:val="22"/>
          <w:lang w:val="en-GB"/>
        </w:rPr>
        <w:t xml:space="preserve"> ...</w:t>
      </w:r>
    </w:p>
    <w:p w14:paraId="1FAB0C9D" w14:textId="77777777" w:rsidR="00696877" w:rsidRDefault="00696877">
      <w:pPr>
        <w:rPr>
          <w:sz w:val="22"/>
          <w:lang w:val="en-GB"/>
        </w:rPr>
      </w:pPr>
      <w:r>
        <w:rPr>
          <w:sz w:val="22"/>
          <w:lang w:val="en-GB"/>
        </w:rPr>
        <w:t xml:space="preserve"> &lt;receiver .../&gt;</w:t>
      </w:r>
    </w:p>
    <w:p w14:paraId="000FA56D" w14:textId="77777777" w:rsidR="00696877" w:rsidRDefault="00696877">
      <w:pPr>
        <w:rPr>
          <w:sz w:val="22"/>
          <w:lang w:val="en-GB"/>
        </w:rPr>
      </w:pPr>
      <w:r>
        <w:rPr>
          <w:sz w:val="22"/>
          <w:lang w:val="en-GB"/>
        </w:rPr>
        <w:t xml:space="preserve"> &lt;sender .../&gt;</w:t>
      </w:r>
    </w:p>
    <w:p w14:paraId="7349F786" w14:textId="77777777" w:rsidR="00696877" w:rsidRDefault="00696877">
      <w:pPr>
        <w:pStyle w:val="HTML-esimuotoiltu"/>
        <w:rPr>
          <w:lang w:val="en-GB"/>
        </w:rPr>
      </w:pPr>
      <w:r>
        <w:rPr>
          <w:lang w:val="en-GB"/>
        </w:rPr>
        <w:t>&lt;acknowledgement&gt;</w:t>
      </w:r>
    </w:p>
    <w:p w14:paraId="77A9C0F8" w14:textId="77777777" w:rsidR="00696877" w:rsidRDefault="00696877">
      <w:pPr>
        <w:pStyle w:val="HTML-esimuotoiltu"/>
        <w:rPr>
          <w:lang w:val="en-GB"/>
        </w:rPr>
      </w:pPr>
      <w:r>
        <w:rPr>
          <w:lang w:val="en-GB"/>
        </w:rPr>
        <w:t xml:space="preserve">  &lt;!-- Sovellustason virhe --&gt;</w:t>
      </w:r>
    </w:p>
    <w:p w14:paraId="465CEA4C" w14:textId="77777777" w:rsidR="00696877" w:rsidRDefault="00696877">
      <w:pPr>
        <w:pStyle w:val="HTML-esimuotoiltu"/>
        <w:rPr>
          <w:lang w:val="en-GB"/>
        </w:rPr>
      </w:pPr>
      <w:r>
        <w:rPr>
          <w:lang w:val="en-GB"/>
        </w:rPr>
        <w:t xml:space="preserve">  &lt;typeCode code="AE"/&gt;</w:t>
      </w:r>
    </w:p>
    <w:p w14:paraId="7595375A" w14:textId="77777777" w:rsidR="00696877" w:rsidRDefault="00696877">
      <w:pPr>
        <w:pStyle w:val="HTML-esimuotoiltu"/>
        <w:rPr>
          <w:lang w:val="en-GB"/>
        </w:rPr>
      </w:pPr>
      <w:r>
        <w:rPr>
          <w:lang w:val="en-GB"/>
        </w:rPr>
        <w:t xml:space="preserve">  &lt;targetMessage&gt;</w:t>
      </w:r>
    </w:p>
    <w:p w14:paraId="78797E6A" w14:textId="77777777" w:rsidR="00696877" w:rsidRDefault="00696877">
      <w:pPr>
        <w:pStyle w:val="HTML-esimuotoiltu"/>
        <w:rPr>
          <w:lang w:val="en-GB"/>
        </w:rPr>
      </w:pPr>
      <w:r>
        <w:rPr>
          <w:lang w:val="en-GB"/>
        </w:rPr>
        <w:t xml:space="preserve">    &lt;id root="1.2.246.10.2458998.11.2006.19"/&gt;</w:t>
      </w:r>
    </w:p>
    <w:p w14:paraId="67F3991F" w14:textId="77777777" w:rsidR="00696877" w:rsidRDefault="00696877">
      <w:pPr>
        <w:pStyle w:val="HTML-esimuotoiltu"/>
        <w:rPr>
          <w:lang w:val="en-GB"/>
        </w:rPr>
      </w:pPr>
      <w:r>
        <w:rPr>
          <w:lang w:val="en-GB"/>
        </w:rPr>
        <w:t xml:space="preserve">  &lt;/targetMessage&gt;</w:t>
      </w:r>
    </w:p>
    <w:p w14:paraId="07463AC4" w14:textId="77777777" w:rsidR="00696877" w:rsidRDefault="00696877">
      <w:pPr>
        <w:pStyle w:val="HTML-esimuotoiltu"/>
        <w:rPr>
          <w:lang w:val="en-GB"/>
        </w:rPr>
      </w:pPr>
      <w:r>
        <w:rPr>
          <w:lang w:val="en-GB"/>
        </w:rPr>
        <w:t xml:space="preserve"> &lt;/acknowledgement&gt;</w:t>
      </w:r>
    </w:p>
    <w:p w14:paraId="2C493863" w14:textId="77777777" w:rsidR="00696877" w:rsidRDefault="00696877">
      <w:pPr>
        <w:pStyle w:val="HTML-esimuotoiltu"/>
        <w:rPr>
          <w:lang w:val="en-GB"/>
        </w:rPr>
      </w:pPr>
      <w:r>
        <w:rPr>
          <w:lang w:val="en-GB"/>
        </w:rPr>
        <w:t xml:space="preserve"> &lt;controlActProcess moodCode="EVN"&gt;</w:t>
      </w:r>
    </w:p>
    <w:p w14:paraId="1004F6E0" w14:textId="77777777" w:rsidR="00696877" w:rsidRDefault="00696877">
      <w:pPr>
        <w:pStyle w:val="HTML-esimuotoiltu"/>
        <w:rPr>
          <w:lang w:val="en-GB"/>
        </w:rPr>
      </w:pPr>
      <w:r>
        <w:rPr>
          <w:lang w:val="en-GB"/>
        </w:rPr>
        <w:t xml:space="preserve">  &lt;reasonOf&gt;</w:t>
      </w:r>
    </w:p>
    <w:p w14:paraId="297F98BD" w14:textId="77777777" w:rsidR="00696877" w:rsidRDefault="00696877">
      <w:pPr>
        <w:pStyle w:val="HTML-esimuotoiltu"/>
        <w:rPr>
          <w:lang w:val="en-GB"/>
        </w:rPr>
      </w:pPr>
      <w:r>
        <w:rPr>
          <w:lang w:val="en-GB"/>
        </w:rPr>
        <w:t xml:space="preserve">   &lt;detectedIssueEvent&gt;</w:t>
      </w:r>
    </w:p>
    <w:p w14:paraId="1F134854" w14:textId="77777777" w:rsidR="00696877" w:rsidRDefault="00696877">
      <w:pPr>
        <w:pStyle w:val="HTML-esimuotoiltu"/>
        <w:rPr>
          <w:lang w:val="en-GB"/>
        </w:rPr>
      </w:pPr>
      <w:r>
        <w:rPr>
          <w:lang w:val="en-GB"/>
        </w:rPr>
        <w:t xml:space="preserve">    &lt;code code="S01" codeSystem="1.2.246.537.5.40204"/&gt;</w:t>
      </w:r>
    </w:p>
    <w:p w14:paraId="41CA84CC" w14:textId="77777777" w:rsidR="00696877" w:rsidRPr="00193A9E" w:rsidRDefault="00696877">
      <w:pPr>
        <w:pStyle w:val="HTML-esimuotoiltu"/>
        <w:rPr>
          <w:lang w:val="en-US"/>
        </w:rPr>
      </w:pPr>
      <w:r>
        <w:rPr>
          <w:lang w:val="en-GB"/>
        </w:rPr>
        <w:t xml:space="preserve">    </w:t>
      </w:r>
      <w:r w:rsidRPr="00193A9E">
        <w:rPr>
          <w:lang w:val="en-US"/>
        </w:rPr>
        <w:t>&lt;text mediaType="text/plain"&gt;Tuntematon ajanvaraus&lt;/text&gt;</w:t>
      </w:r>
    </w:p>
    <w:p w14:paraId="11556E7D" w14:textId="77777777" w:rsidR="00696877" w:rsidRDefault="00696877">
      <w:pPr>
        <w:pStyle w:val="HTML-esimuotoiltu"/>
        <w:rPr>
          <w:lang w:val="en-GB"/>
        </w:rPr>
      </w:pPr>
      <w:r w:rsidRPr="00193A9E">
        <w:rPr>
          <w:lang w:val="en-US"/>
        </w:rPr>
        <w:t xml:space="preserve">   </w:t>
      </w:r>
      <w:r>
        <w:rPr>
          <w:lang w:val="en-GB"/>
        </w:rPr>
        <w:t>&lt;/detectedIssueEvent&gt;</w:t>
      </w:r>
    </w:p>
    <w:p w14:paraId="157C65DD" w14:textId="77777777" w:rsidR="00696877" w:rsidRDefault="00696877">
      <w:pPr>
        <w:pStyle w:val="HTML-esimuotoiltu"/>
        <w:rPr>
          <w:lang w:val="en-GB"/>
        </w:rPr>
      </w:pPr>
      <w:r>
        <w:rPr>
          <w:lang w:val="en-GB"/>
        </w:rPr>
        <w:t xml:space="preserve">  &lt;/reasonOf&gt;</w:t>
      </w:r>
    </w:p>
    <w:p w14:paraId="605C8874" w14:textId="77777777" w:rsidR="00696877" w:rsidRDefault="00696877">
      <w:pPr>
        <w:pStyle w:val="HTML-esimuotoiltu"/>
        <w:rPr>
          <w:lang w:val="en-GB"/>
        </w:rPr>
      </w:pPr>
      <w:r>
        <w:rPr>
          <w:lang w:val="en-GB"/>
        </w:rPr>
        <w:t xml:space="preserve"> &lt;/controlActProcess&gt;</w:t>
      </w:r>
    </w:p>
    <w:p w14:paraId="58EBBAAF" w14:textId="77777777" w:rsidR="00696877" w:rsidRPr="00AE6937" w:rsidRDefault="00696877">
      <w:pPr>
        <w:pStyle w:val="HTML-esimuotoiltu"/>
        <w:rPr>
          <w:lang w:val="en-US"/>
        </w:rPr>
      </w:pPr>
      <w:r w:rsidRPr="00AE6937">
        <w:rPr>
          <w:lang w:val="en-US"/>
        </w:rPr>
        <w:t>&lt;/PRSC_IN040203FI01&gt;</w:t>
      </w:r>
    </w:p>
    <w:p w14:paraId="66659EAB" w14:textId="77777777" w:rsidR="00696877" w:rsidRPr="00AE6937" w:rsidRDefault="00696877">
      <w:pPr>
        <w:rPr>
          <w:lang w:val="en-US"/>
        </w:rPr>
      </w:pPr>
    </w:p>
    <w:p w14:paraId="6384F0D1" w14:textId="77777777" w:rsidR="00696877" w:rsidRPr="00AE6937" w:rsidRDefault="00696877">
      <w:pPr>
        <w:rPr>
          <w:lang w:val="en-US"/>
        </w:rPr>
      </w:pPr>
    </w:p>
    <w:p w14:paraId="7E1774F0" w14:textId="77777777" w:rsidR="00696877" w:rsidRPr="00AE6937" w:rsidRDefault="00696877">
      <w:pPr>
        <w:rPr>
          <w:lang w:val="en-US"/>
        </w:rPr>
      </w:pPr>
    </w:p>
    <w:p w14:paraId="64EE146B" w14:textId="77777777" w:rsidR="00696877" w:rsidRDefault="00696877">
      <w:pPr>
        <w:pStyle w:val="Otsikko1"/>
      </w:pPr>
      <w:bookmarkStart w:id="119" w:name="_Toc528833076"/>
      <w:r>
        <w:t>Tiedonsiirto</w:t>
      </w:r>
      <w:bookmarkEnd w:id="119"/>
    </w:p>
    <w:p w14:paraId="1C92492E" w14:textId="77777777" w:rsidR="00696877" w:rsidRDefault="00696877"/>
    <w:p w14:paraId="330E2A4D" w14:textId="77777777" w:rsidR="00696877" w:rsidRDefault="00696877">
      <w:pPr>
        <w:pStyle w:val="Otsikko2"/>
      </w:pPr>
      <w:bookmarkStart w:id="120" w:name="_Toc528833077"/>
      <w:r>
        <w:t>Yleiset periaatteet</w:t>
      </w:r>
      <w:bookmarkEnd w:id="120"/>
    </w:p>
    <w:p w14:paraId="4179957A" w14:textId="77777777" w:rsidR="00696877" w:rsidRDefault="00696877"/>
    <w:p w14:paraId="70684A6D" w14:textId="77777777" w:rsidR="00696877" w:rsidRDefault="00696877">
      <w:pPr>
        <w:pStyle w:val="Otsikko3"/>
      </w:pPr>
      <w:bookmarkStart w:id="121" w:name="_Toc528833078"/>
      <w:r>
        <w:t>perusperiaatteet</w:t>
      </w:r>
      <w:bookmarkEnd w:id="121"/>
    </w:p>
    <w:p w14:paraId="6BFC2105" w14:textId="77777777" w:rsidR="00696877" w:rsidRDefault="00696877"/>
    <w:p w14:paraId="428BAC89" w14:textId="393F0D8C" w:rsidR="00696877" w:rsidRDefault="00AF29E8">
      <w:r>
        <w:rPr>
          <w:noProof/>
        </w:rPr>
        <w:drawing>
          <wp:inline distT="0" distB="0" distL="0" distR="0" wp14:anchorId="799BE8CE" wp14:editId="32491889">
            <wp:extent cx="5486400" cy="2362200"/>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86400" cy="2362200"/>
                    </a:xfrm>
                    <a:prstGeom prst="rect">
                      <a:avLst/>
                    </a:prstGeom>
                    <a:noFill/>
                    <a:ln>
                      <a:noFill/>
                    </a:ln>
                  </pic:spPr>
                </pic:pic>
              </a:graphicData>
            </a:graphic>
          </wp:inline>
        </w:drawing>
      </w:r>
    </w:p>
    <w:p w14:paraId="0366D705" w14:textId="77777777" w:rsidR="00696877" w:rsidRDefault="00696877"/>
    <w:p w14:paraId="1B5386BA" w14:textId="77777777" w:rsidR="00696877" w:rsidRPr="00193A9E"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lang w:val="en-US"/>
        </w:rPr>
      </w:pPr>
      <w:r w:rsidRPr="00193A9E">
        <w:rPr>
          <w:rFonts w:eastAsia="Times New Roman"/>
          <w:szCs w:val="24"/>
          <w:lang w:val="en-US"/>
        </w:rPr>
        <w:t>Kuva 21: Sovellusarkkitehtuuri</w:t>
      </w:r>
    </w:p>
    <w:p w14:paraId="6E6451FA" w14:textId="77777777" w:rsidR="00696877" w:rsidRPr="00193A9E" w:rsidRDefault="00696877">
      <w:pPr>
        <w:rPr>
          <w:lang w:val="en-US"/>
        </w:rPr>
      </w:pPr>
      <w:r w:rsidRPr="00193A9E">
        <w:rPr>
          <w:lang w:val="en-US"/>
        </w:rPr>
        <w:t>Lähde: HL7 Version 3  Standard: Abstract transport specification, September 2005 Ballot</w:t>
      </w:r>
    </w:p>
    <w:p w14:paraId="19A9DDCE" w14:textId="77777777" w:rsidR="00696877" w:rsidRPr="00193A9E" w:rsidRDefault="00696877">
      <w:pPr>
        <w:rPr>
          <w:lang w:val="en-US"/>
        </w:rPr>
      </w:pPr>
    </w:p>
    <w:p w14:paraId="24AEF696" w14:textId="77777777" w:rsidR="00696877" w:rsidRPr="00193A9E" w:rsidRDefault="00696877">
      <w:pPr>
        <w:rPr>
          <w:lang w:val="en-US"/>
        </w:rPr>
      </w:pPr>
    </w:p>
    <w:p w14:paraId="6736AEA8" w14:textId="77777777" w:rsidR="00696877" w:rsidRDefault="00696877">
      <w:r>
        <w:t>HL7:n tiedonsiirron yleisiä (teknologiasta riippumattomia) periaatteita kuvataan määrityksessä HL7 Version 3  Standard: Abstract transport specification.</w:t>
      </w:r>
    </w:p>
    <w:p w14:paraId="37D75EE3" w14:textId="77777777" w:rsidR="00696877" w:rsidRDefault="00696877"/>
    <w:p w14:paraId="5C600DF8" w14:textId="77777777" w:rsidR="00696877" w:rsidRDefault="00696877">
      <w:r>
        <w:t>Ylimmällä sovellustasolla (application layer) sijaitsee:</w:t>
      </w:r>
    </w:p>
    <w:p w14:paraId="6C04C553" w14:textId="77777777" w:rsidR="00696877" w:rsidRDefault="00696877"/>
    <w:p w14:paraId="0E12E004" w14:textId="77777777" w:rsidR="00696877" w:rsidRDefault="00696877">
      <w:pPr>
        <w:numPr>
          <w:ilvl w:val="0"/>
          <w:numId w:val="14"/>
        </w:numPr>
      </w:pPr>
      <w:r>
        <w:t>Varsinainen HL7-sovellus (application)</w:t>
      </w:r>
    </w:p>
    <w:p w14:paraId="0528AB6F" w14:textId="77777777" w:rsidR="00696877" w:rsidRDefault="00696877">
      <w:pPr>
        <w:numPr>
          <w:ilvl w:val="0"/>
          <w:numId w:val="14"/>
        </w:numPr>
      </w:pPr>
      <w:r>
        <w:t>adapterit (messaginng adapters), jotka eristävät sovelluksen sanomanvälitysinfrastruktuurista. Adapterit osaavat HL7-sovellustason protokollat ja muodostavat liitännän siirtoprotokollatasoon</w:t>
      </w:r>
    </w:p>
    <w:p w14:paraId="04457AB9" w14:textId="77777777" w:rsidR="00696877" w:rsidRDefault="00696877"/>
    <w:p w14:paraId="7881C3ED" w14:textId="77777777" w:rsidR="00696877" w:rsidRDefault="00696877">
      <w:r>
        <w:t xml:space="preserve">Seuraavalla tasolla ovat siirtoprotokolla-adapterit (messaging infrastructure), jotka eivät tiedä HL7-protokollista mitään, mutta osaavat tietyn siirtoprotokollaan, esim. web services. </w:t>
      </w:r>
    </w:p>
    <w:p w14:paraId="25464832" w14:textId="77777777" w:rsidR="00696877" w:rsidRDefault="00696877"/>
    <w:p w14:paraId="144C6BA0" w14:textId="77777777" w:rsidR="00696877" w:rsidRDefault="00696877">
      <w:r>
        <w:t>Seuraavalla tasolla sijaitsevat siirtotekniikka-adapterit, joiden avulla siirtoprotokollataso liittyy varsinaiseen siirtotekniikkaan, esim. http.</w:t>
      </w:r>
    </w:p>
    <w:p w14:paraId="52C99B36" w14:textId="77777777" w:rsidR="00696877" w:rsidRDefault="00696877"/>
    <w:p w14:paraId="1B544867" w14:textId="77777777" w:rsidR="00696877" w:rsidRDefault="00696877"/>
    <w:p w14:paraId="0B6A4C79" w14:textId="45575EE2" w:rsidR="00696877" w:rsidRDefault="00AF29E8">
      <w:r>
        <w:rPr>
          <w:noProof/>
        </w:rPr>
        <w:drawing>
          <wp:inline distT="0" distB="0" distL="0" distR="0" wp14:anchorId="6D3F1042" wp14:editId="0627F10E">
            <wp:extent cx="5486400" cy="3771900"/>
            <wp:effectExtent l="0" t="0" r="0" b="0"/>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86400" cy="3771900"/>
                    </a:xfrm>
                    <a:prstGeom prst="rect">
                      <a:avLst/>
                    </a:prstGeom>
                    <a:noFill/>
                    <a:ln>
                      <a:noFill/>
                    </a:ln>
                  </pic:spPr>
                </pic:pic>
              </a:graphicData>
            </a:graphic>
          </wp:inline>
        </w:drawing>
      </w:r>
    </w:p>
    <w:p w14:paraId="08046227" w14:textId="77777777" w:rsidR="00696877" w:rsidRPr="00193A9E"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lang w:val="en-US"/>
        </w:rPr>
      </w:pPr>
      <w:r w:rsidRPr="00193A9E">
        <w:rPr>
          <w:rFonts w:eastAsia="Times New Roman"/>
          <w:szCs w:val="24"/>
          <w:lang w:val="en-US"/>
        </w:rPr>
        <w:t>Kuva 22: Sanomanvälityksen abstraktointitasot</w:t>
      </w:r>
    </w:p>
    <w:p w14:paraId="2B361B61" w14:textId="77777777" w:rsidR="00696877" w:rsidRPr="00193A9E" w:rsidRDefault="00696877">
      <w:pPr>
        <w:rPr>
          <w:lang w:val="en-US"/>
        </w:rPr>
      </w:pPr>
      <w:r w:rsidRPr="00193A9E">
        <w:rPr>
          <w:lang w:val="en-US"/>
        </w:rPr>
        <w:t>Lähde: HL7 Version 3  Standard: Abstract transport specification, May 2007 Ballot</w:t>
      </w:r>
    </w:p>
    <w:p w14:paraId="55C52E54" w14:textId="77777777" w:rsidR="00696877" w:rsidRPr="00193A9E" w:rsidRDefault="00696877">
      <w:pPr>
        <w:rPr>
          <w:lang w:val="en-US"/>
        </w:rPr>
      </w:pPr>
    </w:p>
    <w:p w14:paraId="088F4168" w14:textId="77777777" w:rsidR="00696877" w:rsidRDefault="00696877">
      <w:r>
        <w:t>Kerrosajattelun avulla kuljetusprotokolla ja varsinainen siirtotason toteutus pystytään pitämään erillään (eristämään) toisistaan.</w:t>
      </w:r>
    </w:p>
    <w:p w14:paraId="7ACCF40A" w14:textId="77777777" w:rsidR="00696877" w:rsidRDefault="00696877"/>
    <w:p w14:paraId="23BB2BDB" w14:textId="77777777" w:rsidR="00696877" w:rsidRDefault="00696877">
      <w:r>
        <w:t>Määrityksissä lähettäjä (sender) ja vastaanottaja (receiver) ovat sovellustasolla olevia adaptereita ja sanoman lähde (source) ja kohde (destination) ovat siirtoprotokollatasolla olevia adaptereita.</w:t>
      </w:r>
    </w:p>
    <w:p w14:paraId="5E8E2CB9" w14:textId="77777777" w:rsidR="00696877" w:rsidRDefault="00696877"/>
    <w:p w14:paraId="0F56AFF1" w14:textId="77777777" w:rsidR="00696877" w:rsidRDefault="00696877">
      <w:r>
        <w:t>Siirto voidaan toteuttaa normaalisiirtona, jolloin lähettäjä lähettää sanoman. HL7-määrittelee myös pollaukseen perustuvan siirron, jossa vastaanottaja käy noutamassa sanomat lähettäjän jonosta. Tätä siirtotapaa ei käsitellä tarkemmin tässä dokumentissa.</w:t>
      </w:r>
    </w:p>
    <w:p w14:paraId="0BA87843" w14:textId="77777777" w:rsidR="00696877" w:rsidRDefault="00696877"/>
    <w:p w14:paraId="591A4F4C" w14:textId="77777777" w:rsidR="00696877" w:rsidRDefault="00696877">
      <w:r>
        <w:t>Abstrakti tiedonsiirtomääritys sisältää useita vaatimuksia, joita siirtoprotokollatason tulee toteuttaa. Niitä kaikkia ei käydä  tässä läpi, sillä ne on tarkoitettu teknisille komiteoille, jotka toteuttavat siirtoprotokollatasoon sidottuja määrityksiä.</w:t>
      </w:r>
    </w:p>
    <w:p w14:paraId="6160EFD9" w14:textId="77777777" w:rsidR="00696877" w:rsidRDefault="00696877"/>
    <w:p w14:paraId="5EDE3E7B" w14:textId="77777777" w:rsidR="00696877" w:rsidRDefault="00696877">
      <w:pPr>
        <w:pStyle w:val="Otsikko3"/>
        <w:jc w:val="left"/>
      </w:pPr>
      <w:bookmarkStart w:id="122" w:name="_Toc528833079"/>
      <w:r>
        <w:t>Siirron luotettavuus</w:t>
      </w:r>
      <w:bookmarkEnd w:id="122"/>
    </w:p>
    <w:p w14:paraId="0F0FEF0B" w14:textId="77777777" w:rsidR="00696877" w:rsidRDefault="00696877"/>
    <w:p w14:paraId="71524439" w14:textId="77777777" w:rsidR="00696877" w:rsidRDefault="00696877">
      <w:pPr>
        <w:pStyle w:val="Otsikko4"/>
      </w:pPr>
      <w:bookmarkStart w:id="123" w:name="_Toc528833080"/>
      <w:r>
        <w:t>Siirtoprotokollataso – commit ack</w:t>
      </w:r>
      <w:bookmarkEnd w:id="123"/>
    </w:p>
    <w:p w14:paraId="7C1026A1" w14:textId="77777777" w:rsidR="00696877" w:rsidRDefault="00696877"/>
    <w:p w14:paraId="12A6EC4C" w14:textId="77777777" w:rsidR="00696877" w:rsidRDefault="00696877">
      <w:r>
        <w:t>Siirtoprotokollatason määrityksessä tulee kuvata, kuinka luotettava tiedonvälitys kahden pisteen välillä (source-destination) voidaan toteuttaa (ilman HL7:n sovellustason protokollia). HL7:n sovellustasolla on käytössä sovellustason kuittaus (vastaussanoma) ja  adapteritason vastaanottokuittaus (Accept Ack). Siirtoprotokollatasolla puhutaan commit ack:istä, joka lähetetään sen jälkeen, kun siirrettävä aineisto on vastaanotettu protokollatasolla ja turvallisesti talletettu eteenpäin välitystä varten. Commit ACK:illa ei ole HL7:n kanssa varsinaista tekemistä V3 messaging määrityksissä, sillä se kulkee vain siirtoprotokollatason adaptereiden (source-destination) välillä. HL7 versiossa 2 sen sijaan commit ack on oleellinen osa siirtoprotokollaa.</w:t>
      </w:r>
    </w:p>
    <w:p w14:paraId="28C3D230" w14:textId="77777777" w:rsidR="00696877" w:rsidRDefault="00696877"/>
    <w:p w14:paraId="7B634636" w14:textId="77777777" w:rsidR="00696877" w:rsidRDefault="00696877">
      <w:r>
        <w:t>Siirtoprotokollatasolla taataan siis sanoman perillemeno (tai ilmoitus  perille menemättömyydestä), mutta duplikaattiesto kuuluu sovellustason adapterille. Siirtoprotokollatason vaatimuksiin kuuluu nyt myös sanomien järjestyksen säilyttäminen, vaikkakin myös sovellusadapteritasolla on järjestyksen takaava protokolla (sequence number protocol).</w:t>
      </w:r>
    </w:p>
    <w:p w14:paraId="2A899076" w14:textId="77777777" w:rsidR="00696877" w:rsidRDefault="00696877"/>
    <w:p w14:paraId="7A77C8AB" w14:textId="77777777" w:rsidR="00696877" w:rsidRDefault="00696877">
      <w:pPr>
        <w:pStyle w:val="Leipteksti2"/>
      </w:pPr>
      <w:r>
        <w:t xml:space="preserve">Suomessa on CDA-dokumenttien siirrossa käytetty SOAP-tyyppistä tiedonsiirtoa ja kuittausta HL7Ficommit. Koska V3 messaging-käytössä on tarkoitus siirtyä mahdollisimman suureen kv. yhteensopivuuteen ja todellisen SOAP:in käyttöön, ei HL7Ficommit-kuittausta voida enää käyttää. Negatiivinen kuittaus saadaan SOAP-standardin mukaisena SOAP </w:t>
      </w:r>
      <w:r w:rsidR="005E3C34">
        <w:t>f</w:t>
      </w:r>
      <w:r>
        <w:t>ault</w:t>
      </w:r>
      <w:r w:rsidR="005E3C34">
        <w:t>-sanomana</w:t>
      </w:r>
      <w:r>
        <w:t xml:space="preserve"> tai </w:t>
      </w:r>
      <w:r w:rsidR="005E3C34">
        <w:t>ei-OK</w:t>
      </w:r>
      <w:r>
        <w:t xml:space="preserve"> http-kuittauskoodina. Positiiviseksi kuittaukseksi tulkitaan </w:t>
      </w:r>
      <w:r w:rsidR="005E3C34">
        <w:t>OK-</w:t>
      </w:r>
      <w:r>
        <w:t>http-koodit</w:t>
      </w:r>
      <w:r w:rsidR="005E3C34">
        <w:t xml:space="preserve"> (2XX, esim. 200 tai 202).</w:t>
      </w:r>
      <w:r>
        <w:t xml:space="preserve"> </w:t>
      </w:r>
    </w:p>
    <w:p w14:paraId="605A451A" w14:textId="77777777" w:rsidR="00696877" w:rsidRDefault="00696877"/>
    <w:p w14:paraId="0219CF64" w14:textId="77777777" w:rsidR="00696877" w:rsidRDefault="00696877">
      <w:r>
        <w:t>Jos siirtokanavaa ei pidetä tarpeeksi luotettavana, voidaan  käyttää ylemmän tason luotettavan tiedonsiirron protokollaa: WS-ReliableMessaging ( ks. kappale 3.2.6).</w:t>
      </w:r>
    </w:p>
    <w:p w14:paraId="3335D3BF" w14:textId="77777777" w:rsidR="00696877" w:rsidRDefault="00696877">
      <w:pPr>
        <w:pStyle w:val="Otsikko4"/>
      </w:pPr>
      <w:bookmarkStart w:id="124" w:name="_Toc528833081"/>
      <w:r>
        <w:t>Sovellustason adapterit ja vastaanottokuittaus</w:t>
      </w:r>
      <w:bookmarkEnd w:id="124"/>
    </w:p>
    <w:p w14:paraId="33090481" w14:textId="77777777" w:rsidR="00696877" w:rsidRDefault="00696877"/>
    <w:p w14:paraId="7BFEA998" w14:textId="77777777" w:rsidR="00696877" w:rsidRDefault="00696877">
      <w:r>
        <w:t>Sovellustason adapteri erottaa sovelluksen siirtoprotokollatasosta. Sovellustason adaptereiden välillä (sender-receiver) kulkee vastaanottokuittaus (MCCI_IN000002UV01 = Accept Ack), jos sellaista on siirtokehyksessä (transmission wrapper) pyydetty (acceptAckCode). Vastaanottokuittaus voidaan pyytää aina (”AL”), vain virhetilanteissa (”ER”) tai ei koskaan (”NE”). (Joissakin tilanteissa voidaan sanoa, että asynkronisessa liikenteessä riittää, että palvelin vastaa HTTP - koodeilla 200 tai 202. Tällöin viesti on mennyt ainakin perille, vaikkakaan sitä ei ole välttämättä ymmärretty tai sitä ei käsitellä sovellustasolla.)</w:t>
      </w:r>
    </w:p>
    <w:p w14:paraId="73BD1929" w14:textId="77777777" w:rsidR="00696877" w:rsidRDefault="00696877">
      <w:r>
        <w:t xml:space="preserve"> Sovellustason interaktioissa määritellään, mitä sovellustason kuittausta käytetään, eikä se kuulu sovellustason adapterille. Interaktion receiver responsibilities osiossa määritetään millä interaktiolla tai interaktioilla ko. interaktioon on vastattava ja vastausinteraktiossa välitettävä sanoma on sovellustason kuittaussanoma. Yleensä on kyseessä pyyntö ja sen vastauksena/kuittauksena hyväksyvä tai hylkäävä interaktio. </w:t>
      </w:r>
    </w:p>
    <w:p w14:paraId="387B3E4B" w14:textId="77777777" w:rsidR="00696877" w:rsidRDefault="00696877"/>
    <w:p w14:paraId="6B119B96" w14:textId="77777777" w:rsidR="00696877" w:rsidRDefault="00696877">
      <w:r>
        <w:t>Sovellustason adapterilla pitää olla tietämys siirtokehyksestä sekä siinä esitetystä sovellustason protokollasta (esim. batch, sequence number protocol). Adapteri voi välittää sanoman sovellustasolle merkkijonona, mutta se voi myös purkaa sanoman objektimuotoon. Validointi voidaan tehdä adapterissa tai varsinaisella sovellustasolla.</w:t>
      </w:r>
    </w:p>
    <w:p w14:paraId="1D8AA941" w14:textId="77777777" w:rsidR="00696877" w:rsidRDefault="00696877"/>
    <w:p w14:paraId="6B8BDB7B" w14:textId="77777777" w:rsidR="00696877" w:rsidRDefault="00696877">
      <w:r>
        <w:t>Adapteritason vastaanottokuittauksessa (MCCI_IN000002UV01) ei ole kontrollikehystä eikä varsinaista payloadia. Kuittaustiedot sijoitetaan siirtokehyksen elementtiin acknowledgement. Negatiivinen vastaanottokuittaus voidaan lähettää esim. seuraavissa tapauksissa:</w:t>
      </w:r>
    </w:p>
    <w:p w14:paraId="6F6FF8B7" w14:textId="77777777" w:rsidR="00696877" w:rsidRDefault="00696877"/>
    <w:p w14:paraId="35A56836" w14:textId="77777777" w:rsidR="00696877" w:rsidRDefault="00696877">
      <w:pPr>
        <w:numPr>
          <w:ilvl w:val="0"/>
          <w:numId w:val="15"/>
        </w:numPr>
      </w:pPr>
      <w:r>
        <w:t>vastaanottavaa sovellusta ei tunnisteta tai lähettäjä ei ole sallittu</w:t>
      </w:r>
    </w:p>
    <w:p w14:paraId="259BB077" w14:textId="77777777" w:rsidR="00696877" w:rsidRDefault="00696877">
      <w:pPr>
        <w:numPr>
          <w:ilvl w:val="0"/>
          <w:numId w:val="15"/>
        </w:numPr>
      </w:pPr>
      <w:r>
        <w:t>interaktiota ei tueta</w:t>
      </w:r>
    </w:p>
    <w:p w14:paraId="60CD9EB1" w14:textId="77777777" w:rsidR="00696877" w:rsidRDefault="00696877">
      <w:pPr>
        <w:numPr>
          <w:ilvl w:val="0"/>
          <w:numId w:val="15"/>
        </w:numPr>
      </w:pPr>
      <w:r>
        <w:t>sanoma ei noudata sovittua profiilia</w:t>
      </w:r>
    </w:p>
    <w:p w14:paraId="4B4DE7DB" w14:textId="77777777" w:rsidR="00696877" w:rsidRDefault="00696877"/>
    <w:p w14:paraId="06C4AA8F" w14:textId="77777777" w:rsidR="00696877" w:rsidRDefault="00696877">
      <w:r>
        <w:t>Kuittaussanomassa kuittaustiedot sijoitetaan siirtokehykseen. Accept Ack kuittaus on kuvattu kohdassa 2.6.</w:t>
      </w:r>
    </w:p>
    <w:p w14:paraId="41CFD5F0" w14:textId="77777777" w:rsidR="00696877" w:rsidRDefault="00696877"/>
    <w:p w14:paraId="5D4F358C" w14:textId="77777777" w:rsidR="00696877" w:rsidRDefault="00696877"/>
    <w:p w14:paraId="42C62223" w14:textId="77777777" w:rsidR="00696877" w:rsidRDefault="00696877">
      <w:r>
        <w:t>Koska adapteri ei ole tietoinen sovellustason interaktioista, esim. kyselysanomat ja normaalit päivityssanomat käsitellään samalla tavalla adapteritasolla. Liikenne voi olla synkronista tai asynkronista. Adapteri palauttaa sovellustasolle lähetyspyyntöön negatiivisen vastineen, jos:</w:t>
      </w:r>
    </w:p>
    <w:p w14:paraId="4618703B" w14:textId="77777777" w:rsidR="00696877" w:rsidRDefault="00696877"/>
    <w:p w14:paraId="32966745" w14:textId="77777777" w:rsidR="00696877" w:rsidRDefault="00696877">
      <w:pPr>
        <w:numPr>
          <w:ilvl w:val="0"/>
          <w:numId w:val="16"/>
        </w:numPr>
      </w:pPr>
      <w:r>
        <w:t>protokollatason adapteri ilmoittaa vastaanottopäästä tulleesta negatiivisesta commit-tason kuittauksesta</w:t>
      </w:r>
    </w:p>
    <w:p w14:paraId="4F0481C1" w14:textId="77777777" w:rsidR="00696877" w:rsidRDefault="00696877">
      <w:pPr>
        <w:numPr>
          <w:ilvl w:val="0"/>
          <w:numId w:val="16"/>
        </w:numPr>
      </w:pPr>
      <w:r>
        <w:t>Lähetys ei onnistunut uudelleenyritystenkään jälkeen</w:t>
      </w:r>
    </w:p>
    <w:p w14:paraId="7AF2B216" w14:textId="77777777" w:rsidR="00696877" w:rsidRDefault="00696877">
      <w:pPr>
        <w:numPr>
          <w:ilvl w:val="0"/>
          <w:numId w:val="16"/>
        </w:numPr>
      </w:pPr>
      <w:r>
        <w:t>Pyydettyä siirtotapaa ei tueta</w:t>
      </w:r>
    </w:p>
    <w:p w14:paraId="4BA6E230" w14:textId="77777777" w:rsidR="00696877" w:rsidRDefault="00696877"/>
    <w:p w14:paraId="5C40305D" w14:textId="77777777" w:rsidR="00696877" w:rsidRDefault="00696877">
      <w:pPr>
        <w:pStyle w:val="Otsikko4"/>
      </w:pPr>
      <w:bookmarkStart w:id="125" w:name="_Toc528833082"/>
      <w:r>
        <w:t>Gateway</w:t>
      </w:r>
      <w:bookmarkEnd w:id="125"/>
    </w:p>
    <w:p w14:paraId="258C5354" w14:textId="77777777" w:rsidR="00696877" w:rsidRDefault="00696877"/>
    <w:p w14:paraId="13657471" w14:textId="77777777" w:rsidR="00696877" w:rsidRDefault="00696877">
      <w:r>
        <w:t>Gateway on järjestelmä, joka toteuttaa businesstason logiikkaa muiden sovellusten puolesta. Lähettäjän kannalta gateway on normaali HL7-sovellus. Gateway kuitenkin välittää sanoman eteenpäin ja yleensä muodostaa sanoman uudestaan, jolloin myös message.id muuttuu. Gateway voi suorittaa esim. täydellisen protokollamuunnoksen tai generoida yhdestä interaktiosta useita interaktioita. Gateway on erittäin hyödyllinen esim. tapauksessa, jossa potilastietojen master-järjestelmä haluaa ilmoittaa usealle erillisjärjestelmälle potilaan sisäänkirjauksesta. Tällöin sisäänkirjaussanoma lähetetään gatewaylle, joka rakentaa alkuperäisestä sanomasta sanomat kullekin erillisjärjestelmälle ja hoitaa noista järjestelmistä tulleet sovellustason kuittaukset. Gatewayn avulla voidaan vähentää keskeisten järjestelmien liittyminen lukumäärää ja yksinkertaistaa business-logiikkaa.</w:t>
      </w:r>
    </w:p>
    <w:p w14:paraId="3630CBFF" w14:textId="77777777" w:rsidR="00696877" w:rsidRDefault="00696877"/>
    <w:p w14:paraId="090ED147" w14:textId="77777777" w:rsidR="00696877" w:rsidRDefault="00696877">
      <w:r>
        <w:t>Koska gateway on normaali HL7-sovellus, kuittauskäytännössä lähettäjän ja gatewayn välillä ei ole tulkintaongelmia.</w:t>
      </w:r>
    </w:p>
    <w:p w14:paraId="187F49E4" w14:textId="77777777" w:rsidR="00696877" w:rsidRDefault="00696877"/>
    <w:p w14:paraId="66427309" w14:textId="77777777" w:rsidR="00696877" w:rsidRDefault="00696877">
      <w:pPr>
        <w:pStyle w:val="Otsikko4"/>
      </w:pPr>
      <w:bookmarkStart w:id="126" w:name="_Toc528833083"/>
      <w:r>
        <w:t>Bridge - silta</w:t>
      </w:r>
      <w:bookmarkEnd w:id="126"/>
    </w:p>
    <w:p w14:paraId="1E441DDA" w14:textId="77777777" w:rsidR="00696877" w:rsidRDefault="00696877"/>
    <w:p w14:paraId="3639F828" w14:textId="77777777" w:rsidR="00696877" w:rsidRDefault="00696877">
      <w:r>
        <w:t>Bridgen tehtävänä on sanomien reititys ja yleensä protokollamuutokset siirtoprotokollatasolla. Muunnos voi olla esim. web services – MLLP. Bridge ei ole HL7-sovellus ja sanoman sisältöön (HL7 composite message) ei kosketa. Bridge lähettää alkuperäiselle lähettäjälle commit ack:in, kun sanoma on vastaanotettu ja talletettu. Ongelma syntyy, jos bridge ei saakaan välitettyä sanomaa eteenpäin. Tällöin bridgen pitää lähettää negatiivinen vastaanottokuittaus (MCCI_IN000002UV01), jos vastaanottokuittausta on sanomassa pyydetty. Tämän vuoksi myös bridgen pitää ymmärtää siirtokehyksen rakenne (transmission wrapper).</w:t>
      </w:r>
    </w:p>
    <w:p w14:paraId="68F1E6B4" w14:textId="77777777" w:rsidR="00696877" w:rsidRDefault="00696877"/>
    <w:p w14:paraId="232C6EDE" w14:textId="77777777" w:rsidR="00696877" w:rsidRDefault="00696877">
      <w:r>
        <w:t>HL7-sovellusten  yleissääntö: Jos siirtokehyksessä on eri vastaanottaja kuin sovellus itse, on sovellusta pyydetty olemaan siltana ja välittämään sanoma eteenpäin todelliselle vastaanottajalle. Jos tämä ei onnistu, pitää lähettää negatiivinen vastaanottokuittaus.</w:t>
      </w:r>
    </w:p>
    <w:p w14:paraId="7AA60E91" w14:textId="77777777" w:rsidR="00696877" w:rsidRDefault="00696877"/>
    <w:p w14:paraId="4F89BB4C" w14:textId="77777777" w:rsidR="00696877" w:rsidRDefault="00696877"/>
    <w:p w14:paraId="71E33EBA" w14:textId="357035D3" w:rsidR="00696877" w:rsidRDefault="00AF29E8">
      <w:r>
        <w:rPr>
          <w:noProof/>
        </w:rPr>
        <w:drawing>
          <wp:inline distT="0" distB="0" distL="0" distR="0" wp14:anchorId="091AEE47" wp14:editId="6A0AA531">
            <wp:extent cx="5229225" cy="2409825"/>
            <wp:effectExtent l="0" t="0" r="0" b="0"/>
            <wp:docPr id="16"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29225" cy="2409825"/>
                    </a:xfrm>
                    <a:prstGeom prst="rect">
                      <a:avLst/>
                    </a:prstGeom>
                    <a:noFill/>
                    <a:ln>
                      <a:noFill/>
                    </a:ln>
                  </pic:spPr>
                </pic:pic>
              </a:graphicData>
            </a:graphic>
          </wp:inline>
        </w:drawing>
      </w:r>
    </w:p>
    <w:p w14:paraId="35EA69E5" w14:textId="77777777" w:rsidR="00696877" w:rsidRPr="00193A9E"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lang w:val="en-US"/>
        </w:rPr>
      </w:pPr>
      <w:r w:rsidRPr="00193A9E">
        <w:rPr>
          <w:rFonts w:eastAsia="Times New Roman"/>
          <w:szCs w:val="24"/>
          <w:lang w:val="en-US"/>
        </w:rPr>
        <w:t>Kuva 23: Silta siirtotason protokollamuuntimena</w:t>
      </w:r>
    </w:p>
    <w:p w14:paraId="7CED47A3" w14:textId="77777777" w:rsidR="00696877" w:rsidRDefault="00696877">
      <w:pPr>
        <w:rPr>
          <w:lang w:val="en-GB"/>
        </w:rPr>
      </w:pPr>
      <w:r>
        <w:rPr>
          <w:lang w:val="en-GB"/>
        </w:rPr>
        <w:t>Lähde: HL7 Version 3  Standard: Abstract transport specification, Mayr 2007 Ballot</w:t>
      </w:r>
    </w:p>
    <w:p w14:paraId="35E22310" w14:textId="77777777" w:rsidR="00696877" w:rsidRDefault="00696877">
      <w:pPr>
        <w:rPr>
          <w:lang w:val="en-GB"/>
        </w:rPr>
      </w:pPr>
    </w:p>
    <w:p w14:paraId="3F67F78D" w14:textId="77777777" w:rsidR="00696877" w:rsidRDefault="00696877">
      <w:pPr>
        <w:rPr>
          <w:lang w:val="en-GB"/>
        </w:rPr>
      </w:pPr>
    </w:p>
    <w:p w14:paraId="1290B4CA" w14:textId="77777777" w:rsidR="00696877" w:rsidRDefault="00696877">
      <w:pPr>
        <w:pStyle w:val="Otsikko4"/>
        <w:rPr>
          <w:lang w:val="en-GB"/>
        </w:rPr>
      </w:pPr>
      <w:bookmarkStart w:id="127" w:name="_Toc528833084"/>
      <w:r>
        <w:rPr>
          <w:lang w:val="en-GB"/>
        </w:rPr>
        <w:t>Reititin  (intermediary, router)</w:t>
      </w:r>
      <w:bookmarkEnd w:id="127"/>
    </w:p>
    <w:p w14:paraId="547477AF" w14:textId="77777777" w:rsidR="00696877" w:rsidRDefault="00696877">
      <w:pPr>
        <w:rPr>
          <w:lang w:val="en-GB"/>
        </w:rPr>
      </w:pPr>
    </w:p>
    <w:p w14:paraId="1320474C" w14:textId="77777777" w:rsidR="00696877" w:rsidRDefault="00696877">
      <w:r>
        <w:t>Reititin toimii kuljetustasolla. Se voi reitittää sanomia ja muuntaa kuljetustason protokollaa, kunhan siirtotason protokolla pysyy samana. Välittimellä on lupa muuttaa siirtoprotokollatason metatietoja. Välitin ei lähetä mitään ”ylemmän tason” kuittauksia, sillä commit ack:kikin on määritelty siirtoprotokollatasolle. Reititin ei siis mitenkään näy HL7-sanomaliikenteessä.</w:t>
      </w:r>
    </w:p>
    <w:p w14:paraId="585BF677" w14:textId="77777777" w:rsidR="00696877" w:rsidRDefault="00696877"/>
    <w:p w14:paraId="5B0B147C" w14:textId="77777777" w:rsidR="00696877" w:rsidRDefault="00696877"/>
    <w:p w14:paraId="531DD068" w14:textId="77777777" w:rsidR="00696877" w:rsidRDefault="00696877"/>
    <w:p w14:paraId="39D10D2F" w14:textId="77777777" w:rsidR="00696877" w:rsidRDefault="00696877"/>
    <w:p w14:paraId="23F39107" w14:textId="77777777" w:rsidR="00696877" w:rsidRDefault="00696877"/>
    <w:p w14:paraId="520F81EC" w14:textId="5F1CC43B" w:rsidR="00696877" w:rsidRDefault="00AF29E8">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rPr>
      </w:pPr>
      <w:r>
        <w:rPr>
          <w:rFonts w:eastAsia="Times New Roman"/>
          <w:noProof/>
          <w:szCs w:val="24"/>
        </w:rPr>
        <w:drawing>
          <wp:inline distT="0" distB="0" distL="0" distR="0" wp14:anchorId="6933CEFD" wp14:editId="43423CA1">
            <wp:extent cx="5486400" cy="2266950"/>
            <wp:effectExtent l="0" t="0" r="0" b="0"/>
            <wp:docPr id="17" name="Kuv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86400" cy="2266950"/>
                    </a:xfrm>
                    <a:prstGeom prst="rect">
                      <a:avLst/>
                    </a:prstGeom>
                    <a:noFill/>
                    <a:ln>
                      <a:noFill/>
                    </a:ln>
                  </pic:spPr>
                </pic:pic>
              </a:graphicData>
            </a:graphic>
          </wp:inline>
        </w:drawing>
      </w:r>
    </w:p>
    <w:p w14:paraId="37F82668" w14:textId="77777777" w:rsidR="00696877" w:rsidRDefault="00696877">
      <w:pPr>
        <w:pStyle w:val="HTML-esimuotoiltu"/>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eastAsia="Times New Roman"/>
          <w:szCs w:val="24"/>
        </w:rPr>
      </w:pPr>
      <w:r>
        <w:rPr>
          <w:rFonts w:eastAsia="Times New Roman"/>
          <w:szCs w:val="24"/>
        </w:rPr>
        <w:t>Kuva 24: Gatewayn, sillan ja reitittimen ero</w:t>
      </w:r>
    </w:p>
    <w:p w14:paraId="45E63E4B" w14:textId="77777777" w:rsidR="00696877" w:rsidRDefault="00696877">
      <w:pPr>
        <w:rPr>
          <w:lang w:val="en-GB"/>
        </w:rPr>
      </w:pPr>
      <w:r>
        <w:rPr>
          <w:lang w:val="en-GB"/>
        </w:rPr>
        <w:t>Lähde: HL7 Version 3  Standard: Abstract transport specification, May 2007 Ballot</w:t>
      </w:r>
    </w:p>
    <w:p w14:paraId="2CF0AD45" w14:textId="77777777" w:rsidR="00696877" w:rsidRDefault="00696877">
      <w:pPr>
        <w:rPr>
          <w:lang w:val="en-GB"/>
        </w:rPr>
      </w:pPr>
    </w:p>
    <w:p w14:paraId="28340ABB" w14:textId="77777777" w:rsidR="00696877" w:rsidRDefault="00696877">
      <w:pPr>
        <w:rPr>
          <w:lang w:val="en-GB"/>
        </w:rPr>
      </w:pPr>
    </w:p>
    <w:p w14:paraId="6F8C7987" w14:textId="77777777" w:rsidR="00696877" w:rsidRDefault="00696877">
      <w:pPr>
        <w:rPr>
          <w:lang w:val="en-GB"/>
        </w:rPr>
      </w:pPr>
    </w:p>
    <w:p w14:paraId="7B1F28D3" w14:textId="77777777" w:rsidR="00696877" w:rsidRDefault="00696877">
      <w:pPr>
        <w:pStyle w:val="Otsikko3"/>
      </w:pPr>
      <w:bookmarkStart w:id="128" w:name="_Toc528833085"/>
      <w:r>
        <w:t>Osoitteistus</w:t>
      </w:r>
      <w:bookmarkEnd w:id="128"/>
    </w:p>
    <w:p w14:paraId="756E1F5C" w14:textId="77777777" w:rsidR="00696877" w:rsidRDefault="00696877"/>
    <w:p w14:paraId="1CB5FE3E" w14:textId="77777777" w:rsidR="00696877" w:rsidRDefault="00696877">
      <w:r>
        <w:t xml:space="preserve">Siirtoprotokollatason määrityksissä pitää kuvata, kuinka siirtokehyksessä (transmission wrapper) ilmoitetut looginen lähettäjä ja vastaanottaja kuvataan siirtotasolla fyysisiksi osoitteiksi. </w:t>
      </w:r>
    </w:p>
    <w:p w14:paraId="0CE740B5" w14:textId="77777777" w:rsidR="00696877" w:rsidRDefault="00696877"/>
    <w:p w14:paraId="1EAA0B5D" w14:textId="77777777" w:rsidR="0088108A" w:rsidRDefault="0088108A"/>
    <w:p w14:paraId="7C82BDAE" w14:textId="77777777" w:rsidR="0088108A" w:rsidRDefault="0088108A"/>
    <w:p w14:paraId="3EB3C6AE" w14:textId="77777777" w:rsidR="0088108A" w:rsidRDefault="0088108A"/>
    <w:p w14:paraId="11D9CE77" w14:textId="77777777" w:rsidR="0088108A" w:rsidRDefault="0088108A"/>
    <w:p w14:paraId="6BD2691E" w14:textId="77777777" w:rsidR="0088108A" w:rsidRDefault="0088108A"/>
    <w:p w14:paraId="0217A574" w14:textId="77777777" w:rsidR="00696877" w:rsidRDefault="00696877">
      <w:pPr>
        <w:pStyle w:val="Otsikko3"/>
      </w:pPr>
      <w:bookmarkStart w:id="129" w:name="_Toc528833086"/>
      <w:r>
        <w:t>Yhteenvetokuva</w:t>
      </w:r>
      <w:bookmarkEnd w:id="129"/>
    </w:p>
    <w:p w14:paraId="603308DD" w14:textId="77777777" w:rsidR="00696877" w:rsidRDefault="00696877"/>
    <w:p w14:paraId="20E7E932" w14:textId="77777777" w:rsidR="00696877" w:rsidRDefault="00696877"/>
    <w:p w14:paraId="7BE9E4A6" w14:textId="497E5A60" w:rsidR="00696877" w:rsidRDefault="00AF29E8">
      <w:r>
        <w:rPr>
          <w:noProof/>
          <w:sz w:val="20"/>
        </w:rPr>
        <mc:AlternateContent>
          <mc:Choice Requires="wps">
            <w:drawing>
              <wp:anchor distT="0" distB="0" distL="114300" distR="114300" simplePos="0" relativeHeight="251657728" behindDoc="0" locked="0" layoutInCell="1" allowOverlap="1" wp14:anchorId="0FF85B08" wp14:editId="7215CDA0">
                <wp:simplePos x="0" y="0"/>
                <wp:positionH relativeFrom="column">
                  <wp:posOffset>4533900</wp:posOffset>
                </wp:positionH>
                <wp:positionV relativeFrom="paragraph">
                  <wp:posOffset>151765</wp:posOffset>
                </wp:positionV>
                <wp:extent cx="1504950" cy="1990725"/>
                <wp:effectExtent l="9525" t="8890" r="9525" b="10160"/>
                <wp:wrapNone/>
                <wp:docPr id="3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1990725"/>
                        </a:xfrm>
                        <a:prstGeom prst="rect">
                          <a:avLst/>
                        </a:prstGeom>
                        <a:noFill/>
                        <a:ln w="12700">
                          <a:solidFill>
                            <a:srgbClr val="FF0000"/>
                          </a:solidFill>
                          <a:miter lim="800000"/>
                          <a:headEnd/>
                          <a:tailEnd/>
                        </a:ln>
                        <a:extLst>
                          <a:ext uri="{909E8E84-426E-40DD-AFC4-6F175D3DCCD1}">
                            <a14:hiddenFill xmlns:a14="http://schemas.microsoft.com/office/drawing/2010/main">
                              <a:solidFill>
                                <a:srgbClr val="FF0000"/>
                              </a:solidFill>
                            </a14:hiddenFill>
                          </a:ext>
                        </a:extLst>
                      </wps:spPr>
                      <wps:txbx>
                        <w:txbxContent>
                          <w:p w14:paraId="370E81AC" w14:textId="77777777" w:rsidR="002E16C5" w:rsidRDefault="002E16C5">
                            <w:r>
                              <w:t>Adapteri (sovellustasolla), joka voi käyttää normaalilähetyksen lisäksi polling- mekanismia. Voi toteuttaa luotetun siirron sequence number protokollalla.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F85B08" id="Rectangle 25" o:spid="_x0000_s1035" style="position:absolute;margin-left:357pt;margin-top:11.95pt;width:118.5pt;height:15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" filled="f" fillcolor="red" strokecolor="red" strokeweight="1pt">
                <v:textbox>
                  <w:txbxContent>
                    <w:p w14:paraId="370E81AC" w14:textId="77777777" w:rsidR="002E16C5" w:rsidRDefault="002E16C5">
                      <w:r>
                        <w:t>Adapteri (sovellustasolla), joka voi käyttää normaalilähetyksen lisäksi polling- mekanismia. Voi toteuttaa luotetun siirron sequence number protokollalla.</w:t>
                      </w:r>
                    </w:p>
                  </w:txbxContent>
                </v:textbox>
              </v:rect>
            </w:pict>
          </mc:Fallback>
        </mc:AlternateContent>
      </w:r>
    </w:p>
    <w:p w14:paraId="56F5AB11" w14:textId="77777777" w:rsidR="00696877" w:rsidRDefault="00696877"/>
    <w:p w14:paraId="29B08145" w14:textId="77777777" w:rsidR="00696877" w:rsidRDefault="00696877"/>
    <w:p w14:paraId="735C0297" w14:textId="77777777" w:rsidR="00696877" w:rsidRDefault="00696877"/>
    <w:p w14:paraId="2BDC427C" w14:textId="0FB1A416" w:rsidR="00696877" w:rsidRDefault="00AF29E8">
      <w:r>
        <w:rPr>
          <w:noProof/>
          <w:sz w:val="20"/>
        </w:rPr>
        <mc:AlternateContent>
          <mc:Choice Requires="wps">
            <w:drawing>
              <wp:anchor distT="0" distB="0" distL="114300" distR="114300" simplePos="0" relativeHeight="251656704" behindDoc="0" locked="0" layoutInCell="1" allowOverlap="1" wp14:anchorId="45C8F05D" wp14:editId="08E9E2E2">
                <wp:simplePos x="0" y="0"/>
                <wp:positionH relativeFrom="column">
                  <wp:posOffset>1381125</wp:posOffset>
                </wp:positionH>
                <wp:positionV relativeFrom="paragraph">
                  <wp:posOffset>74295</wp:posOffset>
                </wp:positionV>
                <wp:extent cx="2495550" cy="733425"/>
                <wp:effectExtent l="9525" t="7620" r="9525" b="11430"/>
                <wp:wrapNone/>
                <wp:docPr id="32"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733425"/>
                        </a:xfrm>
                        <a:prstGeom prst="rect">
                          <a:avLst/>
                        </a:prstGeom>
                        <a:solidFill>
                          <a:srgbClr val="FFFFFF"/>
                        </a:solidFill>
                        <a:ln w="12700">
                          <a:solidFill>
                            <a:srgbClr val="FF0000"/>
                          </a:solidFill>
                          <a:miter lim="800000"/>
                          <a:headEnd/>
                          <a:tailEnd/>
                        </a:ln>
                      </wps:spPr>
                      <wps:txbx>
                        <w:txbxContent>
                          <w:p w14:paraId="63C39C56" w14:textId="77777777" w:rsidR="002E16C5" w:rsidRDefault="002E16C5">
                            <w:pPr>
                              <w:jc w:val="center"/>
                            </w:pPr>
                            <w:r>
                              <w:t>varsinainen sovellus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8F05D" id="Rectangle 24" o:spid="_x0000_s1036" style="position:absolute;margin-left:108.75pt;margin-top:5.85pt;width:196.5pt;height:5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" strokecolor="red" strokeweight="1pt">
                <v:textbox>
                  <w:txbxContent>
                    <w:p w14:paraId="63C39C56" w14:textId="77777777" w:rsidR="002E16C5" w:rsidRDefault="002E16C5">
                      <w:pPr>
                        <w:jc w:val="center"/>
                      </w:pPr>
                      <w:r>
                        <w:t>varsinainen sovellus</w:t>
                      </w:r>
                    </w:p>
                  </w:txbxContent>
                </v:textbox>
              </v:rect>
            </w:pict>
          </mc:Fallback>
        </mc:AlternateContent>
      </w:r>
    </w:p>
    <w:p w14:paraId="3BEF4A9E" w14:textId="49B8F7C8" w:rsidR="00696877" w:rsidRDefault="00AF29E8">
      <w:r>
        <w:rPr>
          <w:noProof/>
          <w:sz w:val="20"/>
        </w:rPr>
        <mc:AlternateContent>
          <mc:Choice Requires="wps">
            <w:drawing>
              <wp:anchor distT="0" distB="0" distL="114300" distR="114300" simplePos="0" relativeHeight="251662848" behindDoc="0" locked="0" layoutInCell="1" allowOverlap="1" wp14:anchorId="48B9EAF0" wp14:editId="58A19409">
                <wp:simplePos x="0" y="0"/>
                <wp:positionH relativeFrom="column">
                  <wp:posOffset>4000500</wp:posOffset>
                </wp:positionH>
                <wp:positionV relativeFrom="paragraph">
                  <wp:posOffset>134620</wp:posOffset>
                </wp:positionV>
                <wp:extent cx="304800" cy="209550"/>
                <wp:effectExtent l="9525" t="10795" r="47625" b="55880"/>
                <wp:wrapNone/>
                <wp:docPr id="3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2095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4F18FC" id="Line 30"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0.6pt" to="339pt,2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">
                <v:stroke endarrow="block"/>
              </v:line>
            </w:pict>
          </mc:Fallback>
        </mc:AlternateContent>
      </w:r>
    </w:p>
    <w:p w14:paraId="660E5262" w14:textId="77777777" w:rsidR="00696877" w:rsidRDefault="00696877"/>
    <w:p w14:paraId="4E7B6247" w14:textId="77777777" w:rsidR="00696877" w:rsidRDefault="00696877"/>
    <w:p w14:paraId="6E760E1D" w14:textId="77777777" w:rsidR="00696877" w:rsidRDefault="00696877"/>
    <w:p w14:paraId="420863F3" w14:textId="77777777" w:rsidR="00696877" w:rsidRDefault="00696877"/>
    <w:p w14:paraId="56EF2D07" w14:textId="191EBD3A" w:rsidR="00696877" w:rsidRDefault="00AF29E8">
      <w:r>
        <w:rPr>
          <w:noProof/>
          <w:sz w:val="20"/>
        </w:rPr>
        <mc:AlternateContent>
          <mc:Choice Requires="wps">
            <w:drawing>
              <wp:anchor distT="0" distB="0" distL="114300" distR="114300" simplePos="0" relativeHeight="251653632" behindDoc="0" locked="0" layoutInCell="1" allowOverlap="1" wp14:anchorId="1F76DA26" wp14:editId="0D0F2583">
                <wp:simplePos x="0" y="0"/>
                <wp:positionH relativeFrom="column">
                  <wp:posOffset>923925</wp:posOffset>
                </wp:positionH>
                <wp:positionV relativeFrom="paragraph">
                  <wp:posOffset>69850</wp:posOffset>
                </wp:positionV>
                <wp:extent cx="285750" cy="2299970"/>
                <wp:effectExtent l="9525" t="12700" r="9525" b="11430"/>
                <wp:wrapNone/>
                <wp:docPr id="3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285750" cy="2299970"/>
                        </a:xfrm>
                        <a:prstGeom prst="rightBrace">
                          <a:avLst>
                            <a:gd name="adj1" fmla="val 670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6F7A5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1" o:spid="_x0000_s1026" type="#_x0000_t88" style="position:absolute;margin-left:72.75pt;margin-top:5.5pt;width:22.5pt;height:181.1pt;rotation:18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"/>
            </w:pict>
          </mc:Fallback>
        </mc:AlternateContent>
      </w:r>
      <w:r>
        <w:rPr>
          <w:noProof/>
          <w:sz w:val="20"/>
        </w:rPr>
        <mc:AlternateContent>
          <mc:Choice Requires="wps">
            <w:drawing>
              <wp:anchor distT="0" distB="0" distL="114300" distR="114300" simplePos="0" relativeHeight="251651584" behindDoc="0" locked="0" layoutInCell="1" allowOverlap="1" wp14:anchorId="2D9B98EE" wp14:editId="716282AD">
                <wp:simplePos x="0" y="0"/>
                <wp:positionH relativeFrom="column">
                  <wp:posOffset>1390650</wp:posOffset>
                </wp:positionH>
                <wp:positionV relativeFrom="paragraph">
                  <wp:posOffset>89535</wp:posOffset>
                </wp:positionV>
                <wp:extent cx="2495550" cy="733425"/>
                <wp:effectExtent l="9525" t="13335" r="9525" b="5715"/>
                <wp:wrapNone/>
                <wp:docPr id="2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5550" cy="733425"/>
                        </a:xfrm>
                        <a:prstGeom prst="rect">
                          <a:avLst/>
                        </a:prstGeom>
                        <a:solidFill>
                          <a:srgbClr val="FFFFFF"/>
                        </a:solidFill>
                        <a:ln w="9525">
                          <a:solidFill>
                            <a:srgbClr val="000000"/>
                          </a:solidFill>
                          <a:miter lim="800000"/>
                          <a:headEnd/>
                          <a:tailEnd/>
                        </a:ln>
                      </wps:spPr>
                      <wps:txbx>
                        <w:txbxContent>
                          <w:p w14:paraId="6DB99CEE" w14:textId="77777777" w:rsidR="002E16C5" w:rsidRDefault="002E16C5">
                            <w:pPr>
                              <w:jc w:val="center"/>
                            </w:pPr>
                            <w:r>
                              <w:t>interaktion mukainen varsinainen sanomasisältö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B98EE" id="Rectangle 19" o:spid="_x0000_s1037" style="position:absolute;margin-left:109.5pt;margin-top:7.05pt;width:196.5pt;height:57.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">
                <v:textbox>
                  <w:txbxContent>
                    <w:p w14:paraId="6DB99CEE" w14:textId="77777777" w:rsidR="002E16C5" w:rsidRDefault="002E16C5">
                      <w:pPr>
                        <w:jc w:val="center"/>
                      </w:pPr>
                      <w:r>
                        <w:t>interaktion mukainen varsinainen sanomasisältö</w:t>
                      </w:r>
                    </w:p>
                  </w:txbxContent>
                </v:textbox>
              </v:rect>
            </w:pict>
          </mc:Fallback>
        </mc:AlternateContent>
      </w:r>
      <w:r>
        <w:rPr>
          <w:noProof/>
          <w:sz w:val="20"/>
        </w:rPr>
        <mc:AlternateContent>
          <mc:Choice Requires="wps">
            <w:drawing>
              <wp:anchor distT="0" distB="0" distL="114300" distR="114300" simplePos="0" relativeHeight="251652608" behindDoc="0" locked="0" layoutInCell="1" allowOverlap="1" wp14:anchorId="4546B3FC" wp14:editId="14732E7E">
                <wp:simplePos x="0" y="0"/>
                <wp:positionH relativeFrom="column">
                  <wp:posOffset>4010025</wp:posOffset>
                </wp:positionH>
                <wp:positionV relativeFrom="paragraph">
                  <wp:posOffset>111760</wp:posOffset>
                </wp:positionV>
                <wp:extent cx="295275" cy="1543050"/>
                <wp:effectExtent l="9525" t="6985" r="9525" b="12065"/>
                <wp:wrapNone/>
                <wp:docPr id="2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5275" cy="1543050"/>
                        </a:xfrm>
                        <a:prstGeom prst="rightBrace">
                          <a:avLst>
                            <a:gd name="adj1" fmla="val 435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09B2D" id="AutoShape 20" o:spid="_x0000_s1026" type="#_x0000_t88" style="position:absolute;margin-left:315.75pt;margin-top:8.8pt;width:23.25pt;height:12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"/>
            </w:pict>
          </mc:Fallback>
        </mc:AlternateContent>
      </w:r>
    </w:p>
    <w:p w14:paraId="309F57E3" w14:textId="77777777" w:rsidR="00696877" w:rsidRDefault="00696877"/>
    <w:p w14:paraId="6BFB59FB" w14:textId="77777777" w:rsidR="00696877" w:rsidRDefault="00696877"/>
    <w:p w14:paraId="24B7ED11" w14:textId="71C90ACC" w:rsidR="00696877" w:rsidRDefault="00AF29E8">
      <w:r>
        <w:rPr>
          <w:noProof/>
          <w:sz w:val="20"/>
        </w:rPr>
        <mc:AlternateContent>
          <mc:Choice Requires="wps">
            <w:drawing>
              <wp:anchor distT="0" distB="0" distL="114300" distR="114300" simplePos="0" relativeHeight="251664896" behindDoc="0" locked="0" layoutInCell="1" allowOverlap="1" wp14:anchorId="44739600" wp14:editId="3E6CDF8D">
                <wp:simplePos x="0" y="0"/>
                <wp:positionH relativeFrom="column">
                  <wp:posOffset>4657725</wp:posOffset>
                </wp:positionH>
                <wp:positionV relativeFrom="paragraph">
                  <wp:posOffset>76200</wp:posOffset>
                </wp:positionV>
                <wp:extent cx="885825" cy="638175"/>
                <wp:effectExtent l="47625" t="9525" r="9525" b="57150"/>
                <wp:wrapNone/>
                <wp:docPr id="2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5825" cy="638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CD44B" id="Line 32"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75pt,6pt" to="436.5pt,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">
                <v:stroke endarrow="block"/>
              </v:line>
            </w:pict>
          </mc:Fallback>
        </mc:AlternateContent>
      </w:r>
      <w:r>
        <w:rPr>
          <w:noProof/>
          <w:sz w:val="20"/>
        </w:rPr>
        <mc:AlternateContent>
          <mc:Choice Requires="wps">
            <w:drawing>
              <wp:anchor distT="0" distB="0" distL="114300" distR="114300" simplePos="0" relativeHeight="251655680" behindDoc="0" locked="0" layoutInCell="1" allowOverlap="1" wp14:anchorId="214E5478" wp14:editId="71C62B98">
                <wp:simplePos x="0" y="0"/>
                <wp:positionH relativeFrom="column">
                  <wp:posOffset>4429125</wp:posOffset>
                </wp:positionH>
                <wp:positionV relativeFrom="paragraph">
                  <wp:posOffset>71755</wp:posOffset>
                </wp:positionV>
                <wp:extent cx="1076325" cy="495300"/>
                <wp:effectExtent l="0" t="0" r="0" b="4445"/>
                <wp:wrapNone/>
                <wp:docPr id="2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32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D3471" w14:textId="77777777" w:rsidR="002E16C5" w:rsidRDefault="002E16C5">
                            <w:r>
                              <w:t>semanttinen 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E5478" id="Text Box 23" o:spid="_x0000_s1038" type="#_x0000_t202" style="position:absolute;margin-left:348.75pt;margin-top:5.65pt;width:84.75pt;height: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" stroked="f">
                <v:textbox>
                  <w:txbxContent>
                    <w:p w14:paraId="443D3471" w14:textId="77777777" w:rsidR="002E16C5" w:rsidRDefault="002E16C5">
                      <w:r>
                        <w:t>semanttinen sisältö</w:t>
                      </w:r>
                    </w:p>
                  </w:txbxContent>
                </v:textbox>
              </v:shape>
            </w:pict>
          </mc:Fallback>
        </mc:AlternateContent>
      </w:r>
    </w:p>
    <w:p w14:paraId="3F0E7AD2" w14:textId="59BA2E9D" w:rsidR="00696877" w:rsidRDefault="00AF29E8">
      <w:r>
        <w:rPr>
          <w:noProof/>
          <w:sz w:val="20"/>
        </w:rPr>
        <mc:AlternateContent>
          <mc:Choice Requires="wps">
            <w:drawing>
              <wp:anchor distT="0" distB="0" distL="114300" distR="114300" simplePos="0" relativeHeight="251650560" behindDoc="0" locked="0" layoutInCell="1" allowOverlap="1" wp14:anchorId="550B4A99" wp14:editId="32CF6749">
                <wp:simplePos x="0" y="0"/>
                <wp:positionH relativeFrom="column">
                  <wp:posOffset>1390650</wp:posOffset>
                </wp:positionH>
                <wp:positionV relativeFrom="paragraph">
                  <wp:posOffset>123825</wp:posOffset>
                </wp:positionV>
                <wp:extent cx="2619375" cy="847725"/>
                <wp:effectExtent l="9525" t="9525" r="9525" b="9525"/>
                <wp:wrapNone/>
                <wp:docPr id="2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847725"/>
                        </a:xfrm>
                        <a:prstGeom prst="rect">
                          <a:avLst/>
                        </a:prstGeom>
                        <a:solidFill>
                          <a:srgbClr val="FFFFFF"/>
                        </a:solidFill>
                        <a:ln w="9525">
                          <a:solidFill>
                            <a:srgbClr val="000000"/>
                          </a:solidFill>
                          <a:miter lim="800000"/>
                          <a:headEnd/>
                          <a:tailEnd/>
                        </a:ln>
                      </wps:spPr>
                      <wps:txbx>
                        <w:txbxContent>
                          <w:p w14:paraId="6F2E237D" w14:textId="77777777" w:rsidR="002E16C5" w:rsidRDefault="002E16C5">
                            <w:pPr>
                              <w:jc w:val="center"/>
                            </w:pPr>
                            <w:r>
                              <w:t>Kontrollikehys, joka riippuu siitä, onko kyseessä normaali sanoma, query, vai master file/registry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B4A99" id="Rectangle 18" o:spid="_x0000_s1039" style="position:absolute;margin-left:109.5pt;margin-top:9.75pt;width:206.25pt;height:66.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">
                <v:textbox>
                  <w:txbxContent>
                    <w:p w14:paraId="6F2E237D" w14:textId="77777777" w:rsidR="002E16C5" w:rsidRDefault="002E16C5">
                      <w:pPr>
                        <w:jc w:val="center"/>
                      </w:pPr>
                      <w:r>
                        <w:t>Kontrollikehys, joka riippuu siitä, onko kyseessä normaali sanoma, query, vai master file/registry</w:t>
                      </w:r>
                    </w:p>
                  </w:txbxContent>
                </v:textbox>
              </v:rect>
            </w:pict>
          </mc:Fallback>
        </mc:AlternateContent>
      </w:r>
    </w:p>
    <w:p w14:paraId="298A955E" w14:textId="1FC94847" w:rsidR="00696877" w:rsidRDefault="00AF29E8">
      <w:r>
        <w:rPr>
          <w:noProof/>
          <w:sz w:val="20"/>
        </w:rPr>
        <mc:AlternateContent>
          <mc:Choice Requires="wps">
            <w:drawing>
              <wp:anchor distT="0" distB="0" distL="114300" distR="114300" simplePos="0" relativeHeight="251654656" behindDoc="0" locked="0" layoutInCell="1" allowOverlap="1" wp14:anchorId="2D39A29B" wp14:editId="5EDEAE15">
                <wp:simplePos x="0" y="0"/>
                <wp:positionH relativeFrom="column">
                  <wp:posOffset>-114300</wp:posOffset>
                </wp:positionH>
                <wp:positionV relativeFrom="paragraph">
                  <wp:posOffset>107950</wp:posOffset>
                </wp:positionV>
                <wp:extent cx="914400" cy="542925"/>
                <wp:effectExtent l="0" t="3175" r="0" b="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FFAC4" w14:textId="77777777" w:rsidR="002E16C5" w:rsidRDefault="002E16C5">
                            <w:r>
                              <w:t>interaktio</w:t>
                            </w:r>
                          </w:p>
                          <w:p w14:paraId="5FB3F83C" w14:textId="77777777" w:rsidR="002E16C5" w:rsidRDefault="002E16C5">
                            <w:r>
                              <w:t>määrittelee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9A29B" id="Text Box 22" o:spid="_x0000_s1040" type="#_x0000_t202" style="position:absolute;margin-left:-9pt;margin-top:8.5pt;width:1in;height:4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" filled="f" stroked="f">
                <v:textbox>
                  <w:txbxContent>
                    <w:p w14:paraId="242FFAC4" w14:textId="77777777" w:rsidR="002E16C5" w:rsidRDefault="002E16C5">
                      <w:r>
                        <w:t>interaktio</w:t>
                      </w:r>
                    </w:p>
                    <w:p w14:paraId="5FB3F83C" w14:textId="77777777" w:rsidR="002E16C5" w:rsidRDefault="002E16C5">
                      <w:r>
                        <w:t>määrittelee</w:t>
                      </w:r>
                    </w:p>
                  </w:txbxContent>
                </v:textbox>
              </v:shape>
            </w:pict>
          </mc:Fallback>
        </mc:AlternateContent>
      </w:r>
    </w:p>
    <w:p w14:paraId="44911123" w14:textId="77777777" w:rsidR="00696877" w:rsidRDefault="00696877"/>
    <w:p w14:paraId="0C4B4B54" w14:textId="77777777" w:rsidR="00696877" w:rsidRDefault="00696877"/>
    <w:p w14:paraId="3F95804D" w14:textId="77777777" w:rsidR="00696877" w:rsidRDefault="00696877"/>
    <w:p w14:paraId="6567D8F2" w14:textId="0BAD16E6" w:rsidR="00696877" w:rsidRDefault="00AF29E8">
      <w:r>
        <w:rPr>
          <w:noProof/>
          <w:sz w:val="20"/>
        </w:rPr>
        <mc:AlternateContent>
          <mc:Choice Requires="wps">
            <w:drawing>
              <wp:anchor distT="0" distB="0" distL="114300" distR="114300" simplePos="0" relativeHeight="251658752" behindDoc="0" locked="0" layoutInCell="1" allowOverlap="1" wp14:anchorId="171FD1AD" wp14:editId="6A4F9FA9">
                <wp:simplePos x="0" y="0"/>
                <wp:positionH relativeFrom="column">
                  <wp:posOffset>4380230</wp:posOffset>
                </wp:positionH>
                <wp:positionV relativeFrom="paragraph">
                  <wp:posOffset>158750</wp:posOffset>
                </wp:positionV>
                <wp:extent cx="887730" cy="1009650"/>
                <wp:effectExtent l="17780" t="6350" r="8890" b="50800"/>
                <wp:wrapNone/>
                <wp:docPr id="23" name="Ar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7730" cy="1009650"/>
                        </a:xfrm>
                        <a:custGeom>
                          <a:avLst/>
                          <a:gdLst>
                            <a:gd name="G0" fmla="+- 1802 0 0"/>
                            <a:gd name="G1" fmla="+- 21600 0 0"/>
                            <a:gd name="G2" fmla="+- 21600 0 0"/>
                            <a:gd name="T0" fmla="*/ 1802 w 23402"/>
                            <a:gd name="T1" fmla="*/ 0 h 43200"/>
                            <a:gd name="T2" fmla="*/ 0 w 23402"/>
                            <a:gd name="T3" fmla="*/ 43125 h 43200"/>
                            <a:gd name="T4" fmla="*/ 1802 w 23402"/>
                            <a:gd name="T5" fmla="*/ 21600 h 43200"/>
                          </a:gdLst>
                          <a:ahLst/>
                          <a:cxnLst>
                            <a:cxn ang="0">
                              <a:pos x="T0" y="T1"/>
                            </a:cxn>
                            <a:cxn ang="0">
                              <a:pos x="T2" y="T3"/>
                            </a:cxn>
                            <a:cxn ang="0">
                              <a:pos x="T4" y="T5"/>
                            </a:cxn>
                          </a:cxnLst>
                          <a:rect l="0" t="0" r="r" b="b"/>
                          <a:pathLst>
                            <a:path w="23402" h="43200" fill="none" extrusionOk="0">
                              <a:moveTo>
                                <a:pt x="1802" y="0"/>
                              </a:moveTo>
                              <a:cubicBezTo>
                                <a:pt x="13731" y="0"/>
                                <a:pt x="23402" y="9670"/>
                                <a:pt x="23402" y="21600"/>
                              </a:cubicBezTo>
                              <a:cubicBezTo>
                                <a:pt x="23402" y="33529"/>
                                <a:pt x="13731" y="43200"/>
                                <a:pt x="1802" y="43200"/>
                              </a:cubicBezTo>
                              <a:cubicBezTo>
                                <a:pt x="1200" y="43199"/>
                                <a:pt x="599" y="43174"/>
                                <a:pt x="0" y="43124"/>
                              </a:cubicBezTo>
                            </a:path>
                            <a:path w="23402" h="43200" stroke="0" extrusionOk="0">
                              <a:moveTo>
                                <a:pt x="1802" y="0"/>
                              </a:moveTo>
                              <a:cubicBezTo>
                                <a:pt x="13731" y="0"/>
                                <a:pt x="23402" y="9670"/>
                                <a:pt x="23402" y="21600"/>
                              </a:cubicBezTo>
                              <a:cubicBezTo>
                                <a:pt x="23402" y="33529"/>
                                <a:pt x="13731" y="43200"/>
                                <a:pt x="1802" y="43200"/>
                              </a:cubicBezTo>
                              <a:cubicBezTo>
                                <a:pt x="1200" y="43199"/>
                                <a:pt x="599" y="43174"/>
                                <a:pt x="0" y="43124"/>
                              </a:cubicBezTo>
                              <a:lnTo>
                                <a:pt x="1802"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422D5" id="Arc 26" o:spid="_x0000_s1026" style="position:absolute;margin-left:344.9pt;margin-top:12.5pt;width:69.9pt;height:7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402,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" path="m1802,nfc13731,,23402,9670,23402,21600v,11929,-9671,21600,-21600,21600c1200,43199,599,43174,,43124em1802,nsc13731,,23402,9670,23402,21600v,11929,-9671,21600,-21600,21600c1200,43199,599,43174,,43124l1802,21600,1802,xe" filled="f">
                <v:stroke endarrow="block"/>
                <v:path arrowok="t" o:extrusionok="f" o:connecttype="custom" o:connectlocs="68357,0;0,1007897;68357,504825" o:connectangles="0,0,0"/>
              </v:shape>
            </w:pict>
          </mc:Fallback>
        </mc:AlternateContent>
      </w:r>
      <w:r>
        <w:rPr>
          <w:noProof/>
          <w:sz w:val="20"/>
        </w:rPr>
        <mc:AlternateContent>
          <mc:Choice Requires="wps">
            <w:drawing>
              <wp:anchor distT="0" distB="0" distL="114300" distR="114300" simplePos="0" relativeHeight="251659776" behindDoc="0" locked="0" layoutInCell="1" allowOverlap="1" wp14:anchorId="3ABBAA9F" wp14:editId="3D3009AC">
                <wp:simplePos x="0" y="0"/>
                <wp:positionH relativeFrom="column">
                  <wp:posOffset>5448300</wp:posOffset>
                </wp:positionH>
                <wp:positionV relativeFrom="paragraph">
                  <wp:posOffset>91440</wp:posOffset>
                </wp:positionV>
                <wp:extent cx="895350" cy="981075"/>
                <wp:effectExtent l="0" t="0" r="0" b="381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8384F4" w14:textId="77777777" w:rsidR="002E16C5" w:rsidRDefault="002E16C5"/>
                          <w:p w14:paraId="3F9067EC" w14:textId="77777777" w:rsidR="002E16C5" w:rsidRDefault="002E16C5">
                            <w:r>
                              <w:t xml:space="preserve">tarvitsee </w:t>
                            </w:r>
                          </w:p>
                          <w:p w14:paraId="21EF9610" w14:textId="77777777" w:rsidR="002E16C5" w:rsidRDefault="002E16C5">
                            <w:r>
                              <w:t>sanoma-kehyksen</w:t>
                            </w:r>
                          </w:p>
                          <w:p w14:paraId="7F5CA8AB" w14:textId="77777777" w:rsidR="002E16C5" w:rsidRDefault="002E16C5">
                            <w:r>
                              <w:t xml:space="preserve"> tietoja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BAA9F" id="Text Box 27" o:spid="_x0000_s1041" type="#_x0000_t202" style="position:absolute;margin-left:429pt;margin-top:7.2pt;width:70.5pt;height:7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" stroked="f">
                <v:textbox>
                  <w:txbxContent>
                    <w:p w14:paraId="3B8384F4" w14:textId="77777777" w:rsidR="002E16C5" w:rsidRDefault="002E16C5"/>
                    <w:p w14:paraId="3F9067EC" w14:textId="77777777" w:rsidR="002E16C5" w:rsidRDefault="002E16C5">
                      <w:r>
                        <w:t xml:space="preserve">tarvitsee </w:t>
                      </w:r>
                    </w:p>
                    <w:p w14:paraId="21EF9610" w14:textId="77777777" w:rsidR="002E16C5" w:rsidRDefault="002E16C5">
                      <w:r>
                        <w:t>sanoma-kehyksen</w:t>
                      </w:r>
                    </w:p>
                    <w:p w14:paraId="7F5CA8AB" w14:textId="77777777" w:rsidR="002E16C5" w:rsidRDefault="002E16C5">
                      <w:r>
                        <w:t xml:space="preserve"> tietoja</w:t>
                      </w:r>
                    </w:p>
                  </w:txbxContent>
                </v:textbox>
              </v:shape>
            </w:pict>
          </mc:Fallback>
        </mc:AlternateContent>
      </w:r>
      <w:r>
        <w:rPr>
          <w:noProof/>
          <w:sz w:val="20"/>
        </w:rPr>
        <mc:AlternateContent>
          <mc:Choice Requires="wps">
            <w:drawing>
              <wp:anchor distT="0" distB="0" distL="114300" distR="114300" simplePos="0" relativeHeight="251649536" behindDoc="0" locked="0" layoutInCell="1" allowOverlap="1" wp14:anchorId="4C8D6842" wp14:editId="5A271535">
                <wp:simplePos x="0" y="0"/>
                <wp:positionH relativeFrom="column">
                  <wp:posOffset>1390650</wp:posOffset>
                </wp:positionH>
                <wp:positionV relativeFrom="paragraph">
                  <wp:posOffset>85725</wp:posOffset>
                </wp:positionV>
                <wp:extent cx="2771775" cy="781050"/>
                <wp:effectExtent l="9525" t="9525" r="9525" b="9525"/>
                <wp:wrapNone/>
                <wp:docPr id="2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1775" cy="781050"/>
                        </a:xfrm>
                        <a:prstGeom prst="rect">
                          <a:avLst/>
                        </a:prstGeom>
                        <a:solidFill>
                          <a:srgbClr val="FFFFFF"/>
                        </a:solidFill>
                        <a:ln w="9525">
                          <a:solidFill>
                            <a:srgbClr val="000000"/>
                          </a:solidFill>
                          <a:miter lim="800000"/>
                          <a:headEnd/>
                          <a:tailEnd/>
                        </a:ln>
                      </wps:spPr>
                      <wps:txbx>
                        <w:txbxContent>
                          <w:p w14:paraId="733EEEC2" w14:textId="77777777" w:rsidR="002E16C5" w:rsidRDefault="002E16C5">
                            <w:r>
                              <w:t>Siirtokehys, johon vaikuttaa, onko kyseessä yksittäinen sanoma vai batch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8D6842" id="Rectangle 17" o:spid="_x0000_s1042" style="position:absolute;margin-left:109.5pt;margin-top:6.75pt;width:218.25pt;height:61.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">
                <v:textbox>
                  <w:txbxContent>
                    <w:p w14:paraId="733EEEC2" w14:textId="77777777" w:rsidR="002E16C5" w:rsidRDefault="002E16C5">
                      <w:r>
                        <w:t>Siirtokehys, johon vaikuttaa, onko kyseessä yksittäinen sanoma vai batch</w:t>
                      </w:r>
                    </w:p>
                  </w:txbxContent>
                </v:textbox>
              </v:rect>
            </w:pict>
          </mc:Fallback>
        </mc:AlternateContent>
      </w:r>
    </w:p>
    <w:p w14:paraId="5BFAA6FC" w14:textId="77777777" w:rsidR="00696877" w:rsidRDefault="00696877"/>
    <w:p w14:paraId="39E5010A" w14:textId="77777777" w:rsidR="00696877" w:rsidRDefault="00696877"/>
    <w:p w14:paraId="2165C144" w14:textId="77777777" w:rsidR="00696877" w:rsidRDefault="00696877"/>
    <w:p w14:paraId="57B3FF01" w14:textId="1B2041A9" w:rsidR="00696877" w:rsidRDefault="00AF29E8">
      <w:r>
        <w:rPr>
          <w:noProof/>
          <w:sz w:val="20"/>
        </w:rPr>
        <mc:AlternateContent>
          <mc:Choice Requires="wps">
            <w:drawing>
              <wp:anchor distT="0" distB="0" distL="114300" distR="114300" simplePos="0" relativeHeight="251660800" behindDoc="0" locked="0" layoutInCell="1" allowOverlap="1" wp14:anchorId="67E5854A" wp14:editId="005D6CB6">
                <wp:simplePos x="0" y="0"/>
                <wp:positionH relativeFrom="column">
                  <wp:posOffset>1390650</wp:posOffset>
                </wp:positionH>
                <wp:positionV relativeFrom="paragraph">
                  <wp:posOffset>171450</wp:posOffset>
                </wp:positionV>
                <wp:extent cx="2905125" cy="759460"/>
                <wp:effectExtent l="9525" t="9525" r="9525" b="12065"/>
                <wp:wrapNone/>
                <wp:docPr id="20"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5125" cy="759460"/>
                        </a:xfrm>
                        <a:prstGeom prst="rect">
                          <a:avLst/>
                        </a:prstGeom>
                        <a:solidFill>
                          <a:srgbClr val="FFFFFF"/>
                        </a:solidFill>
                        <a:ln w="9525">
                          <a:solidFill>
                            <a:srgbClr val="000000"/>
                          </a:solidFill>
                          <a:miter lim="800000"/>
                          <a:headEnd/>
                          <a:tailEnd/>
                        </a:ln>
                      </wps:spPr>
                      <wps:txbx>
                        <w:txbxContent>
                          <w:p w14:paraId="385A99A7" w14:textId="77777777" w:rsidR="002E16C5" w:rsidRDefault="002E16C5">
                            <w:r>
                              <w:t>Siirtoprotokolla (esim. Web services/SOAP). Voi toteuttaa luotettavan siirron esim. WS RM-standardilla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5854A" id="Rectangle 28" o:spid="_x0000_s1043" style="position:absolute;margin-left:109.5pt;margin-top:13.5pt;width:228.75pt;height:59.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">
                <v:textbox>
                  <w:txbxContent>
                    <w:p w14:paraId="385A99A7" w14:textId="77777777" w:rsidR="002E16C5" w:rsidRDefault="002E16C5">
                      <w:r>
                        <w:t>Siirtoprotokolla (esim. Web services/SOAP). Voi toteuttaa luotettavan siirron esim. WS RM-standardilla</w:t>
                      </w:r>
                    </w:p>
                  </w:txbxContent>
                </v:textbox>
              </v:rect>
            </w:pict>
          </mc:Fallback>
        </mc:AlternateContent>
      </w:r>
    </w:p>
    <w:p w14:paraId="2F4AB722" w14:textId="7F9EBC61" w:rsidR="00696877" w:rsidRDefault="00AF29E8">
      <w:r>
        <w:rPr>
          <w:noProof/>
          <w:sz w:val="20"/>
        </w:rPr>
        <mc:AlternateContent>
          <mc:Choice Requires="wps">
            <w:drawing>
              <wp:anchor distT="0" distB="0" distL="114300" distR="114300" simplePos="0" relativeHeight="251665920" behindDoc="0" locked="0" layoutInCell="1" allowOverlap="1" wp14:anchorId="6B375580" wp14:editId="48E1203E">
                <wp:simplePos x="0" y="0"/>
                <wp:positionH relativeFrom="column">
                  <wp:posOffset>-161925</wp:posOffset>
                </wp:positionH>
                <wp:positionV relativeFrom="paragraph">
                  <wp:posOffset>129540</wp:posOffset>
                </wp:positionV>
                <wp:extent cx="914400" cy="914400"/>
                <wp:effectExtent l="0" t="0" r="0" b="381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894D3" w14:textId="77777777" w:rsidR="002E16C5" w:rsidRDefault="002E16C5">
                            <w:r>
                              <w:t>osoite</w:t>
                            </w:r>
                          </w:p>
                          <w:p w14:paraId="7BD248DA" w14:textId="77777777" w:rsidR="002E16C5" w:rsidRDefault="002E16C5">
                            <w:r>
                              <w:t>loogisesta</w:t>
                            </w:r>
                          </w:p>
                          <w:p w14:paraId="4D41CA1B" w14:textId="77777777" w:rsidR="002E16C5" w:rsidRDefault="002E16C5">
                            <w:r>
                              <w:t>fyysiseksi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75580" id="Text Box 33" o:spid="_x0000_s1044" type="#_x0000_t202" style="position:absolute;margin-left:-12.75pt;margin-top:10.2pt;width:1in;height:1in;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" stroked="f">
                <v:textbox>
                  <w:txbxContent>
                    <w:p w14:paraId="5CD894D3" w14:textId="77777777" w:rsidR="002E16C5" w:rsidRDefault="002E16C5">
                      <w:r>
                        <w:t>osoite</w:t>
                      </w:r>
                    </w:p>
                    <w:p w14:paraId="7BD248DA" w14:textId="77777777" w:rsidR="002E16C5" w:rsidRDefault="002E16C5">
                      <w:r>
                        <w:t>loogisesta</w:t>
                      </w:r>
                    </w:p>
                    <w:p w14:paraId="4D41CA1B" w14:textId="77777777" w:rsidR="002E16C5" w:rsidRDefault="002E16C5">
                      <w:r>
                        <w:t>fyysiseksi</w:t>
                      </w:r>
                    </w:p>
                  </w:txbxContent>
                </v:textbox>
              </v:shape>
            </w:pict>
          </mc:Fallback>
        </mc:AlternateContent>
      </w:r>
      <w:r>
        <w:rPr>
          <w:noProof/>
          <w:sz w:val="20"/>
        </w:rPr>
        <mc:AlternateContent>
          <mc:Choice Requires="wps">
            <w:drawing>
              <wp:anchor distT="0" distB="0" distL="114300" distR="114300" simplePos="0" relativeHeight="251663872" behindDoc="0" locked="0" layoutInCell="1" allowOverlap="1" wp14:anchorId="44D805BD" wp14:editId="5E51E7F2">
                <wp:simplePos x="0" y="0"/>
                <wp:positionH relativeFrom="column">
                  <wp:posOffset>876300</wp:posOffset>
                </wp:positionH>
                <wp:positionV relativeFrom="paragraph">
                  <wp:posOffset>139065</wp:posOffset>
                </wp:positionV>
                <wp:extent cx="190500" cy="588645"/>
                <wp:effectExtent l="9525" t="5715" r="9525" b="53340"/>
                <wp:wrapNone/>
                <wp:docPr id="12" name="Ar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0500" cy="588645"/>
                        </a:xfrm>
                        <a:custGeom>
                          <a:avLst/>
                          <a:gdLst>
                            <a:gd name="G0" fmla="+- 0 0 0"/>
                            <a:gd name="G1" fmla="+- 21600 0 0"/>
                            <a:gd name="G2" fmla="+- 21600 0 0"/>
                            <a:gd name="T0" fmla="*/ 0 w 21600"/>
                            <a:gd name="T1" fmla="*/ 0 h 43068"/>
                            <a:gd name="T2" fmla="*/ 2383 w 21600"/>
                            <a:gd name="T3" fmla="*/ 43068 h 43068"/>
                            <a:gd name="T4" fmla="*/ 0 w 21600"/>
                            <a:gd name="T5" fmla="*/ 21600 h 43068"/>
                          </a:gdLst>
                          <a:ahLst/>
                          <a:cxnLst>
                            <a:cxn ang="0">
                              <a:pos x="T0" y="T1"/>
                            </a:cxn>
                            <a:cxn ang="0">
                              <a:pos x="T2" y="T3"/>
                            </a:cxn>
                            <a:cxn ang="0">
                              <a:pos x="T4" y="T5"/>
                            </a:cxn>
                          </a:cxnLst>
                          <a:rect l="0" t="0" r="r" b="b"/>
                          <a:pathLst>
                            <a:path w="21600" h="43068" fill="none" extrusionOk="0">
                              <a:moveTo>
                                <a:pt x="0" y="0"/>
                              </a:moveTo>
                              <a:cubicBezTo>
                                <a:pt x="11929" y="0"/>
                                <a:pt x="21600" y="9670"/>
                                <a:pt x="21600" y="21600"/>
                              </a:cubicBezTo>
                              <a:cubicBezTo>
                                <a:pt x="21600" y="32607"/>
                                <a:pt x="13322" y="41853"/>
                                <a:pt x="2383" y="43068"/>
                              </a:cubicBezTo>
                            </a:path>
                            <a:path w="21600" h="43068" stroke="0" extrusionOk="0">
                              <a:moveTo>
                                <a:pt x="0" y="0"/>
                              </a:moveTo>
                              <a:cubicBezTo>
                                <a:pt x="11929" y="0"/>
                                <a:pt x="21600" y="9670"/>
                                <a:pt x="21600" y="21600"/>
                              </a:cubicBezTo>
                              <a:cubicBezTo>
                                <a:pt x="21600" y="32607"/>
                                <a:pt x="13322" y="41853"/>
                                <a:pt x="2383" y="43068"/>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1FBC2" id="Arc 31" o:spid="_x0000_s1026" style="position:absolute;margin-left:69pt;margin-top:10.95pt;width:15pt;height:46.3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43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" path="m,nfc11929,,21600,9670,21600,21600v,11007,-8278,20253,-19217,21468em,nsc11929,,21600,9670,21600,21600v,11007,-8278,20253,-19217,21468l,21600,,xe" filled="f">
                <v:stroke endarrow="block"/>
                <v:path arrowok="t" o:extrusionok="f" o:connecttype="custom" o:connectlocs="0,0;21017,588645;0,295225" o:connectangles="0,0,0"/>
              </v:shape>
            </w:pict>
          </mc:Fallback>
        </mc:AlternateContent>
      </w:r>
    </w:p>
    <w:p w14:paraId="60607129" w14:textId="77777777" w:rsidR="00696877" w:rsidRDefault="00696877"/>
    <w:p w14:paraId="6EE21B9E" w14:textId="77777777" w:rsidR="00696877" w:rsidRDefault="00696877"/>
    <w:p w14:paraId="734A618D" w14:textId="77777777" w:rsidR="00696877" w:rsidRDefault="00696877">
      <w:pPr>
        <w:ind w:left="720"/>
      </w:pPr>
    </w:p>
    <w:p w14:paraId="078D4075" w14:textId="4F97F958" w:rsidR="00696877" w:rsidRDefault="00AF29E8">
      <w:r>
        <w:rPr>
          <w:noProof/>
          <w:sz w:val="20"/>
        </w:rPr>
        <mc:AlternateContent>
          <mc:Choice Requires="wps">
            <w:drawing>
              <wp:anchor distT="0" distB="0" distL="114300" distR="114300" simplePos="0" relativeHeight="251661824" behindDoc="0" locked="0" layoutInCell="1" allowOverlap="1" wp14:anchorId="2E60EF6A" wp14:editId="2D0C6553">
                <wp:simplePos x="0" y="0"/>
                <wp:positionH relativeFrom="column">
                  <wp:posOffset>1371600</wp:posOffset>
                </wp:positionH>
                <wp:positionV relativeFrom="paragraph">
                  <wp:posOffset>54610</wp:posOffset>
                </wp:positionV>
                <wp:extent cx="3076575" cy="800100"/>
                <wp:effectExtent l="9525" t="6985" r="9525" b="12065"/>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800100"/>
                        </a:xfrm>
                        <a:prstGeom prst="rect">
                          <a:avLst/>
                        </a:prstGeom>
                        <a:solidFill>
                          <a:srgbClr val="FFFFFF"/>
                        </a:solidFill>
                        <a:ln w="9525">
                          <a:solidFill>
                            <a:srgbClr val="000000"/>
                          </a:solidFill>
                          <a:miter lim="800000"/>
                          <a:headEnd/>
                          <a:tailEnd/>
                        </a:ln>
                      </wps:spPr>
                      <wps:txbx>
                        <w:txbxContent>
                          <w:p w14:paraId="64976B63" w14:textId="77777777" w:rsidR="002E16C5" w:rsidRDefault="002E16C5">
                            <w:r>
                              <w:t>Kuljetusprotokolla (esim. http)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60EF6A" id="Rectangle 29" o:spid="_x0000_s1045" style="position:absolute;margin-left:108pt;margin-top:4.3pt;width:242.25pt;height:6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">
                <v:textbox>
                  <w:txbxContent>
                    <w:p w14:paraId="64976B63" w14:textId="77777777" w:rsidR="002E16C5" w:rsidRDefault="002E16C5">
                      <w:r>
                        <w:t>Kuljetusprotokolla (esim. http)</w:t>
                      </w:r>
                    </w:p>
                  </w:txbxContent>
                </v:textbox>
              </v:rect>
            </w:pict>
          </mc:Fallback>
        </mc:AlternateContent>
      </w:r>
    </w:p>
    <w:p w14:paraId="50EE8113" w14:textId="77777777" w:rsidR="00696877" w:rsidRDefault="00696877"/>
    <w:p w14:paraId="68DA950F" w14:textId="77777777" w:rsidR="00696877" w:rsidRDefault="00696877"/>
    <w:p w14:paraId="24955484" w14:textId="77777777" w:rsidR="00696877" w:rsidRDefault="00696877"/>
    <w:p w14:paraId="0FD80D4B" w14:textId="77777777" w:rsidR="00696877" w:rsidRDefault="00696877"/>
    <w:p w14:paraId="6E82B8B4" w14:textId="77777777" w:rsidR="00696877" w:rsidRDefault="00696877"/>
    <w:p w14:paraId="27F4D604" w14:textId="77777777" w:rsidR="00696877" w:rsidRDefault="00696877"/>
    <w:p w14:paraId="76C31E68" w14:textId="77777777" w:rsidR="00696877" w:rsidRDefault="00696877">
      <w:pPr>
        <w:pStyle w:val="Otsikko8"/>
        <w:rPr>
          <w:rFonts w:ascii="Courier New" w:hAnsi="Courier New" w:cs="Courier New"/>
          <w:i w:val="0"/>
          <w:iCs w:val="0"/>
          <w:szCs w:val="24"/>
          <w:lang w:eastAsia="fi-FI"/>
        </w:rPr>
      </w:pPr>
      <w:r>
        <w:rPr>
          <w:rFonts w:ascii="Courier New" w:hAnsi="Courier New" w:cs="Courier New"/>
          <w:i w:val="0"/>
          <w:iCs w:val="0"/>
          <w:szCs w:val="24"/>
          <w:lang w:eastAsia="fi-FI"/>
        </w:rPr>
        <w:t>Kuva 25 – kerrosajattelun yhteenveto</w:t>
      </w:r>
    </w:p>
    <w:p w14:paraId="36727C82" w14:textId="77777777" w:rsidR="00696877" w:rsidRDefault="00696877"/>
    <w:p w14:paraId="611F6376" w14:textId="77777777" w:rsidR="00696877" w:rsidRDefault="00696877"/>
    <w:p w14:paraId="0C3796B6" w14:textId="77777777" w:rsidR="00696877" w:rsidRDefault="00696877"/>
    <w:p w14:paraId="4B9D8CB9" w14:textId="77777777" w:rsidR="00696877" w:rsidRDefault="00696877"/>
    <w:p w14:paraId="762C6F6B" w14:textId="77777777" w:rsidR="00696877" w:rsidRDefault="00696877">
      <w:pPr>
        <w:pStyle w:val="Otsikko2"/>
      </w:pPr>
      <w:bookmarkStart w:id="130" w:name="_Toc528833087"/>
      <w:r>
        <w:t>Web services tiedonsiirto</w:t>
      </w:r>
      <w:bookmarkEnd w:id="130"/>
    </w:p>
    <w:p w14:paraId="21BB5063" w14:textId="77777777" w:rsidR="00696877" w:rsidRDefault="00696877"/>
    <w:p w14:paraId="2A07AAD3" w14:textId="77777777" w:rsidR="00696877" w:rsidRDefault="00696877">
      <w:r>
        <w:t xml:space="preserve">Tässä dokumentissa oletetaan, että lukija on aiemmin perehtynyt web services – tekniikoihin, WS-I basic profileen sekä WSDL-kuvauskieleen. Implementointia tekevän pitää lukea myös alkuperäinen HL7 web services profile – dokumentti (”Transport Specification - Web Services Profile, Release </w:t>
      </w:r>
      <w:smartTag w:uri="urn:schemas-microsoft-com:office:smarttags" w:element="metricconverter">
        <w:smartTagPr>
          <w:attr w:name="ProductID" w:val="2”"/>
        </w:smartTagPr>
        <w:r>
          <w:t>2”</w:t>
        </w:r>
      </w:smartTag>
      <w:r>
        <w:t xml:space="preserve"> May 2007 HL7-äänestyspaketti ja jatkossa normatiivinen versio). Lyhenteitä ja termejä on selitetty liitetiedostossa Wslyhe.doc.</w:t>
      </w:r>
    </w:p>
    <w:p w14:paraId="033137B9" w14:textId="77777777" w:rsidR="00696877" w:rsidRDefault="00696877"/>
    <w:p w14:paraId="12336A3C" w14:textId="77777777" w:rsidR="00696877" w:rsidRDefault="00696877">
      <w:pPr>
        <w:pStyle w:val="Otsikko3"/>
      </w:pPr>
      <w:bookmarkStart w:id="131" w:name="_Toc528833088"/>
      <w:r>
        <w:t>Web services yleiskuvaus</w:t>
      </w:r>
      <w:bookmarkEnd w:id="131"/>
    </w:p>
    <w:p w14:paraId="597F31DA" w14:textId="77777777" w:rsidR="00696877" w:rsidRDefault="00696877"/>
    <w:p w14:paraId="7FA84F8F" w14:textId="77777777" w:rsidR="00696877" w:rsidRDefault="00696877">
      <w:r>
        <w:t>Web services tekniikoilla tiedonsiirto saadaan toteutettua  alustariippumattomasti.</w:t>
      </w:r>
    </w:p>
    <w:p w14:paraId="77011935" w14:textId="77777777" w:rsidR="00696877" w:rsidRDefault="00696877"/>
    <w:p w14:paraId="0030F4A1" w14:textId="3A6C5CF3" w:rsidR="00696877" w:rsidRDefault="00AF29E8">
      <w:r>
        <w:rPr>
          <w:noProof/>
        </w:rPr>
        <w:drawing>
          <wp:inline distT="0" distB="0" distL="0" distR="0" wp14:anchorId="0398BEC5" wp14:editId="3D45D0E9">
            <wp:extent cx="4772025" cy="2581275"/>
            <wp:effectExtent l="0" t="0" r="0" b="0"/>
            <wp:docPr id="18" name="Kuv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72025" cy="2581275"/>
                    </a:xfrm>
                    <a:prstGeom prst="rect">
                      <a:avLst/>
                    </a:prstGeom>
                    <a:noFill/>
                    <a:ln>
                      <a:noFill/>
                    </a:ln>
                  </pic:spPr>
                </pic:pic>
              </a:graphicData>
            </a:graphic>
          </wp:inline>
        </w:drawing>
      </w:r>
    </w:p>
    <w:p w14:paraId="71256707" w14:textId="77777777" w:rsidR="00696877" w:rsidRDefault="00696877"/>
    <w:p w14:paraId="42EE6DA2" w14:textId="77777777" w:rsidR="00696877" w:rsidRDefault="00696877">
      <w:pPr>
        <w:rPr>
          <w:rFonts w:ascii="Courier New" w:hAnsi="Courier New" w:cs="Courier New"/>
          <w:sz w:val="20"/>
        </w:rPr>
      </w:pPr>
      <w:r>
        <w:rPr>
          <w:rFonts w:ascii="Courier New" w:hAnsi="Courier New" w:cs="Courier New"/>
          <w:sz w:val="20"/>
        </w:rPr>
        <w:t>Kuva 26 - Web services standardiperheen yleisrakenne:</w:t>
      </w:r>
    </w:p>
    <w:p w14:paraId="4FF0ABE7" w14:textId="77777777" w:rsidR="00696877" w:rsidRDefault="00696877">
      <w:pPr>
        <w:rPr>
          <w:lang w:val="en-GB"/>
        </w:rPr>
      </w:pPr>
      <w:r>
        <w:rPr>
          <w:lang w:val="en-GB"/>
        </w:rPr>
        <w:t xml:space="preserve">Lähde: </w:t>
      </w:r>
    </w:p>
    <w:p w14:paraId="5EFFA4C4" w14:textId="77777777" w:rsidR="00696877" w:rsidRDefault="00696877">
      <w:pPr>
        <w:rPr>
          <w:lang w:val="en-GB"/>
        </w:rPr>
      </w:pPr>
      <w:r>
        <w:rPr>
          <w:lang w:val="en-GB"/>
        </w:rPr>
        <w:t>HL7 Version 3 standard – Transport specification – Web services profile, release 2</w:t>
      </w:r>
    </w:p>
    <w:p w14:paraId="1060E9F8" w14:textId="77777777" w:rsidR="00696877" w:rsidRDefault="00696877">
      <w:pPr>
        <w:pStyle w:val="Sisluet1"/>
        <w:rPr>
          <w:lang w:val="en-GB"/>
        </w:rPr>
      </w:pPr>
    </w:p>
    <w:p w14:paraId="70FC7EBF" w14:textId="77777777" w:rsidR="00696877" w:rsidRDefault="00696877">
      <w:pPr>
        <w:rPr>
          <w:lang w:val="en-GB"/>
        </w:rPr>
      </w:pPr>
    </w:p>
    <w:p w14:paraId="2197534F" w14:textId="77777777" w:rsidR="00696877" w:rsidRDefault="00696877">
      <w:r>
        <w:t xml:space="preserve">Alimmalla kuljetustasolla tyypillisin protokolla on http tai http/s. Varsinaisella siirtotasolla käytetään XML:ää siirron aikaisena esitysmuotona sekä SOAP-protokollaa. SOAP jakaa siirrettävän aineiston bodyyn, jossa on varsinainen payload sekä headeriiin, joka sisältää ohjaustietoja. SOAP:in päälle on web services standardiperheessä rakennettu useita ylemmän tason protokollia, jotka käytännössä perustuvat SOAP-headeriin sijoitettaviin ohjaustietoihin. Messaging tasolla määritellään perussanomanvälitys. Web services käyttö dokumentoidaan WSDL-kuvauskielen avulla, joskin muutakin metadataa tarvitaan. </w:t>
      </w:r>
    </w:p>
    <w:p w14:paraId="4563C328" w14:textId="77777777" w:rsidR="00696877" w:rsidRDefault="00696877"/>
    <w:p w14:paraId="1F42BDFC" w14:textId="77777777" w:rsidR="00696877" w:rsidRDefault="00696877"/>
    <w:p w14:paraId="5E7F27F7" w14:textId="77777777" w:rsidR="00696877" w:rsidRDefault="00696877">
      <w:pPr>
        <w:pStyle w:val="Otsikko3"/>
        <w:rPr>
          <w:lang w:val="en-GB"/>
        </w:rPr>
      </w:pPr>
      <w:bookmarkStart w:id="132" w:name="_Toc528833089"/>
      <w:r>
        <w:rPr>
          <w:lang w:val="en-GB"/>
        </w:rPr>
        <w:t>HL7:n web services profiilit</w:t>
      </w:r>
      <w:bookmarkEnd w:id="132"/>
    </w:p>
    <w:p w14:paraId="4F2D0A24" w14:textId="77777777" w:rsidR="00696877" w:rsidRDefault="00696877">
      <w:pPr>
        <w:rPr>
          <w:lang w:val="en-GB"/>
        </w:rPr>
      </w:pPr>
    </w:p>
    <w:p w14:paraId="0DEAF800" w14:textId="77777777" w:rsidR="00696877" w:rsidRDefault="00696877">
      <w:r>
        <w:t xml:space="preserve">HL7 on määritellyt web services standardeille soveltamisohjeita. </w:t>
      </w:r>
      <w:r>
        <w:rPr>
          <w:lang w:val="en-GB"/>
        </w:rPr>
        <w:t xml:space="preserve">Sen nimi on HL7WSP (health level 7 web services profiles). </w:t>
      </w:r>
      <w:r w:rsidRPr="00193A9E">
        <w:rPr>
          <w:lang w:val="en-US"/>
        </w:rPr>
        <w:t xml:space="preserve">Soveltamisohjeiden pohjana on WS-I basic profile v 1.0. </w:t>
      </w:r>
      <w:r>
        <w:t>Itse asiassa profiileita on useita:</w:t>
      </w:r>
    </w:p>
    <w:p w14:paraId="0A38C137" w14:textId="77777777" w:rsidR="00696877" w:rsidRDefault="00696877"/>
    <w:p w14:paraId="3E590AB6" w14:textId="77777777" w:rsidR="00696877" w:rsidRDefault="00696877">
      <w:pPr>
        <w:numPr>
          <w:ilvl w:val="0"/>
          <w:numId w:val="20"/>
        </w:numPr>
      </w:pPr>
      <w:r>
        <w:t>Basic profile – perusprofiili</w:t>
      </w:r>
    </w:p>
    <w:p w14:paraId="78FCB6A4" w14:textId="77777777" w:rsidR="00696877" w:rsidRDefault="00696877">
      <w:pPr>
        <w:numPr>
          <w:ilvl w:val="0"/>
          <w:numId w:val="20"/>
        </w:numPr>
      </w:pPr>
      <w:r>
        <w:t>Addressing profile – osoitteistusprofiili</w:t>
      </w:r>
    </w:p>
    <w:p w14:paraId="11F79935" w14:textId="77777777" w:rsidR="00696877" w:rsidRDefault="00696877">
      <w:pPr>
        <w:numPr>
          <w:ilvl w:val="0"/>
          <w:numId w:val="20"/>
        </w:numPr>
      </w:pPr>
      <w:r>
        <w:t>Security profile – tietoturvaprofiili</w:t>
      </w:r>
    </w:p>
    <w:p w14:paraId="62BD41D2" w14:textId="77777777" w:rsidR="00696877" w:rsidRDefault="00696877">
      <w:pPr>
        <w:numPr>
          <w:ilvl w:val="0"/>
          <w:numId w:val="20"/>
        </w:numPr>
      </w:pPr>
      <w:r>
        <w:t>Reliable messaging – luotettavan sanomavälityksen profiili</w:t>
      </w:r>
    </w:p>
    <w:p w14:paraId="1192FEA4" w14:textId="77777777" w:rsidR="00696877" w:rsidRDefault="00696877"/>
    <w:p w14:paraId="4F3F9BE4" w14:textId="77777777" w:rsidR="00696877" w:rsidRDefault="00696877">
      <w:r>
        <w:t>Määräykset on koodattu seuraavasti:</w:t>
      </w:r>
    </w:p>
    <w:p w14:paraId="564C4A26" w14:textId="77777777" w:rsidR="00696877" w:rsidRDefault="00696877"/>
    <w:p w14:paraId="47C58938" w14:textId="77777777" w:rsidR="00696877" w:rsidRDefault="00696877">
      <w:pPr>
        <w:pStyle w:val="Otsikko8"/>
      </w:pPr>
      <w:r>
        <w:t>HL7-WS[P|A|S|RM]nnn ohje</w:t>
      </w:r>
    </w:p>
    <w:p w14:paraId="002DF507" w14:textId="77777777" w:rsidR="00696877" w:rsidRDefault="00696877">
      <w:pPr>
        <w:rPr>
          <w:lang w:val="en-GB"/>
        </w:rPr>
      </w:pPr>
      <w:r>
        <w:rPr>
          <w:lang w:val="en-GB"/>
        </w:rPr>
        <w:t>Kirjainten selitys on seuraava: P = basic profile, A = addressing profile, S= security profile, RM = reliable messaging profile.</w:t>
      </w:r>
    </w:p>
    <w:p w14:paraId="7E1DAC2F" w14:textId="77777777" w:rsidR="00696877" w:rsidRDefault="00696877">
      <w:pPr>
        <w:rPr>
          <w:lang w:val="en-GB"/>
        </w:rPr>
      </w:pPr>
    </w:p>
    <w:p w14:paraId="53639271" w14:textId="77777777" w:rsidR="00696877" w:rsidRDefault="00696877">
      <w:r>
        <w:t>HL7 Finland on määritellyt, että web services osapuolten pitää tukea perusprofiilia sekä osoitteistusprofiilia sekä tässä dokumentissa mainittuja lisärajoituksia.</w:t>
      </w:r>
    </w:p>
    <w:p w14:paraId="2DF5DB95" w14:textId="77777777" w:rsidR="00696877" w:rsidRDefault="00696877"/>
    <w:p w14:paraId="4BF5B77F" w14:textId="77777777" w:rsidR="00696877" w:rsidRDefault="00696877">
      <w:r>
        <w:t xml:space="preserve">Poikkeuksena sallitaan synkronisessa web services liikenteessä poikkeaminen  perusprofiilin kohdasta </w:t>
      </w:r>
      <w:r>
        <w:rPr>
          <w:b/>
          <w:bCs/>
        </w:rPr>
        <w:t>HL7-WEP100</w:t>
      </w:r>
      <w:r>
        <w:t xml:space="preserve"> jonka mukaan SOAP Bodyn juurielementti (”metodin nimi”) on aina interaktion tunnus koska usean vaihtoehtoisen interaktion käyttö paluuviestinä ei onnistu muutoin.</w:t>
      </w:r>
    </w:p>
    <w:p w14:paraId="2C8D7135" w14:textId="77777777" w:rsidR="00696877" w:rsidRDefault="00696877"/>
    <w:p w14:paraId="493CD193" w14:textId="77777777" w:rsidR="00696877" w:rsidRDefault="00696877">
      <w:pPr>
        <w:pStyle w:val="Otsikko3"/>
        <w:rPr>
          <w:lang w:val="en-GB"/>
        </w:rPr>
      </w:pPr>
      <w:bookmarkStart w:id="133" w:name="_Toc528833090"/>
      <w:r>
        <w:rPr>
          <w:lang w:val="en-GB"/>
        </w:rPr>
        <w:t>Perusprofiili (HL7 Web services basic profile, HL7WSP)</w:t>
      </w:r>
      <w:bookmarkEnd w:id="133"/>
    </w:p>
    <w:p w14:paraId="3D40CDA4" w14:textId="77777777" w:rsidR="00696877" w:rsidRDefault="00696877">
      <w:pPr>
        <w:rPr>
          <w:lang w:val="en-GB"/>
        </w:rPr>
      </w:pPr>
    </w:p>
    <w:p w14:paraId="7A1DF33A" w14:textId="77777777" w:rsidR="00696877" w:rsidRDefault="00696877">
      <w:pPr>
        <w:pStyle w:val="Leipteksti"/>
      </w:pPr>
      <w:r>
        <w:t>Siirrettäessä HL7 Version 3 sanomia web services tyylisesti, on SOAP-Bodyn rakenne seuraava, oli kyseessä sitten varsinainen sanoma tai sovellustason kuittaussanoma:</w:t>
      </w:r>
    </w:p>
    <w:p w14:paraId="6A08F26D" w14:textId="77777777" w:rsidR="00696877" w:rsidRDefault="00696877">
      <w:pPr>
        <w:pStyle w:val="Leipteksti"/>
      </w:pPr>
    </w:p>
    <w:p w14:paraId="74493143" w14:textId="77777777" w:rsidR="00696877" w:rsidRDefault="00696877">
      <w:pPr>
        <w:pStyle w:val="Leipteksti"/>
      </w:pPr>
    </w:p>
    <w:p w14:paraId="36F3C63C" w14:textId="77777777" w:rsidR="00696877" w:rsidRDefault="00696877">
      <w:pPr>
        <w:pStyle w:val="Leipteksti"/>
      </w:pPr>
    </w:p>
    <w:p w14:paraId="4108BF0B" w14:textId="3B970150" w:rsidR="00696877" w:rsidRDefault="00AF29E8">
      <w:pPr>
        <w:pStyle w:val="Leipteksti"/>
      </w:pPr>
      <w:r>
        <w:rPr>
          <w:noProof/>
        </w:rPr>
        <w:drawing>
          <wp:anchor distT="0" distB="0" distL="114300" distR="114300" simplePos="0" relativeHeight="251673088" behindDoc="0" locked="0" layoutInCell="1" allowOverlap="1" wp14:anchorId="57CD817C" wp14:editId="44E90CA5">
            <wp:simplePos x="0" y="0"/>
            <wp:positionH relativeFrom="column">
              <wp:posOffset>0</wp:posOffset>
            </wp:positionH>
            <wp:positionV relativeFrom="paragraph">
              <wp:posOffset>0</wp:posOffset>
            </wp:positionV>
            <wp:extent cx="3333750" cy="3535045"/>
            <wp:effectExtent l="0" t="0" r="0" b="0"/>
            <wp:wrapTopAndBottom/>
            <wp:docPr id="622" name="Kuva 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333750" cy="3535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5DB45" w14:textId="77777777" w:rsidR="00696877" w:rsidRDefault="00696877">
      <w:pPr>
        <w:pStyle w:val="Leipteksti"/>
      </w:pPr>
    </w:p>
    <w:p w14:paraId="1B09AA7B" w14:textId="77777777" w:rsidR="00696877" w:rsidRDefault="00696877">
      <w:pPr>
        <w:pStyle w:val="Leipteksti"/>
        <w:rPr>
          <w:rFonts w:ascii="Courier New" w:hAnsi="Courier New" w:cs="Courier New"/>
          <w:sz w:val="20"/>
        </w:rPr>
      </w:pPr>
      <w:r>
        <w:rPr>
          <w:rFonts w:ascii="Courier New" w:hAnsi="Courier New" w:cs="Courier New"/>
          <w:sz w:val="20"/>
        </w:rPr>
        <w:t>Kuva 27 – Web services siirron rakenne</w:t>
      </w:r>
    </w:p>
    <w:p w14:paraId="5CDDDDF0" w14:textId="77777777" w:rsidR="00696877" w:rsidRDefault="00696877">
      <w:pPr>
        <w:pStyle w:val="Leipteksti"/>
      </w:pPr>
    </w:p>
    <w:p w14:paraId="4698354D" w14:textId="77777777" w:rsidR="00696877" w:rsidRDefault="00696877">
      <w:pPr>
        <w:pStyle w:val="Leipteksti"/>
      </w:pPr>
    </w:p>
    <w:p w14:paraId="5841A124" w14:textId="77777777" w:rsidR="00696877" w:rsidRDefault="00696877">
      <w:pPr>
        <w:pStyle w:val="Leipteksti"/>
      </w:pPr>
    </w:p>
    <w:p w14:paraId="68CFB792" w14:textId="77777777" w:rsidR="00696877" w:rsidRDefault="00696877">
      <w:pPr>
        <w:pStyle w:val="Leipteksti"/>
      </w:pPr>
    </w:p>
    <w:p w14:paraId="03C23F8C" w14:textId="77777777" w:rsidR="00696877" w:rsidRDefault="00696877">
      <w:pPr>
        <w:pStyle w:val="Leipteksti"/>
      </w:pPr>
    </w:p>
    <w:p w14:paraId="4E0C99BA" w14:textId="77777777" w:rsidR="00696877" w:rsidRDefault="00696877">
      <w:pPr>
        <w:pStyle w:val="Leipteksti"/>
      </w:pPr>
      <w:r>
        <w:t>HL7 Version 3 sanomasta käytetään termiä HL7 V3 composite message, koska sanoma itse asiassa koostuu kolmesta osasta: siirtokehys eli transmission  wrapper, kontrollikehys eli control act wrapper ja  varsinainen sanoma. Siirtokehys ja kontrollikehys  ovat kaikille sanomille lähes yhteisiä rakenteita. Ne kuitenkin erikseen määrätään jokaisessa interaktiossa. Vastaanottokuittauksesta (Accept ACK, Message adapter ACK) kontrollikehys  puuttuu. Vastaanottokuittaus lähetetään, jos lähettäjä sellaista pyytää (siirtokehyksessä). Siirtokehys vastaa 2.x sanomamääritysten MSH-segmenttiä ja kontrollikehys 2.x:n  EVN-segmenttiä.</w:t>
      </w:r>
    </w:p>
    <w:p w14:paraId="5472536E" w14:textId="77777777" w:rsidR="00696877" w:rsidRDefault="00696877">
      <w:pPr>
        <w:pStyle w:val="Leipteksti"/>
      </w:pPr>
    </w:p>
    <w:p w14:paraId="40F77B27" w14:textId="77777777" w:rsidR="00696877" w:rsidRDefault="00696877">
      <w:pPr>
        <w:pStyle w:val="Leipteksti"/>
      </w:pPr>
    </w:p>
    <w:p w14:paraId="713C58FD" w14:textId="77777777" w:rsidR="00696877" w:rsidRDefault="00696877">
      <w:pPr>
        <w:pStyle w:val="Leipteksti"/>
      </w:pPr>
      <w:r>
        <w:t>.</w:t>
      </w:r>
    </w:p>
    <w:p w14:paraId="332EC93D" w14:textId="77777777" w:rsidR="00696877" w:rsidRDefault="00696877">
      <w:pPr>
        <w:pStyle w:val="Leipteksti"/>
      </w:pPr>
    </w:p>
    <w:p w14:paraId="24EAEF38" w14:textId="77777777" w:rsidR="00696877" w:rsidRDefault="00696877">
      <w:pPr>
        <w:pStyle w:val="Otsikko4"/>
      </w:pPr>
      <w:bookmarkStart w:id="134" w:name="_Toc91053038"/>
      <w:bookmarkStart w:id="135" w:name="_Toc528833091"/>
      <w:r>
        <w:t>SOAP-body</w:t>
      </w:r>
      <w:bookmarkEnd w:id="135"/>
      <w:r>
        <w:t xml:space="preserve"> </w:t>
      </w:r>
      <w:bookmarkEnd w:id="134"/>
    </w:p>
    <w:p w14:paraId="63E80AD0" w14:textId="77777777" w:rsidR="00696877" w:rsidRDefault="00696877">
      <w:r>
        <w:t>Web services tyylinen soveltamistapa paketoi HL7 Composite messagen metodin nimen alle. Metodin nimi korvaa siirtokehyksen message-elementin.</w:t>
      </w:r>
    </w:p>
    <w:p w14:paraId="57F3B4BD" w14:textId="77777777" w:rsidR="00696877" w:rsidRDefault="00696877">
      <w:pPr>
        <w:pStyle w:val="Leipteksti"/>
        <w:rPr>
          <w:b/>
          <w:bCs/>
        </w:rPr>
      </w:pPr>
      <w:r>
        <w:t xml:space="preserve">Metodin nimi on sama kuin interaktion tunnus. Tämä on määräys </w:t>
      </w:r>
      <w:r>
        <w:rPr>
          <w:b/>
          <w:bCs/>
        </w:rPr>
        <w:t>HL7-WSP100.</w:t>
      </w:r>
    </w:p>
    <w:p w14:paraId="3B699512" w14:textId="77777777" w:rsidR="00696877" w:rsidRDefault="00696877">
      <w:pPr>
        <w:pStyle w:val="Leipteksti"/>
      </w:pPr>
    </w:p>
    <w:p w14:paraId="5C88A848" w14:textId="77777777" w:rsidR="00696877" w:rsidRDefault="00696877">
      <w:pPr>
        <w:pStyle w:val="Leipteksti"/>
      </w:pPr>
      <w:r>
        <w:t>Lisäksi määritellään namespace: xmlns=”urn:hl7-org:v3”</w:t>
      </w:r>
    </w:p>
    <w:p w14:paraId="01ACBCB5" w14:textId="77777777" w:rsidR="00696877" w:rsidRDefault="00696877"/>
    <w:p w14:paraId="5AD02A78" w14:textId="77777777" w:rsidR="00696877" w:rsidRPr="00193A9E" w:rsidRDefault="00696877">
      <w:pPr>
        <w:rPr>
          <w:lang w:val="en-US"/>
        </w:rPr>
      </w:pPr>
      <w:r w:rsidRPr="00193A9E">
        <w:rPr>
          <w:lang w:val="en-US"/>
        </w:rPr>
        <w:t xml:space="preserve">Esimerkki: </w:t>
      </w:r>
    </w:p>
    <w:p w14:paraId="7EFA18B5" w14:textId="77777777" w:rsidR="00696877" w:rsidRPr="00193A9E" w:rsidRDefault="00696877">
      <w:pPr>
        <w:rPr>
          <w:lang w:val="en-US"/>
        </w:rPr>
      </w:pPr>
    </w:p>
    <w:p w14:paraId="5B92C3CD" w14:textId="77777777" w:rsidR="00696877" w:rsidRPr="00193A9E" w:rsidRDefault="00696877">
      <w:pPr>
        <w:pStyle w:val="HTML-esimuotoiltu"/>
        <w:rPr>
          <w:color w:val="000000"/>
          <w:lang w:val="en-US"/>
        </w:rPr>
      </w:pPr>
      <w:r w:rsidRPr="00193A9E">
        <w:rPr>
          <w:color w:val="000000"/>
          <w:lang w:val="en-US"/>
        </w:rPr>
        <w:t>&lt;soap:Envelope xmlns:soap="..."&gt;</w:t>
      </w:r>
    </w:p>
    <w:p w14:paraId="286E669E" w14:textId="77777777" w:rsidR="00696877" w:rsidRDefault="00696877">
      <w:pPr>
        <w:pStyle w:val="HTML-esimuotoiltu"/>
        <w:rPr>
          <w:color w:val="000000"/>
          <w:lang w:val="en-GB"/>
        </w:rPr>
      </w:pPr>
      <w:r w:rsidRPr="00193A9E">
        <w:rPr>
          <w:color w:val="000000"/>
          <w:lang w:val="en-US"/>
        </w:rPr>
        <w:t xml:space="preserve">  </w:t>
      </w:r>
      <w:r>
        <w:rPr>
          <w:color w:val="000000"/>
          <w:lang w:val="en-GB"/>
        </w:rPr>
        <w:t>&lt;soap:Body&gt;</w:t>
      </w:r>
    </w:p>
    <w:p w14:paraId="2E637864" w14:textId="77777777" w:rsidR="00696877" w:rsidRDefault="00696877">
      <w:pPr>
        <w:pStyle w:val="HTML-esimuotoiltu"/>
        <w:rPr>
          <w:color w:val="000000"/>
          <w:lang w:val="en-GB"/>
        </w:rPr>
      </w:pPr>
      <w:r>
        <w:rPr>
          <w:color w:val="000000"/>
          <w:lang w:val="en-GB"/>
        </w:rPr>
        <w:t xml:space="preserve">    &lt;PRPA_IN101201 xmlns="urn:hl7-org:v3"&gt;</w:t>
      </w:r>
    </w:p>
    <w:p w14:paraId="390E68A0" w14:textId="77777777" w:rsidR="00696877" w:rsidRDefault="00696877">
      <w:pPr>
        <w:pStyle w:val="HTML-esimuotoiltu"/>
        <w:rPr>
          <w:color w:val="000000"/>
          <w:lang w:val="en-GB"/>
        </w:rPr>
      </w:pPr>
      <w:r>
        <w:rPr>
          <w:color w:val="000000"/>
          <w:lang w:val="en-GB"/>
        </w:rPr>
        <w:t xml:space="preserve">      &lt;id root="2.16.840.1.113883.9876.393.79"/&gt;</w:t>
      </w:r>
    </w:p>
    <w:p w14:paraId="78D082DC" w14:textId="77777777" w:rsidR="00696877" w:rsidRDefault="00696877">
      <w:pPr>
        <w:pStyle w:val="HTML-esimuotoiltu"/>
        <w:rPr>
          <w:color w:val="000000"/>
          <w:lang w:val="en-GB"/>
        </w:rPr>
      </w:pPr>
      <w:r>
        <w:rPr>
          <w:color w:val="000000"/>
          <w:lang w:val="en-GB"/>
        </w:rPr>
        <w:t xml:space="preserve">      &lt;creationTime value="20040205132400"/&gt;</w:t>
      </w:r>
    </w:p>
    <w:p w14:paraId="72392FB9" w14:textId="77777777" w:rsidR="00696877" w:rsidRDefault="00696877">
      <w:pPr>
        <w:pStyle w:val="HTML-esimuotoiltu"/>
        <w:rPr>
          <w:color w:val="000000"/>
          <w:lang w:val="de-DE"/>
        </w:rPr>
      </w:pPr>
      <w:r>
        <w:rPr>
          <w:color w:val="000000"/>
          <w:lang w:val="en-GB"/>
        </w:rPr>
        <w:t xml:space="preserve">      </w:t>
      </w:r>
      <w:r>
        <w:rPr>
          <w:color w:val="000000"/>
          <w:lang w:val="de-DE"/>
        </w:rPr>
        <w:t>&lt;versionCode code="V3-2006"/&gt;</w:t>
      </w:r>
    </w:p>
    <w:p w14:paraId="16E8CB83" w14:textId="77777777" w:rsidR="00696877" w:rsidRDefault="00696877">
      <w:pPr>
        <w:pStyle w:val="HTML-esimuotoiltu"/>
        <w:rPr>
          <w:color w:val="000000"/>
          <w:lang w:val="en-GB"/>
        </w:rPr>
      </w:pPr>
      <w:r>
        <w:rPr>
          <w:color w:val="000000"/>
          <w:lang w:val="de-DE"/>
        </w:rPr>
        <w:t xml:space="preserve">      </w:t>
      </w:r>
      <w:r>
        <w:rPr>
          <w:color w:val="000000"/>
          <w:lang w:val="en-GB"/>
        </w:rPr>
        <w:t>...</w:t>
      </w:r>
    </w:p>
    <w:p w14:paraId="7BD42B71" w14:textId="77777777" w:rsidR="00696877" w:rsidRDefault="00696877">
      <w:pPr>
        <w:pStyle w:val="HTML-esimuotoiltu"/>
        <w:rPr>
          <w:color w:val="000000"/>
          <w:lang w:val="en-GB"/>
        </w:rPr>
      </w:pPr>
      <w:r>
        <w:rPr>
          <w:color w:val="000000"/>
          <w:lang w:val="en-GB"/>
        </w:rPr>
        <w:t xml:space="preserve">    &lt;/PRPA_IN101201&gt;</w:t>
      </w:r>
    </w:p>
    <w:p w14:paraId="15937980" w14:textId="77777777" w:rsidR="00696877" w:rsidRDefault="00696877">
      <w:pPr>
        <w:pStyle w:val="HTML-esimuotoiltu"/>
        <w:rPr>
          <w:color w:val="000000"/>
          <w:lang w:val="en-GB"/>
        </w:rPr>
      </w:pPr>
      <w:r>
        <w:rPr>
          <w:color w:val="000000"/>
          <w:lang w:val="en-GB"/>
        </w:rPr>
        <w:t xml:space="preserve">  &lt;/soap:Body&gt;</w:t>
      </w:r>
    </w:p>
    <w:p w14:paraId="55A8E942" w14:textId="77777777" w:rsidR="00696877" w:rsidRPr="00193A9E" w:rsidRDefault="00696877">
      <w:pPr>
        <w:pStyle w:val="HTML-esimuotoiltu"/>
        <w:rPr>
          <w:color w:val="000000"/>
          <w:lang w:val="en-US"/>
        </w:rPr>
      </w:pPr>
      <w:r w:rsidRPr="00193A9E">
        <w:rPr>
          <w:color w:val="000000"/>
          <w:lang w:val="en-US"/>
        </w:rPr>
        <w:t>&lt;/soap:Envelope&gt;</w:t>
      </w:r>
    </w:p>
    <w:p w14:paraId="4C0966F0" w14:textId="77777777" w:rsidR="00696877" w:rsidRPr="00193A9E" w:rsidRDefault="00696877">
      <w:pPr>
        <w:rPr>
          <w:lang w:val="en-US"/>
        </w:rPr>
      </w:pPr>
    </w:p>
    <w:p w14:paraId="1FBED67D" w14:textId="77777777" w:rsidR="00696877" w:rsidRDefault="00696877">
      <w:r>
        <w:t>HL7FI Poikkeus:</w:t>
      </w:r>
    </w:p>
    <w:p w14:paraId="77372FF4" w14:textId="77777777" w:rsidR="00696877" w:rsidRDefault="00696877">
      <w:r>
        <w:t>Synkronisessa web services liikenteessä sallitaan poikkeaminen tästä säännöstä request-response tyyppisessä liikenteessä paluuviestin osalta, koska usean vaihtoehtoisen interaktion käyttö paluuviestinä ei onnistu muutoin. (WSDL sallii message määrittelyissä vain yhden output sanoman.)</w:t>
      </w:r>
    </w:p>
    <w:p w14:paraId="1B37ACD6" w14:textId="77777777" w:rsidR="00696877" w:rsidRDefault="00696877"/>
    <w:p w14:paraId="41EE57B2" w14:textId="77777777" w:rsidR="00696877" w:rsidRDefault="00696877"/>
    <w:p w14:paraId="6FA72C37" w14:textId="77777777" w:rsidR="00696877" w:rsidRDefault="00696877"/>
    <w:p w14:paraId="7B58310A" w14:textId="77777777" w:rsidR="00696877" w:rsidRDefault="00696877">
      <w:pPr>
        <w:pStyle w:val="Otsikko4"/>
      </w:pPr>
      <w:bookmarkStart w:id="136" w:name="_Toc528833092"/>
      <w:r>
        <w:t>WSDL-kuvaukset</w:t>
      </w:r>
      <w:bookmarkEnd w:id="136"/>
    </w:p>
    <w:p w14:paraId="015E3E9A" w14:textId="77777777" w:rsidR="00696877" w:rsidRDefault="00696877"/>
    <w:p w14:paraId="17945810" w14:textId="77777777" w:rsidR="00696877" w:rsidRDefault="00696877">
      <w:pPr>
        <w:pStyle w:val="Otsikko7"/>
        <w:rPr>
          <w:szCs w:val="24"/>
          <w:lang w:eastAsia="fi-FI"/>
        </w:rPr>
      </w:pPr>
      <w:r>
        <w:rPr>
          <w:szCs w:val="24"/>
          <w:lang w:eastAsia="fi-FI"/>
        </w:rPr>
        <w:t>Perusohjeet</w:t>
      </w:r>
    </w:p>
    <w:p w14:paraId="3103278B" w14:textId="77777777" w:rsidR="00696877" w:rsidRDefault="00696877"/>
    <w:p w14:paraId="6110DAA5" w14:textId="77777777" w:rsidR="00696877" w:rsidRDefault="00696877">
      <w:r>
        <w:t>WSDL  (web services description language) on XML-kieli, jolla kuvataan palveluosapuolen rajapinta XML-tekniikalla. Yleensä adapterisovellukset rakentavat liikennöinnissä tarvittavan WS-rajapinnan automaattisesti vastapään sovelluksen WSDL:n avulla. WSDL on siis koneellisesti luettava ”konfigurointiohje”. Se sitoo varsinaisen sanomamäärityksen operaatioihin ja palveluportteihin.</w:t>
      </w:r>
    </w:p>
    <w:p w14:paraId="5EA0D7A6" w14:textId="77777777" w:rsidR="00696877" w:rsidRDefault="00696877">
      <w:r>
        <w:t>WSDL:n kuvaamaan rajapintaan vaikuttaa liikenteen tyyppi (interaktio). Perusliikennetyyppejä ovat:</w:t>
      </w:r>
    </w:p>
    <w:p w14:paraId="5B7DEC72" w14:textId="77777777" w:rsidR="00696877" w:rsidRDefault="00696877"/>
    <w:p w14:paraId="08E4B5E6" w14:textId="77777777" w:rsidR="00696877" w:rsidRDefault="00696877">
      <w:pPr>
        <w:numPr>
          <w:ilvl w:val="0"/>
          <w:numId w:val="21"/>
        </w:numPr>
      </w:pPr>
      <w:r>
        <w:t>yksisuuntainen liikenne  (one-way)</w:t>
      </w:r>
    </w:p>
    <w:p w14:paraId="4922DBEC" w14:textId="77777777" w:rsidR="00696877" w:rsidRDefault="00696877">
      <w:pPr>
        <w:numPr>
          <w:ilvl w:val="0"/>
          <w:numId w:val="21"/>
        </w:numPr>
      </w:pPr>
      <w:r>
        <w:t>(synkroninen) kysely-vastausliikenne (request-response)</w:t>
      </w:r>
    </w:p>
    <w:p w14:paraId="595BBC62" w14:textId="77777777" w:rsidR="00696877" w:rsidRDefault="00696877">
      <w:pPr>
        <w:numPr>
          <w:ilvl w:val="0"/>
          <w:numId w:val="21"/>
        </w:numPr>
      </w:pPr>
      <w:r>
        <w:t>asynkroninen vastaus (solicit response)</w:t>
      </w:r>
    </w:p>
    <w:p w14:paraId="2F56D8AA" w14:textId="77777777" w:rsidR="00696877" w:rsidRDefault="00696877">
      <w:pPr>
        <w:numPr>
          <w:ilvl w:val="0"/>
          <w:numId w:val="21"/>
        </w:numPr>
      </w:pPr>
      <w:r>
        <w:t>ilmoitus (notification)</w:t>
      </w:r>
    </w:p>
    <w:p w14:paraId="31C2BC2A" w14:textId="77777777" w:rsidR="00696877" w:rsidRDefault="00696877"/>
    <w:p w14:paraId="16B958E6" w14:textId="693DCE17" w:rsidR="00696877" w:rsidRDefault="00AF29E8">
      <w:r>
        <w:rPr>
          <w:noProof/>
        </w:rPr>
        <w:drawing>
          <wp:inline distT="0" distB="0" distL="0" distR="0" wp14:anchorId="15DB2C8A" wp14:editId="4B467686">
            <wp:extent cx="3838575" cy="2085975"/>
            <wp:effectExtent l="0" t="0" r="0" b="0"/>
            <wp:docPr id="19" name="Kuv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838575" cy="2085975"/>
                    </a:xfrm>
                    <a:prstGeom prst="rect">
                      <a:avLst/>
                    </a:prstGeom>
                    <a:noFill/>
                    <a:ln>
                      <a:noFill/>
                    </a:ln>
                  </pic:spPr>
                </pic:pic>
              </a:graphicData>
            </a:graphic>
          </wp:inline>
        </w:drawing>
      </w:r>
    </w:p>
    <w:p w14:paraId="5F942786" w14:textId="77777777" w:rsidR="00696877" w:rsidRDefault="00696877"/>
    <w:p w14:paraId="51BD33D1"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28 –perusliikennetyypit (MEP)</w:t>
      </w:r>
    </w:p>
    <w:p w14:paraId="6279C798" w14:textId="77777777" w:rsidR="00696877" w:rsidRDefault="00696877"/>
    <w:p w14:paraId="74EAF6EB" w14:textId="77777777" w:rsidR="00696877" w:rsidRDefault="00696877">
      <w:r>
        <w:t>Liikenteen teknisen toteutuksen kannalta  tapaukset 2 ja 3 ovat keskenään samanlaisia sekä 1 ja 4. Perusliikennetyypin englanninkielinen termi on Message Exchange Pattern, MEP.</w:t>
      </w:r>
    </w:p>
    <w:p w14:paraId="750F9A5E" w14:textId="77777777" w:rsidR="00696877" w:rsidRDefault="00696877"/>
    <w:p w14:paraId="72A1F1DF" w14:textId="77777777" w:rsidR="00696877" w:rsidRDefault="00696877">
      <w:r>
        <w:rPr>
          <w:b/>
          <w:bCs/>
        </w:rPr>
        <w:t>HL7-WSP200</w:t>
      </w:r>
      <w:r>
        <w:t>: WSDL-dokumentin tulee perustua sovelluksen rooliin.</w:t>
      </w:r>
    </w:p>
    <w:p w14:paraId="49C8DD3D" w14:textId="77777777" w:rsidR="00696877" w:rsidRDefault="00696877">
      <w:r>
        <w:rPr>
          <w:b/>
          <w:bCs/>
        </w:rPr>
        <w:t>HL7-WSP201</w:t>
      </w:r>
      <w:r>
        <w:t>: Attribuutin /wsdl:definitions/@name tulee olla sovelluksen roolille annettu tunnus.</w:t>
      </w:r>
    </w:p>
    <w:p w14:paraId="39DC5649" w14:textId="77777777" w:rsidR="00696877" w:rsidRDefault="00696877"/>
    <w:p w14:paraId="54E7024A" w14:textId="77777777" w:rsidR="00696877" w:rsidRDefault="00696877">
      <w:r>
        <w:t>Seuraavassa taulukossa {NAME} tarkoittaa sovelluksen roolia. Seuraava taulukko ei ole määräys, vaan ehdotus hyväksi tavaksi.</w:t>
      </w:r>
    </w:p>
    <w:p w14:paraId="3D4FAD92" w14:textId="77777777" w:rsidR="00696877" w:rsidRDefault="00696877"/>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714"/>
        <w:gridCol w:w="5048"/>
      </w:tblGrid>
      <w:tr w:rsidR="00696877" w14:paraId="25EB00EC" w14:textId="77777777">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34C287F7" w14:textId="77777777" w:rsidR="00696877" w:rsidRDefault="00696877">
            <w:pPr>
              <w:rPr>
                <w:rFonts w:ascii="Verdana" w:hAnsi="Verdana"/>
                <w:color w:val="000000"/>
                <w:sz w:val="20"/>
                <w:lang w:val="en-GB"/>
              </w:rPr>
            </w:pPr>
            <w:r>
              <w:rPr>
                <w:rFonts w:ascii="Verdana" w:hAnsi="Verdana"/>
                <w:color w:val="000000"/>
                <w:sz w:val="20"/>
                <w:lang w:val="en-GB"/>
              </w:rPr>
              <w:t>WSDL Artifact</w:t>
            </w:r>
          </w:p>
        </w:tc>
        <w:tc>
          <w:tcPr>
            <w:tcW w:w="0" w:type="auto"/>
            <w:tcBorders>
              <w:top w:val="outset" w:sz="6" w:space="0" w:color="0000FF"/>
              <w:left w:val="outset" w:sz="6" w:space="0" w:color="0000FF"/>
              <w:bottom w:val="outset" w:sz="6" w:space="0" w:color="0000FF"/>
              <w:right w:val="outset" w:sz="6" w:space="0" w:color="0000FF"/>
            </w:tcBorders>
            <w:vAlign w:val="center"/>
          </w:tcPr>
          <w:p w14:paraId="25E6E4FA" w14:textId="77777777" w:rsidR="00696877" w:rsidRDefault="00696877">
            <w:pPr>
              <w:rPr>
                <w:rFonts w:ascii="Verdana" w:hAnsi="Verdana"/>
                <w:color w:val="000000"/>
                <w:sz w:val="20"/>
                <w:lang w:val="en-GB"/>
              </w:rPr>
            </w:pPr>
            <w:r>
              <w:rPr>
                <w:rFonts w:ascii="Verdana" w:hAnsi="Verdana"/>
                <w:color w:val="000000"/>
                <w:sz w:val="20"/>
                <w:lang w:val="en-GB"/>
              </w:rPr>
              <w:t>Proposed Naming</w:t>
            </w:r>
          </w:p>
        </w:tc>
      </w:tr>
      <w:tr w:rsidR="00696877" w14:paraId="46828A2E"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438F16C1" w14:textId="77777777" w:rsidR="00696877" w:rsidRDefault="00696877">
            <w:pPr>
              <w:rPr>
                <w:rFonts w:ascii="Verdana" w:hAnsi="Verdana"/>
                <w:color w:val="000000"/>
                <w:sz w:val="20"/>
                <w:lang w:val="en-GB"/>
              </w:rPr>
            </w:pPr>
            <w:r>
              <w:rPr>
                <w:rFonts w:ascii="Verdana" w:hAnsi="Verdana"/>
                <w:color w:val="000000"/>
                <w:sz w:val="20"/>
                <w:lang w:val="en-GB"/>
              </w:rPr>
              <w:t>message</w:t>
            </w:r>
          </w:p>
        </w:tc>
        <w:tc>
          <w:tcPr>
            <w:tcW w:w="0" w:type="auto"/>
            <w:tcBorders>
              <w:top w:val="outset" w:sz="6" w:space="0" w:color="0000FF"/>
              <w:left w:val="outset" w:sz="6" w:space="0" w:color="0000FF"/>
              <w:bottom w:val="outset" w:sz="6" w:space="0" w:color="0000FF"/>
              <w:right w:val="outset" w:sz="6" w:space="0" w:color="0000FF"/>
            </w:tcBorders>
            <w:vAlign w:val="center"/>
          </w:tcPr>
          <w:p w14:paraId="6368CCB8" w14:textId="77777777" w:rsidR="00696877" w:rsidRDefault="00696877">
            <w:pPr>
              <w:rPr>
                <w:rFonts w:ascii="Verdana" w:hAnsi="Verdana"/>
                <w:color w:val="000000"/>
                <w:sz w:val="20"/>
                <w:lang w:val="en-GB"/>
              </w:rPr>
            </w:pPr>
            <w:r>
              <w:rPr>
                <w:rFonts w:ascii="Verdana" w:hAnsi="Verdana"/>
                <w:color w:val="000000"/>
                <w:sz w:val="20"/>
                <w:lang w:val="en-GB"/>
              </w:rPr>
              <w:t>{Interaction Artifact Id}_Message</w:t>
            </w:r>
          </w:p>
        </w:tc>
      </w:tr>
      <w:tr w:rsidR="00696877" w14:paraId="4FB5E313"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18FBF0AA" w14:textId="77777777" w:rsidR="00696877" w:rsidRDefault="00696877">
            <w:pPr>
              <w:rPr>
                <w:rFonts w:ascii="Verdana" w:hAnsi="Verdana"/>
                <w:color w:val="000000"/>
                <w:sz w:val="20"/>
                <w:lang w:val="en-GB"/>
              </w:rPr>
            </w:pPr>
            <w:r>
              <w:rPr>
                <w:rFonts w:ascii="Verdana" w:hAnsi="Verdana"/>
                <w:color w:val="000000"/>
                <w:sz w:val="20"/>
                <w:lang w:val="en-GB"/>
              </w:rPr>
              <w:t>portType</w:t>
            </w:r>
          </w:p>
        </w:tc>
        <w:tc>
          <w:tcPr>
            <w:tcW w:w="0" w:type="auto"/>
            <w:tcBorders>
              <w:top w:val="outset" w:sz="6" w:space="0" w:color="0000FF"/>
              <w:left w:val="outset" w:sz="6" w:space="0" w:color="0000FF"/>
              <w:bottom w:val="outset" w:sz="6" w:space="0" w:color="0000FF"/>
              <w:right w:val="outset" w:sz="6" w:space="0" w:color="0000FF"/>
            </w:tcBorders>
            <w:vAlign w:val="center"/>
          </w:tcPr>
          <w:p w14:paraId="144C5718" w14:textId="77777777" w:rsidR="00696877" w:rsidRDefault="00696877">
            <w:pPr>
              <w:rPr>
                <w:rFonts w:ascii="Verdana" w:hAnsi="Verdana"/>
                <w:color w:val="000000"/>
                <w:sz w:val="20"/>
                <w:lang w:val="en-GB"/>
              </w:rPr>
            </w:pPr>
            <w:r>
              <w:rPr>
                <w:rFonts w:ascii="Verdana" w:hAnsi="Verdana"/>
                <w:color w:val="000000"/>
                <w:sz w:val="20"/>
                <w:lang w:val="en-GB"/>
              </w:rPr>
              <w:t>{NAME}_PortType</w:t>
            </w:r>
          </w:p>
        </w:tc>
      </w:tr>
      <w:tr w:rsidR="00696877" w14:paraId="322A946D"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0FD521F4" w14:textId="77777777" w:rsidR="00696877" w:rsidRDefault="00696877">
            <w:pPr>
              <w:rPr>
                <w:rFonts w:ascii="Verdana" w:hAnsi="Verdana"/>
                <w:color w:val="000000"/>
                <w:sz w:val="20"/>
                <w:lang w:val="en-GB"/>
              </w:rPr>
            </w:pPr>
            <w:r>
              <w:rPr>
                <w:rFonts w:ascii="Verdana" w:hAnsi="Verdana"/>
                <w:color w:val="000000"/>
                <w:sz w:val="20"/>
                <w:lang w:val="en-GB"/>
              </w:rPr>
              <w:t>operation</w:t>
            </w:r>
          </w:p>
        </w:tc>
        <w:tc>
          <w:tcPr>
            <w:tcW w:w="0" w:type="auto"/>
            <w:tcBorders>
              <w:top w:val="outset" w:sz="6" w:space="0" w:color="0000FF"/>
              <w:left w:val="outset" w:sz="6" w:space="0" w:color="0000FF"/>
              <w:bottom w:val="outset" w:sz="6" w:space="0" w:color="0000FF"/>
              <w:right w:val="outset" w:sz="6" w:space="0" w:color="0000FF"/>
            </w:tcBorders>
            <w:vAlign w:val="center"/>
          </w:tcPr>
          <w:p w14:paraId="7E843D24" w14:textId="77777777" w:rsidR="00696877" w:rsidRDefault="00696877">
            <w:pPr>
              <w:rPr>
                <w:rFonts w:ascii="Verdana" w:hAnsi="Verdana"/>
                <w:color w:val="000000"/>
                <w:sz w:val="20"/>
                <w:lang w:val="en-GB"/>
              </w:rPr>
            </w:pPr>
            <w:r>
              <w:rPr>
                <w:rFonts w:ascii="Verdana" w:hAnsi="Verdana"/>
                <w:color w:val="000000"/>
                <w:sz w:val="20"/>
                <w:lang w:val="en-GB"/>
              </w:rPr>
              <w:t>{NAME}_{Interaction Artifact Id}</w:t>
            </w:r>
          </w:p>
        </w:tc>
      </w:tr>
      <w:tr w:rsidR="00696877" w14:paraId="323A5D86"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268CE74D" w14:textId="77777777" w:rsidR="00696877" w:rsidRDefault="00696877">
            <w:pPr>
              <w:rPr>
                <w:rFonts w:ascii="Verdana" w:hAnsi="Verdana"/>
                <w:color w:val="000000"/>
                <w:sz w:val="20"/>
                <w:lang w:val="en-GB"/>
              </w:rPr>
            </w:pPr>
            <w:r>
              <w:rPr>
                <w:rFonts w:ascii="Verdana" w:hAnsi="Verdana"/>
                <w:color w:val="000000"/>
                <w:sz w:val="20"/>
                <w:lang w:val="en-GB"/>
              </w:rPr>
              <w:t>SOAP 1.1 binding</w:t>
            </w:r>
          </w:p>
        </w:tc>
        <w:tc>
          <w:tcPr>
            <w:tcW w:w="0" w:type="auto"/>
            <w:tcBorders>
              <w:top w:val="outset" w:sz="6" w:space="0" w:color="0000FF"/>
              <w:left w:val="outset" w:sz="6" w:space="0" w:color="0000FF"/>
              <w:bottom w:val="outset" w:sz="6" w:space="0" w:color="0000FF"/>
              <w:right w:val="outset" w:sz="6" w:space="0" w:color="0000FF"/>
            </w:tcBorders>
            <w:vAlign w:val="center"/>
          </w:tcPr>
          <w:p w14:paraId="06923650" w14:textId="77777777" w:rsidR="00696877" w:rsidRDefault="00696877">
            <w:pPr>
              <w:rPr>
                <w:rFonts w:ascii="Verdana" w:hAnsi="Verdana"/>
                <w:color w:val="000000"/>
                <w:sz w:val="20"/>
                <w:lang w:val="en-GB"/>
              </w:rPr>
            </w:pPr>
            <w:r>
              <w:rPr>
                <w:rFonts w:ascii="Verdana" w:hAnsi="Verdana"/>
                <w:color w:val="000000"/>
                <w:sz w:val="20"/>
                <w:lang w:val="en-GB"/>
              </w:rPr>
              <w:t>{NAME}_Binding</w:t>
            </w:r>
          </w:p>
        </w:tc>
      </w:tr>
      <w:tr w:rsidR="00696877" w14:paraId="26093CDA"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0422BBF2" w14:textId="77777777" w:rsidR="00696877" w:rsidRDefault="00696877">
            <w:pPr>
              <w:rPr>
                <w:rFonts w:ascii="Verdana" w:hAnsi="Verdana"/>
                <w:color w:val="000000"/>
                <w:sz w:val="20"/>
                <w:lang w:val="en-GB"/>
              </w:rPr>
            </w:pPr>
            <w:r>
              <w:rPr>
                <w:rFonts w:ascii="Verdana" w:hAnsi="Verdana"/>
                <w:color w:val="000000"/>
                <w:sz w:val="20"/>
                <w:lang w:val="en-GB"/>
              </w:rPr>
              <w:t>SOAP 1.2 binding</w:t>
            </w:r>
          </w:p>
        </w:tc>
        <w:tc>
          <w:tcPr>
            <w:tcW w:w="0" w:type="auto"/>
            <w:tcBorders>
              <w:top w:val="outset" w:sz="6" w:space="0" w:color="0000FF"/>
              <w:left w:val="outset" w:sz="6" w:space="0" w:color="0000FF"/>
              <w:bottom w:val="outset" w:sz="6" w:space="0" w:color="0000FF"/>
              <w:right w:val="outset" w:sz="6" w:space="0" w:color="0000FF"/>
            </w:tcBorders>
            <w:vAlign w:val="center"/>
          </w:tcPr>
          <w:p w14:paraId="4390D35C" w14:textId="77777777" w:rsidR="00696877" w:rsidRDefault="00696877">
            <w:pPr>
              <w:rPr>
                <w:rFonts w:ascii="Verdana" w:hAnsi="Verdana"/>
                <w:color w:val="000000"/>
                <w:sz w:val="20"/>
                <w:lang w:val="en-GB"/>
              </w:rPr>
            </w:pPr>
            <w:r>
              <w:rPr>
                <w:rFonts w:ascii="Verdana" w:hAnsi="Verdana"/>
                <w:color w:val="000000"/>
                <w:sz w:val="20"/>
                <w:lang w:val="en-GB"/>
              </w:rPr>
              <w:t>{NAME}_BindingSoap12</w:t>
            </w:r>
          </w:p>
        </w:tc>
      </w:tr>
      <w:tr w:rsidR="00696877" w14:paraId="613CF29D"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4B703529" w14:textId="77777777" w:rsidR="00696877" w:rsidRDefault="00696877">
            <w:pPr>
              <w:rPr>
                <w:rFonts w:ascii="Verdana" w:hAnsi="Verdana"/>
                <w:color w:val="000000"/>
                <w:sz w:val="20"/>
                <w:lang w:val="en-GB"/>
              </w:rPr>
            </w:pPr>
            <w:r>
              <w:rPr>
                <w:rFonts w:ascii="Verdana" w:hAnsi="Verdana"/>
                <w:color w:val="000000"/>
                <w:sz w:val="20"/>
                <w:lang w:val="en-GB"/>
              </w:rPr>
              <w:t>SOAP 1.1 port</w:t>
            </w:r>
          </w:p>
        </w:tc>
        <w:tc>
          <w:tcPr>
            <w:tcW w:w="0" w:type="auto"/>
            <w:tcBorders>
              <w:top w:val="outset" w:sz="6" w:space="0" w:color="0000FF"/>
              <w:left w:val="outset" w:sz="6" w:space="0" w:color="0000FF"/>
              <w:bottom w:val="outset" w:sz="6" w:space="0" w:color="0000FF"/>
              <w:right w:val="outset" w:sz="6" w:space="0" w:color="0000FF"/>
            </w:tcBorders>
            <w:vAlign w:val="center"/>
          </w:tcPr>
          <w:p w14:paraId="2AB4480D" w14:textId="77777777" w:rsidR="00696877" w:rsidRDefault="00696877">
            <w:pPr>
              <w:rPr>
                <w:rFonts w:ascii="Verdana" w:hAnsi="Verdana"/>
                <w:color w:val="000000"/>
                <w:sz w:val="20"/>
                <w:lang w:val="en-GB"/>
              </w:rPr>
            </w:pPr>
            <w:r>
              <w:rPr>
                <w:rFonts w:ascii="Verdana" w:hAnsi="Verdana"/>
                <w:color w:val="000000"/>
                <w:sz w:val="20"/>
                <w:lang w:val="en-GB"/>
              </w:rPr>
              <w:t>{NAME}_Port</w:t>
            </w:r>
          </w:p>
        </w:tc>
      </w:tr>
      <w:tr w:rsidR="00696877" w14:paraId="585E5D37" w14:textId="77777777">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14:paraId="7A344D58" w14:textId="77777777" w:rsidR="00696877" w:rsidRDefault="00696877">
            <w:pPr>
              <w:rPr>
                <w:rFonts w:ascii="Verdana" w:hAnsi="Verdana"/>
                <w:color w:val="000000"/>
                <w:sz w:val="20"/>
                <w:lang w:val="en-GB"/>
              </w:rPr>
            </w:pPr>
            <w:r>
              <w:rPr>
                <w:rFonts w:ascii="Verdana" w:hAnsi="Verdana"/>
                <w:color w:val="000000"/>
                <w:sz w:val="20"/>
                <w:lang w:val="en-GB"/>
              </w:rPr>
              <w:t>SOAP 1.2 port</w:t>
            </w:r>
          </w:p>
        </w:tc>
        <w:tc>
          <w:tcPr>
            <w:tcW w:w="0" w:type="auto"/>
            <w:tcBorders>
              <w:top w:val="outset" w:sz="6" w:space="0" w:color="0000FF"/>
              <w:left w:val="outset" w:sz="6" w:space="0" w:color="0000FF"/>
              <w:bottom w:val="outset" w:sz="6" w:space="0" w:color="0000FF"/>
              <w:right w:val="outset" w:sz="6" w:space="0" w:color="0000FF"/>
            </w:tcBorders>
            <w:vAlign w:val="center"/>
          </w:tcPr>
          <w:p w14:paraId="438820C7" w14:textId="77777777" w:rsidR="00696877" w:rsidRDefault="00696877">
            <w:pPr>
              <w:rPr>
                <w:rFonts w:ascii="Verdana" w:hAnsi="Verdana"/>
                <w:color w:val="000000"/>
                <w:sz w:val="20"/>
                <w:lang w:val="en-GB"/>
              </w:rPr>
            </w:pPr>
            <w:r>
              <w:rPr>
                <w:rFonts w:ascii="Verdana" w:hAnsi="Verdana"/>
                <w:color w:val="000000"/>
                <w:sz w:val="20"/>
                <w:lang w:val="en-GB"/>
              </w:rPr>
              <w:t>{NAME}_PortSoap12</w:t>
            </w:r>
          </w:p>
        </w:tc>
      </w:tr>
    </w:tbl>
    <w:p w14:paraId="372AE88A" w14:textId="77777777" w:rsidR="00696877" w:rsidRDefault="00696877">
      <w:pPr>
        <w:rPr>
          <w:lang w:val="en-GB"/>
        </w:rPr>
      </w:pPr>
      <w:r>
        <w:rPr>
          <w:lang w:val="en-GB"/>
        </w:rPr>
        <w:t xml:space="preserve"> </w:t>
      </w:r>
    </w:p>
    <w:p w14:paraId="0427BCA5" w14:textId="77777777" w:rsidR="00696877" w:rsidRDefault="00696877">
      <w:r>
        <w:t>Esimerkki, jossa sovelluksen rooli on PRPA_AR101002:</w:t>
      </w:r>
    </w:p>
    <w:p w14:paraId="037CB680" w14:textId="77777777" w:rsidR="00696877" w:rsidRDefault="00696877"/>
    <w:p w14:paraId="6271F496" w14:textId="77777777" w:rsidR="00696877" w:rsidRDefault="00696877">
      <w:pPr>
        <w:pStyle w:val="HTML-esimuotoiltu"/>
        <w:rPr>
          <w:color w:val="000000"/>
          <w:lang w:val="en-GB"/>
        </w:rPr>
      </w:pPr>
      <w:r>
        <w:rPr>
          <w:color w:val="000000"/>
          <w:lang w:val="en-GB"/>
        </w:rPr>
        <w:t>For wsdl:definitions/@name="PRPA_AR101002":</w:t>
      </w:r>
    </w:p>
    <w:p w14:paraId="48C0FF26" w14:textId="77777777" w:rsidR="00696877" w:rsidRDefault="00696877">
      <w:pPr>
        <w:pStyle w:val="HTML-esimuotoiltu"/>
        <w:rPr>
          <w:color w:val="000000"/>
          <w:lang w:val="de-DE"/>
        </w:rPr>
      </w:pPr>
      <w:r>
        <w:rPr>
          <w:color w:val="000000"/>
          <w:lang w:val="en-GB"/>
        </w:rPr>
        <w:t xml:space="preserve">    </w:t>
      </w:r>
      <w:r>
        <w:rPr>
          <w:color w:val="000000"/>
          <w:lang w:val="de-DE"/>
        </w:rPr>
        <w:t>message          -&gt; "PRPA_IN101001_Message"</w:t>
      </w:r>
    </w:p>
    <w:p w14:paraId="2F093AC9" w14:textId="77777777" w:rsidR="00696877" w:rsidRDefault="00696877">
      <w:pPr>
        <w:pStyle w:val="HTML-esimuotoiltu"/>
        <w:rPr>
          <w:color w:val="000000"/>
          <w:lang w:val="de-DE"/>
        </w:rPr>
      </w:pPr>
      <w:r>
        <w:rPr>
          <w:color w:val="000000"/>
          <w:lang w:val="de-DE"/>
        </w:rPr>
        <w:t xml:space="preserve">    portType         -&gt; "PRPA_AR101002_PortType"</w:t>
      </w:r>
    </w:p>
    <w:p w14:paraId="1020ECAA" w14:textId="77777777" w:rsidR="00696877" w:rsidRDefault="00696877">
      <w:pPr>
        <w:pStyle w:val="HTML-esimuotoiltu"/>
        <w:rPr>
          <w:color w:val="000000"/>
          <w:lang w:val="de-DE"/>
        </w:rPr>
      </w:pPr>
      <w:r>
        <w:rPr>
          <w:color w:val="000000"/>
          <w:lang w:val="de-DE"/>
        </w:rPr>
        <w:t xml:space="preserve">    operation        -&gt; "PRPA_AR101002_PRPA_IN101001"</w:t>
      </w:r>
    </w:p>
    <w:p w14:paraId="5A23FFB6" w14:textId="77777777" w:rsidR="00696877" w:rsidRDefault="00696877">
      <w:pPr>
        <w:pStyle w:val="HTML-esimuotoiltu"/>
        <w:rPr>
          <w:color w:val="000000"/>
          <w:lang w:val="de-DE"/>
        </w:rPr>
      </w:pPr>
      <w:r>
        <w:rPr>
          <w:color w:val="000000"/>
          <w:lang w:val="de-DE"/>
        </w:rPr>
        <w:t xml:space="preserve">    SOAP 1.1 binding -&gt; "PRPA_AR101002_Binding"</w:t>
      </w:r>
    </w:p>
    <w:p w14:paraId="3215CDAC" w14:textId="77777777" w:rsidR="00696877" w:rsidRDefault="00696877">
      <w:pPr>
        <w:pStyle w:val="HTML-esimuotoiltu"/>
        <w:rPr>
          <w:color w:val="000000"/>
          <w:lang w:val="de-DE"/>
        </w:rPr>
      </w:pPr>
      <w:r>
        <w:rPr>
          <w:color w:val="000000"/>
          <w:lang w:val="de-DE"/>
        </w:rPr>
        <w:t xml:space="preserve">    SOAP 1.2 binding -&gt; "PRPA_AR101002_Binding_Soap12"</w:t>
      </w:r>
    </w:p>
    <w:p w14:paraId="09801030" w14:textId="77777777" w:rsidR="00696877" w:rsidRDefault="00696877">
      <w:pPr>
        <w:pStyle w:val="HTML-esimuotoiltu"/>
        <w:rPr>
          <w:color w:val="000000"/>
          <w:lang w:val="sv-SE"/>
        </w:rPr>
      </w:pPr>
      <w:r>
        <w:rPr>
          <w:color w:val="000000"/>
          <w:lang w:val="de-DE"/>
        </w:rPr>
        <w:t xml:space="preserve">    </w:t>
      </w:r>
      <w:r>
        <w:rPr>
          <w:color w:val="000000"/>
          <w:lang w:val="sv-SE"/>
        </w:rPr>
        <w:t xml:space="preserve">SOAP 1.1 port    -&gt; "PRPA_AR101002_Port" </w:t>
      </w:r>
    </w:p>
    <w:p w14:paraId="10F9A69B" w14:textId="77777777" w:rsidR="00696877" w:rsidRDefault="00696877">
      <w:pPr>
        <w:pStyle w:val="HTML-esimuotoiltu"/>
        <w:rPr>
          <w:color w:val="000000"/>
          <w:lang w:val="sv-SE"/>
        </w:rPr>
      </w:pPr>
      <w:r>
        <w:rPr>
          <w:color w:val="000000"/>
          <w:lang w:val="sv-SE"/>
        </w:rPr>
        <w:t xml:space="preserve">    SOAP 1.2 port    -&gt; "PRPA_AR101002_PortSoap12"</w:t>
      </w:r>
    </w:p>
    <w:p w14:paraId="54793F61" w14:textId="77777777" w:rsidR="00696877" w:rsidRDefault="00696877">
      <w:pPr>
        <w:rPr>
          <w:lang w:val="sv-SE"/>
        </w:rPr>
      </w:pPr>
    </w:p>
    <w:p w14:paraId="4A81597C" w14:textId="77777777" w:rsidR="00696877" w:rsidRDefault="00696877">
      <w:pPr>
        <w:rPr>
          <w:lang w:val="sv-SE"/>
        </w:rPr>
      </w:pPr>
    </w:p>
    <w:p w14:paraId="5F52BD71" w14:textId="77777777" w:rsidR="00696877" w:rsidRDefault="00696877">
      <w:r>
        <w:t>HL7 määrittelee päästä päähän interaktioita ja WSDL siis sovelluksen rooliin perustuvan rajapinnan. Täten tietyn interaktion kokonaisuus näkyy kahdesta WSDL:stä, lähettäjän ja vastaanottajan. Tietyssä WSDL:lässä  voi olla usean interaktion (toisen pään) määrittely.</w:t>
      </w:r>
    </w:p>
    <w:p w14:paraId="043A7843" w14:textId="77777777" w:rsidR="00696877" w:rsidRDefault="00696877"/>
    <w:p w14:paraId="52245E82" w14:textId="77777777" w:rsidR="00696877" w:rsidRDefault="00696877">
      <w:pPr>
        <w:rPr>
          <w:lang w:val="en-GB"/>
        </w:rPr>
      </w:pPr>
      <w:r>
        <w:rPr>
          <w:b/>
          <w:bCs/>
          <w:lang w:val="en-GB"/>
        </w:rPr>
        <w:t>HL7-WSP202</w:t>
      </w:r>
      <w:r>
        <w:rPr>
          <w:lang w:val="en-GB"/>
        </w:rPr>
        <w:t>: WSDL:n targetNamespace-elementin arvon on oltava: ”urn:hl7-org:v3”</w:t>
      </w:r>
    </w:p>
    <w:p w14:paraId="584A7598" w14:textId="77777777" w:rsidR="00696877" w:rsidRDefault="00696877">
      <w:pPr>
        <w:rPr>
          <w:lang w:val="en-GB"/>
        </w:rPr>
      </w:pPr>
    </w:p>
    <w:p w14:paraId="3B8E364A" w14:textId="77777777" w:rsidR="00696877" w:rsidRDefault="00696877">
      <w:pPr>
        <w:pStyle w:val="Otsikko7"/>
        <w:rPr>
          <w:lang w:val="en-GB"/>
        </w:rPr>
      </w:pPr>
      <w:r>
        <w:rPr>
          <w:lang w:val="en-GB"/>
        </w:rPr>
        <w:t>WSDL types</w:t>
      </w:r>
    </w:p>
    <w:p w14:paraId="59C58834" w14:textId="77777777" w:rsidR="00696877" w:rsidRDefault="00696877">
      <w:pPr>
        <w:rPr>
          <w:lang w:val="en-GB"/>
        </w:rPr>
      </w:pPr>
    </w:p>
    <w:p w14:paraId="0A070C22" w14:textId="77777777" w:rsidR="00696877" w:rsidRDefault="00696877">
      <w:pPr>
        <w:rPr>
          <w:lang w:val="en-GB"/>
        </w:rPr>
      </w:pPr>
    </w:p>
    <w:p w14:paraId="4B6934A4" w14:textId="77777777" w:rsidR="00696877" w:rsidRDefault="00696877">
      <w:r>
        <w:rPr>
          <w:b/>
          <w:bCs/>
        </w:rPr>
        <w:t>HL7-WSP203</w:t>
      </w:r>
      <w:r>
        <w:t xml:space="preserve"> : Jokaisen tuettavan HL7-interaktion schema pitää includoida types-osioon.</w:t>
      </w:r>
    </w:p>
    <w:p w14:paraId="1E154B93" w14:textId="77777777" w:rsidR="00696877" w:rsidRDefault="00696877"/>
    <w:p w14:paraId="320111A2" w14:textId="77777777" w:rsidR="00696877" w:rsidRDefault="00696877">
      <w:r>
        <w:rPr>
          <w:b/>
          <w:bCs/>
        </w:rPr>
        <w:t xml:space="preserve">HL7-WSP204: </w:t>
      </w:r>
      <w:r>
        <w:t>Jos kuittaussanomat määritellään WSDL:lässä, niin niiden schemat pitää includoida types –osioon ja niille pitää määritellä  root-elementti, jolle annetaan nimeksi kuittauksen tunnus.</w:t>
      </w:r>
    </w:p>
    <w:p w14:paraId="6E0E3569" w14:textId="77777777" w:rsidR="00696877" w:rsidRDefault="00696877">
      <w:r>
        <w:t>Jälkimmäinen vaatimus johtuu siitä, että interaktioschemoissa on määritelty valmiiksi juurielementti interaktion nimen mukaisesti, mutta kuittaussanomissa tätä ei ole tehty, sillä ne ovat yleiskäyttöisiä.</w:t>
      </w:r>
    </w:p>
    <w:p w14:paraId="3223FAE0" w14:textId="77777777" w:rsidR="00696877" w:rsidRDefault="00696877"/>
    <w:p w14:paraId="295C356C" w14:textId="77777777" w:rsidR="00696877" w:rsidRPr="00193A9E" w:rsidRDefault="00696877">
      <w:pPr>
        <w:rPr>
          <w:lang w:val="en-US"/>
        </w:rPr>
      </w:pPr>
      <w:r w:rsidRPr="00193A9E">
        <w:rPr>
          <w:lang w:val="en-US"/>
        </w:rPr>
        <w:t xml:space="preserve">Esimerkki: </w:t>
      </w:r>
    </w:p>
    <w:p w14:paraId="517A461A" w14:textId="77777777" w:rsidR="00696877" w:rsidRPr="00193A9E" w:rsidRDefault="00696877">
      <w:pPr>
        <w:rPr>
          <w:lang w:val="en-US"/>
        </w:rPr>
      </w:pPr>
    </w:p>
    <w:p w14:paraId="5AE0336D" w14:textId="77777777" w:rsidR="00696877" w:rsidRPr="00193A9E" w:rsidRDefault="00696877">
      <w:pPr>
        <w:pStyle w:val="HTML-esimuotoiltu"/>
        <w:rPr>
          <w:color w:val="000000"/>
          <w:lang w:val="en-US"/>
        </w:rPr>
      </w:pPr>
      <w:r w:rsidRPr="00193A9E">
        <w:rPr>
          <w:color w:val="000000"/>
          <w:lang w:val="en-US"/>
        </w:rPr>
        <w:t>&lt;types&gt;</w:t>
      </w:r>
    </w:p>
    <w:p w14:paraId="6621D096" w14:textId="77777777" w:rsidR="00696877" w:rsidRPr="00193A9E" w:rsidRDefault="00696877">
      <w:pPr>
        <w:pStyle w:val="HTML-esimuotoiltu"/>
        <w:rPr>
          <w:color w:val="000000"/>
          <w:lang w:val="en-US"/>
        </w:rPr>
      </w:pPr>
      <w:r w:rsidRPr="00193A9E">
        <w:rPr>
          <w:color w:val="000000"/>
          <w:lang w:val="en-US"/>
        </w:rPr>
        <w:t xml:space="preserve">  &lt;xsd:schema </w:t>
      </w:r>
    </w:p>
    <w:p w14:paraId="3A4BEB3A" w14:textId="77777777" w:rsidR="00696877" w:rsidRDefault="00696877">
      <w:pPr>
        <w:pStyle w:val="HTML-esimuotoiltu"/>
        <w:rPr>
          <w:color w:val="000000"/>
          <w:lang w:val="en-GB"/>
        </w:rPr>
      </w:pPr>
      <w:r w:rsidRPr="00193A9E">
        <w:rPr>
          <w:color w:val="000000"/>
          <w:lang w:val="en-US"/>
        </w:rPr>
        <w:t xml:space="preserve">    </w:t>
      </w:r>
      <w:r>
        <w:rPr>
          <w:color w:val="000000"/>
          <w:lang w:val="en-GB"/>
        </w:rPr>
        <w:t xml:space="preserve">elementFormDefault="qualified" </w:t>
      </w:r>
    </w:p>
    <w:p w14:paraId="0D8BD6A8" w14:textId="77777777" w:rsidR="00696877" w:rsidRDefault="00696877">
      <w:pPr>
        <w:pStyle w:val="HTML-esimuotoiltu"/>
        <w:rPr>
          <w:color w:val="000000"/>
          <w:lang w:val="en-GB"/>
        </w:rPr>
      </w:pPr>
      <w:r>
        <w:rPr>
          <w:color w:val="000000"/>
          <w:lang w:val="en-GB"/>
        </w:rPr>
        <w:t xml:space="preserve">    targetNamespace="urn:hl7-org:v3" </w:t>
      </w:r>
    </w:p>
    <w:p w14:paraId="48B6A28E" w14:textId="77777777" w:rsidR="00696877" w:rsidRDefault="00696877">
      <w:pPr>
        <w:pStyle w:val="HTML-esimuotoiltu"/>
        <w:rPr>
          <w:color w:val="000000"/>
          <w:lang w:val="en-GB"/>
        </w:rPr>
      </w:pPr>
      <w:r>
        <w:rPr>
          <w:color w:val="000000"/>
          <w:lang w:val="en-GB"/>
        </w:rPr>
        <w:t xml:space="preserve">    xmlns:tns="urn:hl7-org:v3"&gt;</w:t>
      </w:r>
    </w:p>
    <w:p w14:paraId="2186EBEB" w14:textId="77777777" w:rsidR="00696877" w:rsidRDefault="00696877">
      <w:pPr>
        <w:pStyle w:val="HTML-esimuotoiltu"/>
        <w:rPr>
          <w:color w:val="000000"/>
          <w:lang w:val="en-GB"/>
        </w:rPr>
      </w:pPr>
      <w:r>
        <w:rPr>
          <w:color w:val="000000"/>
          <w:lang w:val="en-GB"/>
        </w:rPr>
        <w:t xml:space="preserve">      &lt;xsd:include schemaLocation="MCCI_MT000200.xsd"/&gt;</w:t>
      </w:r>
    </w:p>
    <w:p w14:paraId="5015510A" w14:textId="77777777" w:rsidR="00696877" w:rsidRDefault="00696877">
      <w:pPr>
        <w:pStyle w:val="HTML-esimuotoiltu"/>
        <w:rPr>
          <w:color w:val="000000"/>
          <w:lang w:val="en-GB"/>
        </w:rPr>
      </w:pPr>
      <w:r>
        <w:rPr>
          <w:color w:val="000000"/>
          <w:lang w:val="en-GB"/>
        </w:rPr>
        <w:t xml:space="preserve">      &lt;xsd:include schemaLocation="MCCI_MT000300.xsd"/&gt;</w:t>
      </w:r>
    </w:p>
    <w:p w14:paraId="5CD2CF16" w14:textId="77777777" w:rsidR="00696877" w:rsidRDefault="00696877">
      <w:pPr>
        <w:pStyle w:val="HTML-esimuotoiltu"/>
        <w:rPr>
          <w:color w:val="000000"/>
          <w:lang w:val="en-GB"/>
        </w:rPr>
      </w:pPr>
      <w:r>
        <w:rPr>
          <w:color w:val="000000"/>
          <w:lang w:val="en-GB"/>
        </w:rPr>
        <w:t xml:space="preserve">      &lt;xsd:include schemaLocation="PRPA_IN101001.xsd"/&gt;</w:t>
      </w:r>
    </w:p>
    <w:p w14:paraId="1E5F72C2" w14:textId="77777777" w:rsidR="00696877" w:rsidRDefault="00696877">
      <w:pPr>
        <w:pStyle w:val="HTML-esimuotoiltu"/>
        <w:rPr>
          <w:color w:val="000000"/>
          <w:lang w:val="en-GB"/>
        </w:rPr>
      </w:pPr>
      <w:r>
        <w:rPr>
          <w:color w:val="000000"/>
          <w:lang w:val="en-GB"/>
        </w:rPr>
        <w:t xml:space="preserve">      &lt;xsd:element </w:t>
      </w:r>
    </w:p>
    <w:p w14:paraId="4EC2484E" w14:textId="77777777" w:rsidR="00696877" w:rsidRDefault="00696877">
      <w:pPr>
        <w:pStyle w:val="HTML-esimuotoiltu"/>
        <w:rPr>
          <w:color w:val="000000"/>
          <w:lang w:val="en-GB"/>
        </w:rPr>
      </w:pPr>
      <w:r>
        <w:rPr>
          <w:color w:val="000000"/>
          <w:lang w:val="en-GB"/>
        </w:rPr>
        <w:t xml:space="preserve">        name="MCCI_MT000200" </w:t>
      </w:r>
    </w:p>
    <w:p w14:paraId="0E5CAB49" w14:textId="77777777" w:rsidR="00696877" w:rsidRDefault="00696877">
      <w:pPr>
        <w:pStyle w:val="HTML-esimuotoiltu"/>
        <w:rPr>
          <w:color w:val="000000"/>
          <w:lang w:val="en-GB"/>
        </w:rPr>
      </w:pPr>
      <w:r>
        <w:rPr>
          <w:color w:val="000000"/>
          <w:lang w:val="en-GB"/>
        </w:rPr>
        <w:t xml:space="preserve">        type="tns:MCCI_MT000200.Message"/&gt;</w:t>
      </w:r>
    </w:p>
    <w:p w14:paraId="1423C5EC" w14:textId="77777777" w:rsidR="00696877" w:rsidRDefault="00696877">
      <w:pPr>
        <w:pStyle w:val="HTML-esimuotoiltu"/>
        <w:rPr>
          <w:color w:val="000000"/>
          <w:lang w:val="en-GB"/>
        </w:rPr>
      </w:pPr>
      <w:r>
        <w:rPr>
          <w:color w:val="000000"/>
          <w:lang w:val="en-GB"/>
        </w:rPr>
        <w:t xml:space="preserve">      &lt;xsd:element </w:t>
      </w:r>
    </w:p>
    <w:p w14:paraId="3B6C9D44" w14:textId="77777777" w:rsidR="00696877" w:rsidRDefault="00696877">
      <w:pPr>
        <w:pStyle w:val="HTML-esimuotoiltu"/>
        <w:rPr>
          <w:color w:val="000000"/>
          <w:lang w:val="en-GB"/>
        </w:rPr>
      </w:pPr>
      <w:r>
        <w:rPr>
          <w:color w:val="000000"/>
          <w:lang w:val="en-GB"/>
        </w:rPr>
        <w:t xml:space="preserve">        name="MCCI_MT000300" </w:t>
      </w:r>
    </w:p>
    <w:p w14:paraId="50DA0BD3" w14:textId="77777777" w:rsidR="00696877" w:rsidRDefault="00696877">
      <w:pPr>
        <w:pStyle w:val="HTML-esimuotoiltu"/>
        <w:rPr>
          <w:color w:val="000000"/>
          <w:lang w:val="en-GB"/>
        </w:rPr>
      </w:pPr>
      <w:r>
        <w:rPr>
          <w:color w:val="000000"/>
          <w:lang w:val="en-GB"/>
        </w:rPr>
        <w:t xml:space="preserve">        type="tns:MCCI_MT000300.Message"/&gt;</w:t>
      </w:r>
    </w:p>
    <w:p w14:paraId="58047A7D" w14:textId="77777777" w:rsidR="00696877" w:rsidRDefault="00696877">
      <w:pPr>
        <w:pStyle w:val="HTML-esimuotoiltu"/>
        <w:rPr>
          <w:color w:val="000000"/>
          <w:lang w:val="de-DE"/>
        </w:rPr>
      </w:pPr>
      <w:r>
        <w:rPr>
          <w:color w:val="000000"/>
          <w:lang w:val="en-GB"/>
        </w:rPr>
        <w:t xml:space="preserve">    </w:t>
      </w:r>
      <w:r>
        <w:rPr>
          <w:color w:val="000000"/>
          <w:lang w:val="de-DE"/>
        </w:rPr>
        <w:t>&lt;/xsd:schema&gt;</w:t>
      </w:r>
    </w:p>
    <w:p w14:paraId="3EDBE946" w14:textId="77777777" w:rsidR="00696877" w:rsidRDefault="00696877">
      <w:pPr>
        <w:pStyle w:val="HTML-esimuotoiltu"/>
        <w:rPr>
          <w:color w:val="000000"/>
          <w:lang w:val="de-DE"/>
        </w:rPr>
      </w:pPr>
      <w:r>
        <w:rPr>
          <w:color w:val="000000"/>
          <w:lang w:val="de-DE"/>
        </w:rPr>
        <w:t>&lt;/types&gt;</w:t>
      </w:r>
    </w:p>
    <w:p w14:paraId="1590F06F" w14:textId="77777777" w:rsidR="00696877" w:rsidRDefault="00696877">
      <w:pPr>
        <w:rPr>
          <w:lang w:val="de-DE"/>
        </w:rPr>
      </w:pPr>
    </w:p>
    <w:p w14:paraId="7464892B" w14:textId="77777777" w:rsidR="00696877" w:rsidRDefault="00696877">
      <w:pPr>
        <w:pStyle w:val="Otsikko7"/>
      </w:pPr>
      <w:r>
        <w:t>WSDL message</w:t>
      </w:r>
    </w:p>
    <w:p w14:paraId="4FEF3553" w14:textId="77777777" w:rsidR="00696877" w:rsidRDefault="00696877">
      <w:r>
        <w:t xml:space="preserve"> </w:t>
      </w:r>
    </w:p>
    <w:p w14:paraId="26DD90FD" w14:textId="77777777" w:rsidR="00696877" w:rsidRDefault="00696877">
      <w:r>
        <w:rPr>
          <w:b/>
          <w:bCs/>
        </w:rPr>
        <w:t xml:space="preserve">HL7-WSP205: </w:t>
      </w:r>
      <w:r>
        <w:t xml:space="preserve">Yhdensuuntaiselle interaktiolle tehdään yksi message-määritys ja kysymys-vastaus-tyyppisille interaktioille kaksi message-määritystä. </w:t>
      </w:r>
    </w:p>
    <w:p w14:paraId="1D0FF99A" w14:textId="77777777" w:rsidR="00696877" w:rsidRDefault="00696877"/>
    <w:p w14:paraId="08E74B8F" w14:textId="77777777" w:rsidR="00696877" w:rsidRDefault="00696877"/>
    <w:p w14:paraId="2C4A72C9" w14:textId="77777777" w:rsidR="00696877" w:rsidRDefault="00696877">
      <w:r>
        <w:rPr>
          <w:b/>
          <w:bCs/>
        </w:rPr>
        <w:t xml:space="preserve">HL7-WSP206: </w:t>
      </w:r>
      <w:r>
        <w:t>Message määrittelyssä pitää olla part-elementti, jonka nimi on ”Body” ja joka viittaa interaktion juurielementtiin.</w:t>
      </w:r>
    </w:p>
    <w:p w14:paraId="3F224796" w14:textId="77777777" w:rsidR="00696877" w:rsidRDefault="00696877"/>
    <w:p w14:paraId="212112AC" w14:textId="77777777" w:rsidR="00696877" w:rsidRDefault="00696877">
      <w:r>
        <w:t>Tässä on siis kyseessä vain 1-1 mappaus types-osioon.</w:t>
      </w:r>
    </w:p>
    <w:p w14:paraId="0CD60769" w14:textId="77777777" w:rsidR="00696877" w:rsidRDefault="00696877"/>
    <w:p w14:paraId="09E70018" w14:textId="77777777" w:rsidR="00696877" w:rsidRDefault="00696877">
      <w:pPr>
        <w:pStyle w:val="Otsikko7"/>
      </w:pPr>
      <w:r>
        <w:t>WSDL portType</w:t>
      </w:r>
    </w:p>
    <w:p w14:paraId="7DFB4DFD" w14:textId="77777777" w:rsidR="00696877" w:rsidRDefault="00696877"/>
    <w:p w14:paraId="2CEBE8BC" w14:textId="77777777" w:rsidR="00696877" w:rsidRDefault="00696877">
      <w:r>
        <w:t>Sanomat ja operaatiot sidotaan toisiinsa portType-määrittelyllä.</w:t>
      </w:r>
    </w:p>
    <w:p w14:paraId="714C37A8" w14:textId="77777777" w:rsidR="00696877" w:rsidRDefault="00696877"/>
    <w:p w14:paraId="14000D30" w14:textId="77777777" w:rsidR="00696877" w:rsidRDefault="00696877"/>
    <w:p w14:paraId="6106A64E" w14:textId="77777777" w:rsidR="00696877" w:rsidRDefault="00696877">
      <w:r>
        <w:rPr>
          <w:b/>
          <w:bCs/>
        </w:rPr>
        <w:t xml:space="preserve">HL7-WSP207: </w:t>
      </w:r>
      <w:r>
        <w:t>Jokaiselle input- ja output-sanomalle pitää määritellä attribuutti wsa:action.</w:t>
      </w:r>
    </w:p>
    <w:p w14:paraId="5726DD32" w14:textId="77777777" w:rsidR="00696877" w:rsidRDefault="00696877"/>
    <w:p w14:paraId="09009F5C" w14:textId="77777777" w:rsidR="00696877" w:rsidRDefault="00696877"/>
    <w:p w14:paraId="77EE37E1" w14:textId="77777777" w:rsidR="00696877" w:rsidRDefault="00696877">
      <w:r>
        <w:rPr>
          <w:b/>
          <w:bCs/>
        </w:rPr>
        <w:t xml:space="preserve">HL7-WSP208: </w:t>
      </w:r>
      <w:r>
        <w:t>Edellisen kohdan wsa:action arvo on interaktion tunnus: wsdl:operation/wsdl:input/ @wsa:Action=”urn:hl7-org:v3:{Interaction_Artifact_Id}</w:t>
      </w:r>
      <w:r w:rsidR="00653B2B">
        <w:t>”</w:t>
      </w:r>
      <w:r>
        <w:t>.</w:t>
      </w:r>
      <w:r w:rsidR="00653B2B">
        <w:t xml:space="preserve"> HL7 Finland lieventää tätä vaatimusta siten, että @wsa:Action kentän sisältönä on edellä määritelty tietosisältö, mutta ei välttämättä samassa muodossa.</w:t>
      </w:r>
      <w:r w:rsidR="00155084">
        <w:t xml:space="preserve"> </w:t>
      </w:r>
      <w:r w:rsidR="00C4189D">
        <w:t xml:space="preserve"> </w:t>
      </w:r>
    </w:p>
    <w:p w14:paraId="08E29A11" w14:textId="77777777" w:rsidR="00696877" w:rsidRDefault="00696877"/>
    <w:p w14:paraId="783D443B" w14:textId="77777777" w:rsidR="00696877" w:rsidRDefault="00696877"/>
    <w:p w14:paraId="616F8544" w14:textId="77777777" w:rsidR="00696877" w:rsidRDefault="00696877">
      <w:r>
        <w:rPr>
          <w:b/>
          <w:bCs/>
        </w:rPr>
        <w:t xml:space="preserve">HL7-WSP209: </w:t>
      </w:r>
      <w:r>
        <w:t>Adaperikuittauksille eli vastaanottokuittauksille käytetään arvoa:  wsdl:operation/wsdl:input/ @wsa:Action=”urn:hl7-org:v3:AcceptAcknowledgement”.</w:t>
      </w:r>
    </w:p>
    <w:p w14:paraId="0E586908" w14:textId="77777777" w:rsidR="00653B2B" w:rsidRDefault="00653B2B">
      <w:r>
        <w:t>HL7 Finland lieventää tätä vaatimusta siten, että @wsa:Action kentän sisältönä on edellä määritelty tietosisältö, mutta ei välttämättä samassa muodossa.</w:t>
      </w:r>
    </w:p>
    <w:p w14:paraId="70C21DE3" w14:textId="77777777" w:rsidR="00696877" w:rsidRDefault="00696877"/>
    <w:p w14:paraId="62018054" w14:textId="77777777" w:rsidR="00696877" w:rsidRDefault="00696877">
      <w:r>
        <w:rPr>
          <w:b/>
          <w:bCs/>
        </w:rPr>
        <w:t xml:space="preserve">HL7-WSP210: </w:t>
      </w:r>
      <w:r>
        <w:t>Sovellustason kuittauksille käytetään arvoa:  wsdl:operation/wsdl:input/ @wsa:Action=”urn:hl7-org:v3:ApplicationAcknowledgement”.</w:t>
      </w:r>
    </w:p>
    <w:p w14:paraId="6EA501E3" w14:textId="77777777" w:rsidR="00653B2B" w:rsidRDefault="00653B2B">
      <w:r>
        <w:t>HL7 Finland lieventää tätä vaatimusta siten, että @wsa:Action kentän sisältönä on edellä määritelty tietosisältö, mutta ei välttämättä samassa muodossa.</w:t>
      </w:r>
    </w:p>
    <w:p w14:paraId="4B464678" w14:textId="77777777" w:rsidR="00696877" w:rsidRDefault="00696877"/>
    <w:p w14:paraId="620A3DBD" w14:textId="77777777" w:rsidR="00696877" w:rsidRPr="00193A9E" w:rsidRDefault="00696877">
      <w:pPr>
        <w:rPr>
          <w:lang w:val="en-US"/>
        </w:rPr>
      </w:pPr>
      <w:r w:rsidRPr="00193A9E">
        <w:rPr>
          <w:lang w:val="en-US"/>
        </w:rPr>
        <w:t>Esimerkki:</w:t>
      </w:r>
    </w:p>
    <w:p w14:paraId="3DEF54D3" w14:textId="77777777" w:rsidR="00696877" w:rsidRPr="00193A9E" w:rsidRDefault="00696877">
      <w:pPr>
        <w:rPr>
          <w:lang w:val="en-US"/>
        </w:rPr>
      </w:pPr>
    </w:p>
    <w:p w14:paraId="21960257" w14:textId="77777777" w:rsidR="00696877" w:rsidRPr="00193A9E" w:rsidRDefault="00696877">
      <w:pPr>
        <w:pStyle w:val="HTML-esimuotoiltu"/>
        <w:rPr>
          <w:color w:val="000000"/>
          <w:lang w:val="en-US"/>
        </w:rPr>
      </w:pPr>
      <w:r w:rsidRPr="00193A9E">
        <w:rPr>
          <w:color w:val="000000"/>
          <w:lang w:val="en-US"/>
        </w:rPr>
        <w:t>&lt;message name="PRPA_IN101001_Message"&gt;</w:t>
      </w:r>
    </w:p>
    <w:p w14:paraId="12E4755C" w14:textId="77777777" w:rsidR="00696877" w:rsidRPr="00193A9E" w:rsidRDefault="00696877">
      <w:pPr>
        <w:pStyle w:val="HTML-esimuotoiltu"/>
        <w:rPr>
          <w:color w:val="000000"/>
          <w:lang w:val="en-US"/>
        </w:rPr>
      </w:pPr>
      <w:r w:rsidRPr="00193A9E">
        <w:rPr>
          <w:color w:val="000000"/>
          <w:lang w:val="en-US"/>
        </w:rPr>
        <w:t xml:space="preserve">  &lt;part name="Body" element="hl7:PRPA_IN101001"/&gt;</w:t>
      </w:r>
    </w:p>
    <w:p w14:paraId="61771546" w14:textId="77777777" w:rsidR="00696877" w:rsidRPr="00193A9E" w:rsidRDefault="00696877">
      <w:pPr>
        <w:pStyle w:val="HTML-esimuotoiltu"/>
        <w:rPr>
          <w:color w:val="000000"/>
          <w:lang w:val="en-US"/>
        </w:rPr>
      </w:pPr>
      <w:r w:rsidRPr="00193A9E">
        <w:rPr>
          <w:color w:val="000000"/>
          <w:lang w:val="en-US"/>
        </w:rPr>
        <w:t>&lt;/message&gt;</w:t>
      </w:r>
    </w:p>
    <w:p w14:paraId="307809E1" w14:textId="77777777" w:rsidR="00696877" w:rsidRPr="00193A9E" w:rsidRDefault="00696877">
      <w:pPr>
        <w:pStyle w:val="HTML-esimuotoiltu"/>
        <w:rPr>
          <w:color w:val="000000"/>
          <w:lang w:val="en-US"/>
        </w:rPr>
      </w:pPr>
      <w:r w:rsidRPr="00193A9E">
        <w:rPr>
          <w:color w:val="000000"/>
          <w:lang w:val="en-US"/>
        </w:rPr>
        <w:t>&lt;message name="MCCI_MT000200_Message"&gt;</w:t>
      </w:r>
    </w:p>
    <w:p w14:paraId="081FC25A" w14:textId="77777777" w:rsidR="00696877" w:rsidRPr="00193A9E" w:rsidRDefault="00696877">
      <w:pPr>
        <w:pStyle w:val="HTML-esimuotoiltu"/>
        <w:rPr>
          <w:color w:val="000000"/>
          <w:lang w:val="en-US"/>
        </w:rPr>
      </w:pPr>
      <w:r w:rsidRPr="00193A9E">
        <w:rPr>
          <w:color w:val="000000"/>
          <w:lang w:val="en-US"/>
        </w:rPr>
        <w:t xml:space="preserve">  &lt;part name="Body" element="hl7:MCCI_MT000200"/&gt;</w:t>
      </w:r>
    </w:p>
    <w:p w14:paraId="456FA05B" w14:textId="77777777" w:rsidR="00696877" w:rsidRDefault="00696877">
      <w:pPr>
        <w:pStyle w:val="HTML-esimuotoiltu"/>
        <w:rPr>
          <w:color w:val="000000"/>
          <w:lang w:val="de-DE"/>
        </w:rPr>
      </w:pPr>
      <w:r>
        <w:rPr>
          <w:color w:val="000000"/>
          <w:lang w:val="de-DE"/>
        </w:rPr>
        <w:t>&lt;/message&gt;</w:t>
      </w:r>
    </w:p>
    <w:p w14:paraId="66679C99" w14:textId="77777777" w:rsidR="00696877" w:rsidRDefault="00696877">
      <w:pPr>
        <w:pStyle w:val="HTML-esimuotoiltu"/>
        <w:rPr>
          <w:color w:val="000000"/>
          <w:lang w:val="de-DE"/>
        </w:rPr>
      </w:pPr>
      <w:r>
        <w:rPr>
          <w:color w:val="000000"/>
          <w:lang w:val="de-DE"/>
        </w:rPr>
        <w:t>&lt;message name="MCCI_MT000300_Message"&gt;</w:t>
      </w:r>
    </w:p>
    <w:p w14:paraId="2FEF75BF" w14:textId="77777777" w:rsidR="00696877" w:rsidRDefault="00696877">
      <w:pPr>
        <w:pStyle w:val="HTML-esimuotoiltu"/>
        <w:rPr>
          <w:color w:val="000000"/>
          <w:lang w:val="en-GB"/>
        </w:rPr>
      </w:pPr>
      <w:r>
        <w:rPr>
          <w:color w:val="000000"/>
          <w:lang w:val="de-DE"/>
        </w:rPr>
        <w:t xml:space="preserve">  </w:t>
      </w:r>
      <w:r>
        <w:rPr>
          <w:color w:val="000000"/>
          <w:lang w:val="en-GB"/>
        </w:rPr>
        <w:t>&lt;part name="Body" element="hl7:MCCI_MT000300"/&gt;</w:t>
      </w:r>
    </w:p>
    <w:p w14:paraId="1084E3E6" w14:textId="77777777" w:rsidR="00696877" w:rsidRDefault="00696877">
      <w:pPr>
        <w:pStyle w:val="HTML-esimuotoiltu"/>
        <w:rPr>
          <w:color w:val="000000"/>
          <w:lang w:val="en-GB"/>
        </w:rPr>
      </w:pPr>
      <w:r>
        <w:rPr>
          <w:color w:val="000000"/>
          <w:lang w:val="en-GB"/>
        </w:rPr>
        <w:t>&lt;/message&gt;</w:t>
      </w:r>
    </w:p>
    <w:p w14:paraId="5527BB48" w14:textId="77777777" w:rsidR="00696877" w:rsidRDefault="00696877">
      <w:pPr>
        <w:pStyle w:val="HTML-esimuotoiltu"/>
        <w:rPr>
          <w:color w:val="000000"/>
          <w:lang w:val="en-GB"/>
        </w:rPr>
      </w:pPr>
      <w:r>
        <w:rPr>
          <w:color w:val="000000"/>
          <w:lang w:val="en-GB"/>
        </w:rPr>
        <w:t>&lt;portType name="PRPA_AR101002_PortType"&gt;</w:t>
      </w:r>
    </w:p>
    <w:p w14:paraId="704892FE" w14:textId="77777777" w:rsidR="00696877" w:rsidRDefault="00696877">
      <w:pPr>
        <w:pStyle w:val="HTML-esimuotoiltu"/>
        <w:rPr>
          <w:color w:val="000000"/>
          <w:lang w:val="en-GB"/>
        </w:rPr>
      </w:pPr>
      <w:r>
        <w:rPr>
          <w:color w:val="000000"/>
          <w:lang w:val="en-GB"/>
        </w:rPr>
        <w:t xml:space="preserve">  &lt;operation name="PRPA_AR101002_PRPA_IN101001"&gt;</w:t>
      </w:r>
    </w:p>
    <w:p w14:paraId="2B3C124F" w14:textId="77777777" w:rsidR="00696877" w:rsidRDefault="00696877">
      <w:pPr>
        <w:pStyle w:val="HTML-esimuotoiltu"/>
        <w:rPr>
          <w:color w:val="000000"/>
          <w:lang w:val="en-GB"/>
        </w:rPr>
      </w:pPr>
      <w:r>
        <w:rPr>
          <w:color w:val="000000"/>
          <w:lang w:val="en-GB"/>
        </w:rPr>
        <w:t xml:space="preserve">    &lt;input message="hl7:PRPA_IN101001_Message"</w:t>
      </w:r>
    </w:p>
    <w:p w14:paraId="3A973A3D" w14:textId="77777777" w:rsidR="00696877" w:rsidRDefault="00696877">
      <w:pPr>
        <w:pStyle w:val="HTML-esimuotoiltu"/>
        <w:rPr>
          <w:color w:val="000000"/>
          <w:lang w:val="en-GB"/>
        </w:rPr>
      </w:pPr>
      <w:r>
        <w:rPr>
          <w:color w:val="000000"/>
          <w:lang w:val="en-GB"/>
        </w:rPr>
        <w:t xml:space="preserve">      wsa:Action="urn:hl7-org:v3:PRPA_IN101001"/&gt;</w:t>
      </w:r>
    </w:p>
    <w:p w14:paraId="56A21252" w14:textId="77777777" w:rsidR="00696877" w:rsidRDefault="00696877">
      <w:pPr>
        <w:pStyle w:val="HTML-esimuotoiltu"/>
        <w:rPr>
          <w:color w:val="000000"/>
          <w:lang w:val="en-GB"/>
        </w:rPr>
      </w:pPr>
      <w:r>
        <w:rPr>
          <w:color w:val="000000"/>
          <w:lang w:val="en-GB"/>
        </w:rPr>
        <w:t xml:space="preserve">    &lt;output message="hl7:MCCI_MT000200_Message"</w:t>
      </w:r>
    </w:p>
    <w:p w14:paraId="22A5BDAA" w14:textId="77777777" w:rsidR="00696877" w:rsidRDefault="00696877">
      <w:pPr>
        <w:pStyle w:val="HTML-esimuotoiltu"/>
        <w:rPr>
          <w:color w:val="000000"/>
          <w:lang w:val="en-GB"/>
        </w:rPr>
      </w:pPr>
      <w:r>
        <w:rPr>
          <w:color w:val="000000"/>
          <w:lang w:val="en-GB"/>
        </w:rPr>
        <w:t xml:space="preserve">      wsa:Action="urn:hl7-org:v3:MCCI_MT000200"/&gt;</w:t>
      </w:r>
    </w:p>
    <w:p w14:paraId="4B69EF7C" w14:textId="77777777" w:rsidR="00696877" w:rsidRDefault="00696877">
      <w:pPr>
        <w:pStyle w:val="HTML-esimuotoiltu"/>
        <w:rPr>
          <w:color w:val="000000"/>
          <w:lang w:val="en-GB"/>
        </w:rPr>
      </w:pPr>
      <w:r>
        <w:rPr>
          <w:color w:val="000000"/>
          <w:lang w:val="en-GB"/>
        </w:rPr>
        <w:t xml:space="preserve">  &lt;/operation&gt;</w:t>
      </w:r>
    </w:p>
    <w:p w14:paraId="3A1541E3" w14:textId="77777777" w:rsidR="00696877" w:rsidRDefault="00696877">
      <w:pPr>
        <w:pStyle w:val="HTML-esimuotoiltu"/>
        <w:rPr>
          <w:color w:val="000000"/>
          <w:lang w:val="en-GB"/>
        </w:rPr>
      </w:pPr>
      <w:r>
        <w:rPr>
          <w:color w:val="000000"/>
          <w:lang w:val="en-GB"/>
        </w:rPr>
        <w:t xml:space="preserve">  &lt;operation name="PRPA_AR101002_AcceptAcknowledgement"&gt;</w:t>
      </w:r>
    </w:p>
    <w:p w14:paraId="5C8D7323" w14:textId="77777777" w:rsidR="00696877" w:rsidRDefault="00696877">
      <w:pPr>
        <w:pStyle w:val="HTML-esimuotoiltu"/>
        <w:rPr>
          <w:color w:val="000000"/>
          <w:lang w:val="en-GB"/>
        </w:rPr>
      </w:pPr>
      <w:r>
        <w:rPr>
          <w:color w:val="000000"/>
          <w:lang w:val="en-GB"/>
        </w:rPr>
        <w:t xml:space="preserve">    &lt;input message="hl7:MCCI_MT000200_Message"</w:t>
      </w:r>
    </w:p>
    <w:p w14:paraId="3986DF1B" w14:textId="77777777" w:rsidR="00696877" w:rsidRDefault="00696877">
      <w:pPr>
        <w:pStyle w:val="HTML-esimuotoiltu"/>
        <w:rPr>
          <w:color w:val="000000"/>
          <w:lang w:val="en-GB"/>
        </w:rPr>
      </w:pPr>
      <w:r>
        <w:rPr>
          <w:color w:val="000000"/>
          <w:lang w:val="en-GB"/>
        </w:rPr>
        <w:t xml:space="preserve">      wsa:Action="urn:hl7-org:v3:AcceptAcknowledgement"/&gt;</w:t>
      </w:r>
    </w:p>
    <w:p w14:paraId="0629DD0A" w14:textId="77777777" w:rsidR="00696877" w:rsidRDefault="00696877">
      <w:pPr>
        <w:pStyle w:val="HTML-esimuotoiltu"/>
        <w:rPr>
          <w:color w:val="000000"/>
          <w:lang w:val="en-GB"/>
        </w:rPr>
      </w:pPr>
      <w:r>
        <w:rPr>
          <w:color w:val="000000"/>
          <w:lang w:val="en-GB"/>
        </w:rPr>
        <w:t xml:space="preserve">  &lt;/operation&gt;</w:t>
      </w:r>
    </w:p>
    <w:p w14:paraId="0F116E06" w14:textId="77777777" w:rsidR="00696877" w:rsidRDefault="00696877">
      <w:pPr>
        <w:pStyle w:val="HTML-esimuotoiltu"/>
        <w:rPr>
          <w:color w:val="000000"/>
          <w:lang w:val="en-GB"/>
        </w:rPr>
      </w:pPr>
      <w:r>
        <w:rPr>
          <w:color w:val="000000"/>
          <w:lang w:val="en-GB"/>
        </w:rPr>
        <w:t xml:space="preserve">  &lt;operation name="PRPA_AR101002_ApplicationAcknowledgement"&gt;</w:t>
      </w:r>
    </w:p>
    <w:p w14:paraId="2AB6A829" w14:textId="77777777" w:rsidR="00696877" w:rsidRDefault="00696877">
      <w:pPr>
        <w:pStyle w:val="HTML-esimuotoiltu"/>
        <w:rPr>
          <w:color w:val="000000"/>
          <w:lang w:val="en-GB"/>
        </w:rPr>
      </w:pPr>
      <w:r>
        <w:rPr>
          <w:color w:val="000000"/>
          <w:lang w:val="en-GB"/>
        </w:rPr>
        <w:t xml:space="preserve">    &lt;input message="hl7:MCCI_MT000300_Message"</w:t>
      </w:r>
    </w:p>
    <w:p w14:paraId="3C5DE76A" w14:textId="77777777" w:rsidR="00696877" w:rsidRDefault="00696877">
      <w:pPr>
        <w:pStyle w:val="HTML-esimuotoiltu"/>
        <w:rPr>
          <w:color w:val="000000"/>
          <w:lang w:val="en-GB"/>
        </w:rPr>
      </w:pPr>
      <w:r>
        <w:rPr>
          <w:color w:val="000000"/>
          <w:lang w:val="en-GB"/>
        </w:rPr>
        <w:t xml:space="preserve">      wsa:Action="urn:hl7-org:v3:ApplicationAcknowledgement"/&gt;</w:t>
      </w:r>
    </w:p>
    <w:p w14:paraId="7983A206" w14:textId="77777777" w:rsidR="00696877" w:rsidRDefault="00696877">
      <w:pPr>
        <w:pStyle w:val="HTML-esimuotoiltu"/>
        <w:rPr>
          <w:color w:val="000000"/>
        </w:rPr>
      </w:pPr>
      <w:r>
        <w:rPr>
          <w:color w:val="000000"/>
          <w:lang w:val="en-GB"/>
        </w:rPr>
        <w:t xml:space="preserve">  </w:t>
      </w:r>
      <w:r>
        <w:rPr>
          <w:color w:val="000000"/>
        </w:rPr>
        <w:t>&lt;/operation&gt;</w:t>
      </w:r>
    </w:p>
    <w:p w14:paraId="49EBBC30" w14:textId="77777777" w:rsidR="00696877" w:rsidRDefault="00696877">
      <w:pPr>
        <w:pStyle w:val="HTML-esimuotoiltu"/>
        <w:rPr>
          <w:color w:val="000000"/>
        </w:rPr>
      </w:pPr>
      <w:r>
        <w:rPr>
          <w:color w:val="000000"/>
        </w:rPr>
        <w:t>&lt;/portType&gt;</w:t>
      </w:r>
    </w:p>
    <w:p w14:paraId="739F4896" w14:textId="77777777" w:rsidR="00696877" w:rsidRDefault="00696877">
      <w:pPr>
        <w:pStyle w:val="HTML-esimuotoiltu"/>
        <w:rPr>
          <w:color w:val="000000"/>
        </w:rPr>
      </w:pPr>
    </w:p>
    <w:p w14:paraId="40B0A9D0" w14:textId="77777777" w:rsidR="00696877" w:rsidRDefault="00696877">
      <w:pPr>
        <w:pStyle w:val="HTML-esimuotoiltu"/>
        <w:rPr>
          <w:color w:val="000000"/>
        </w:rPr>
      </w:pPr>
    </w:p>
    <w:p w14:paraId="546F6C33" w14:textId="77777777" w:rsidR="00696877" w:rsidRDefault="00696877">
      <w:pPr>
        <w:pStyle w:val="HTML-esimuotoiltu"/>
        <w:rPr>
          <w:color w:val="000000"/>
        </w:rPr>
      </w:pPr>
    </w:p>
    <w:p w14:paraId="5196BFFC" w14:textId="77777777" w:rsidR="00696877" w:rsidRDefault="00696877">
      <w:pPr>
        <w:rPr>
          <w:b/>
          <w:bCs/>
        </w:rPr>
      </w:pPr>
    </w:p>
    <w:p w14:paraId="1F501020" w14:textId="77777777" w:rsidR="00696877" w:rsidRDefault="00696877">
      <w:r>
        <w:t>SOAP-esimerkki actionista:</w:t>
      </w:r>
    </w:p>
    <w:p w14:paraId="5D874C7A" w14:textId="77777777" w:rsidR="00696877" w:rsidRDefault="00696877"/>
    <w:p w14:paraId="2A8DCEA5" w14:textId="77777777" w:rsidR="00696877" w:rsidRDefault="00696877">
      <w:pPr>
        <w:rPr>
          <w:lang w:val="en-GB"/>
        </w:rPr>
      </w:pPr>
      <w:r>
        <w:rPr>
          <w:color w:val="000000"/>
        </w:rPr>
        <w:t xml:space="preserve"> </w:t>
      </w:r>
      <w:r>
        <w:rPr>
          <w:color w:val="000000"/>
          <w:lang w:val="en-GB"/>
        </w:rPr>
        <w:t>&lt;soap:Header&gt;</w:t>
      </w:r>
    </w:p>
    <w:p w14:paraId="1D3D601E" w14:textId="77777777" w:rsidR="00696877" w:rsidRDefault="00696877">
      <w:pPr>
        <w:rPr>
          <w:lang w:val="en-GB"/>
        </w:rPr>
      </w:pPr>
      <w:r>
        <w:rPr>
          <w:lang w:val="en-GB"/>
        </w:rPr>
        <w:t>…</w:t>
      </w:r>
    </w:p>
    <w:p w14:paraId="569D2003" w14:textId="77777777" w:rsidR="00696877" w:rsidRDefault="00696877">
      <w:pPr>
        <w:rPr>
          <w:color w:val="000000"/>
          <w:lang w:val="en-GB"/>
        </w:rPr>
      </w:pPr>
      <w:r>
        <w:rPr>
          <w:color w:val="000000"/>
          <w:lang w:val="en-GB"/>
        </w:rPr>
        <w:t>&lt;wsa:Action&gt;urn:hl7-org:v3:PRPA_IN101201&lt;/wsa:Action&gt;</w:t>
      </w:r>
    </w:p>
    <w:p w14:paraId="64E1E702" w14:textId="77777777" w:rsidR="00696877" w:rsidRDefault="00696877">
      <w:pPr>
        <w:rPr>
          <w:lang w:val="en-GB"/>
        </w:rPr>
      </w:pPr>
      <w:r>
        <w:rPr>
          <w:lang w:val="en-GB"/>
        </w:rPr>
        <w:t>….</w:t>
      </w:r>
    </w:p>
    <w:p w14:paraId="49682259" w14:textId="77777777" w:rsidR="00696877" w:rsidRDefault="00696877">
      <w:pPr>
        <w:rPr>
          <w:lang w:val="en-GB"/>
        </w:rPr>
      </w:pPr>
      <w:r>
        <w:rPr>
          <w:color w:val="000000"/>
          <w:lang w:val="en-GB"/>
        </w:rPr>
        <w:t xml:space="preserve"> &lt;/soap:Header&gt;</w:t>
      </w:r>
    </w:p>
    <w:p w14:paraId="3AFA9C61" w14:textId="77777777" w:rsidR="00696877" w:rsidRDefault="00696877">
      <w:pPr>
        <w:rPr>
          <w:lang w:val="en-GB"/>
        </w:rPr>
      </w:pPr>
    </w:p>
    <w:p w14:paraId="3B4E0C3B" w14:textId="77777777" w:rsidR="00696877" w:rsidRDefault="00696877">
      <w:pPr>
        <w:rPr>
          <w:b/>
          <w:bCs/>
          <w:lang w:val="en-GB"/>
        </w:rPr>
      </w:pPr>
      <w:r>
        <w:rPr>
          <w:b/>
          <w:bCs/>
          <w:lang w:val="en-GB"/>
        </w:rPr>
        <w:t>WSDL binding (WSDL 1.1)</w:t>
      </w:r>
    </w:p>
    <w:p w14:paraId="3C3808DA" w14:textId="77777777" w:rsidR="00696877" w:rsidRDefault="00696877">
      <w:pPr>
        <w:rPr>
          <w:b/>
          <w:bCs/>
          <w:lang w:val="en-GB"/>
        </w:rPr>
      </w:pPr>
    </w:p>
    <w:p w14:paraId="4CB86FBB" w14:textId="77777777" w:rsidR="00696877" w:rsidRDefault="00696877">
      <w:pPr>
        <w:rPr>
          <w:b/>
          <w:bCs/>
          <w:lang w:val="en-GB"/>
        </w:rPr>
      </w:pPr>
    </w:p>
    <w:p w14:paraId="5AA33F49" w14:textId="77777777" w:rsidR="00696877" w:rsidRDefault="00696877">
      <w:pPr>
        <w:rPr>
          <w:b/>
          <w:bCs/>
          <w:lang w:val="en-GB"/>
        </w:rPr>
      </w:pPr>
    </w:p>
    <w:p w14:paraId="43BFB201" w14:textId="77777777" w:rsidR="00696877" w:rsidRDefault="00696877">
      <w:r>
        <w:t>Bindingin avulla operaatiot sidotaan siirtotekniikkaan. Sidoksia voi olla useisiin tekniikoihin, mutta suositeltavin on http ja http/s.</w:t>
      </w:r>
    </w:p>
    <w:p w14:paraId="2C1CAC14" w14:textId="77777777" w:rsidR="00696877" w:rsidRDefault="00696877"/>
    <w:p w14:paraId="63023B54" w14:textId="77777777" w:rsidR="00696877" w:rsidRDefault="00696877">
      <w:r>
        <w:rPr>
          <w:b/>
          <w:bCs/>
        </w:rPr>
        <w:t xml:space="preserve">HL7-WSP211: </w:t>
      </w:r>
      <w:r>
        <w:t>Bindingissa jokaiselle operaatiolle pitää määritellä soapAction (soap:operation/@soapAction). Sen pitää olla sama kuin wsa:action portType-osiossa.</w:t>
      </w:r>
    </w:p>
    <w:p w14:paraId="67AAEAF7" w14:textId="77777777" w:rsidR="00696877" w:rsidRDefault="00696877"/>
    <w:p w14:paraId="230503B0" w14:textId="77777777" w:rsidR="00696877" w:rsidRDefault="00696877">
      <w:r>
        <w:rPr>
          <w:b/>
          <w:bCs/>
        </w:rPr>
        <w:t xml:space="preserve">HL7-WSP212: </w:t>
      </w:r>
      <w:r>
        <w:t>HL7 WSDL:lässä pitää käyttää SOAP bindingia, joka on määritelty WSDL 1.1 määrityksen kappaleessa 3.</w:t>
      </w:r>
    </w:p>
    <w:p w14:paraId="126B3761" w14:textId="77777777" w:rsidR="00696877" w:rsidRDefault="00696877"/>
    <w:p w14:paraId="36383FCF" w14:textId="77777777" w:rsidR="00696877" w:rsidRDefault="00696877">
      <w:r>
        <w:rPr>
          <w:b/>
          <w:bCs/>
        </w:rPr>
        <w:t xml:space="preserve">HL7-WSP213: </w:t>
      </w:r>
      <w:r>
        <w:t>HL7 SOAP-sanomissa pitää käyttää document/literal – tyyliä.</w:t>
      </w:r>
    </w:p>
    <w:p w14:paraId="26F4AB30" w14:textId="77777777" w:rsidR="00696877" w:rsidRDefault="00696877"/>
    <w:p w14:paraId="135812C1" w14:textId="77777777" w:rsidR="00696877" w:rsidRDefault="00696877">
      <w:r>
        <w:rPr>
          <w:b/>
          <w:bCs/>
        </w:rPr>
        <w:t xml:space="preserve">HL7-WSP214: </w:t>
      </w:r>
      <w:r>
        <w:t>SOAP 1.2 bindingissä pitää olla määritelty: soap12:operation/@soapActionRequired=”true”.</w:t>
      </w:r>
    </w:p>
    <w:p w14:paraId="34D42013" w14:textId="77777777" w:rsidR="00696877" w:rsidRDefault="00696877"/>
    <w:p w14:paraId="48DF47F4" w14:textId="77777777" w:rsidR="00696877" w:rsidRDefault="00696877">
      <w:r>
        <w:t>Esimerkki (SOAP 1.1 ja SOAP 1.2) bindingistä:</w:t>
      </w:r>
    </w:p>
    <w:p w14:paraId="38D82752" w14:textId="77777777" w:rsidR="00696877" w:rsidRDefault="00696877"/>
    <w:p w14:paraId="576939CC" w14:textId="77777777" w:rsidR="00696877" w:rsidRPr="00193A9E" w:rsidRDefault="00696877">
      <w:pPr>
        <w:pStyle w:val="HTML-esimuotoiltu"/>
        <w:rPr>
          <w:color w:val="000000"/>
          <w:lang w:val="en-US"/>
        </w:rPr>
      </w:pPr>
      <w:r w:rsidRPr="00193A9E">
        <w:rPr>
          <w:color w:val="000000"/>
          <w:lang w:val="en-US"/>
        </w:rPr>
        <w:t>&lt;binding name="PRPA_AR101002_Binding"</w:t>
      </w:r>
    </w:p>
    <w:p w14:paraId="7ADB2C1C" w14:textId="77777777" w:rsidR="00696877" w:rsidRPr="00193A9E" w:rsidRDefault="00696877">
      <w:pPr>
        <w:pStyle w:val="HTML-esimuotoiltu"/>
        <w:rPr>
          <w:color w:val="000000"/>
          <w:lang w:val="en-US"/>
        </w:rPr>
      </w:pPr>
      <w:r w:rsidRPr="00193A9E">
        <w:rPr>
          <w:color w:val="000000"/>
          <w:lang w:val="en-US"/>
        </w:rPr>
        <w:t xml:space="preserve">    type="hl7:PRPA_AR101002_PortType"&gt;</w:t>
      </w:r>
    </w:p>
    <w:p w14:paraId="453828AE" w14:textId="77777777" w:rsidR="00696877" w:rsidRPr="00193A9E" w:rsidRDefault="00696877">
      <w:pPr>
        <w:pStyle w:val="HTML-esimuotoiltu"/>
        <w:rPr>
          <w:color w:val="000000"/>
          <w:lang w:val="en-US"/>
        </w:rPr>
      </w:pPr>
      <w:r w:rsidRPr="00193A9E">
        <w:rPr>
          <w:color w:val="000000"/>
          <w:lang w:val="en-US"/>
        </w:rPr>
        <w:t xml:space="preserve">  &lt;soap:binding style="document"</w:t>
      </w:r>
    </w:p>
    <w:p w14:paraId="167D7474" w14:textId="77777777" w:rsidR="00696877" w:rsidRPr="00193A9E" w:rsidRDefault="00696877">
      <w:pPr>
        <w:pStyle w:val="HTML-esimuotoiltu"/>
        <w:rPr>
          <w:color w:val="000000"/>
          <w:lang w:val="en-US"/>
        </w:rPr>
      </w:pPr>
      <w:r w:rsidRPr="00193A9E">
        <w:rPr>
          <w:color w:val="000000"/>
          <w:lang w:val="en-US"/>
        </w:rPr>
        <w:t xml:space="preserve">      transport="http://schemas.xmlsoap.org/soap/http"/&gt;</w:t>
      </w:r>
    </w:p>
    <w:p w14:paraId="65E9466D" w14:textId="77777777" w:rsidR="00696877" w:rsidRDefault="00696877">
      <w:pPr>
        <w:pStyle w:val="HTML-esimuotoiltu"/>
        <w:rPr>
          <w:color w:val="000000"/>
          <w:lang w:val="en-GB"/>
        </w:rPr>
      </w:pPr>
      <w:r w:rsidRPr="00193A9E">
        <w:rPr>
          <w:color w:val="000000"/>
          <w:lang w:val="en-US"/>
        </w:rPr>
        <w:t xml:space="preserve">  </w:t>
      </w:r>
      <w:r>
        <w:rPr>
          <w:color w:val="000000"/>
          <w:lang w:val="en-GB"/>
        </w:rPr>
        <w:t>&lt;operation name="PRPA_AR101002_PRPA_IN101001"&gt;</w:t>
      </w:r>
    </w:p>
    <w:p w14:paraId="413FBDF5" w14:textId="77777777" w:rsidR="00696877" w:rsidRDefault="00696877">
      <w:pPr>
        <w:pStyle w:val="HTML-esimuotoiltu"/>
        <w:rPr>
          <w:color w:val="000000"/>
          <w:lang w:val="en-GB"/>
        </w:rPr>
      </w:pPr>
      <w:r>
        <w:rPr>
          <w:color w:val="000000"/>
          <w:lang w:val="en-GB"/>
        </w:rPr>
        <w:t xml:space="preserve">    &lt;soap:operation</w:t>
      </w:r>
    </w:p>
    <w:p w14:paraId="45672B3B" w14:textId="77777777" w:rsidR="00696877" w:rsidRDefault="00696877">
      <w:pPr>
        <w:pStyle w:val="HTML-esimuotoiltu"/>
        <w:rPr>
          <w:color w:val="000000"/>
          <w:lang w:val="en-GB"/>
        </w:rPr>
      </w:pPr>
      <w:r>
        <w:rPr>
          <w:color w:val="000000"/>
          <w:lang w:val="en-GB"/>
        </w:rPr>
        <w:t xml:space="preserve">        soapAction="urn:hl7-org:v3:PRPA_IN101001"/&gt;</w:t>
      </w:r>
    </w:p>
    <w:p w14:paraId="21F25E5C" w14:textId="77777777" w:rsidR="00696877" w:rsidRDefault="00696877">
      <w:pPr>
        <w:pStyle w:val="HTML-esimuotoiltu"/>
        <w:rPr>
          <w:color w:val="000000"/>
          <w:lang w:val="en-GB"/>
        </w:rPr>
      </w:pPr>
      <w:r>
        <w:rPr>
          <w:color w:val="000000"/>
          <w:lang w:val="en-GB"/>
        </w:rPr>
        <w:t xml:space="preserve">    &lt;input&gt;</w:t>
      </w:r>
    </w:p>
    <w:p w14:paraId="6A1AC6C9" w14:textId="77777777" w:rsidR="00696877" w:rsidRDefault="00696877">
      <w:pPr>
        <w:pStyle w:val="HTML-esimuotoiltu"/>
        <w:rPr>
          <w:color w:val="000000"/>
          <w:lang w:val="en-GB"/>
        </w:rPr>
      </w:pPr>
      <w:r>
        <w:rPr>
          <w:color w:val="000000"/>
          <w:lang w:val="en-GB"/>
        </w:rPr>
        <w:t xml:space="preserve">      &lt;soap:body use="literal"/&gt;</w:t>
      </w:r>
    </w:p>
    <w:p w14:paraId="20490548" w14:textId="77777777" w:rsidR="00696877" w:rsidRDefault="00696877">
      <w:pPr>
        <w:pStyle w:val="HTML-esimuotoiltu"/>
        <w:rPr>
          <w:color w:val="000000"/>
          <w:lang w:val="en-GB"/>
        </w:rPr>
      </w:pPr>
      <w:r>
        <w:rPr>
          <w:color w:val="000000"/>
          <w:lang w:val="en-GB"/>
        </w:rPr>
        <w:t xml:space="preserve">    &lt;/input&gt;</w:t>
      </w:r>
    </w:p>
    <w:p w14:paraId="2C5C6317" w14:textId="77777777" w:rsidR="00696877" w:rsidRDefault="00696877">
      <w:pPr>
        <w:pStyle w:val="HTML-esimuotoiltu"/>
        <w:rPr>
          <w:color w:val="000000"/>
          <w:lang w:val="en-GB"/>
        </w:rPr>
      </w:pPr>
      <w:r>
        <w:rPr>
          <w:color w:val="000000"/>
          <w:lang w:val="en-GB"/>
        </w:rPr>
        <w:t xml:space="preserve">    &lt;output&gt;</w:t>
      </w:r>
    </w:p>
    <w:p w14:paraId="6F522B37" w14:textId="77777777" w:rsidR="00696877" w:rsidRDefault="00696877">
      <w:pPr>
        <w:pStyle w:val="HTML-esimuotoiltu"/>
        <w:rPr>
          <w:color w:val="000000"/>
          <w:lang w:val="en-GB"/>
        </w:rPr>
      </w:pPr>
      <w:r>
        <w:rPr>
          <w:color w:val="000000"/>
          <w:lang w:val="en-GB"/>
        </w:rPr>
        <w:t xml:space="preserve">      &lt;soap:body use="literal"/&gt;</w:t>
      </w:r>
    </w:p>
    <w:p w14:paraId="3E50D038" w14:textId="77777777" w:rsidR="00696877" w:rsidRDefault="00696877">
      <w:pPr>
        <w:pStyle w:val="HTML-esimuotoiltu"/>
        <w:rPr>
          <w:color w:val="000000"/>
          <w:lang w:val="en-GB"/>
        </w:rPr>
      </w:pPr>
      <w:r>
        <w:rPr>
          <w:color w:val="000000"/>
          <w:lang w:val="en-GB"/>
        </w:rPr>
        <w:t xml:space="preserve">    &lt;/output&gt;</w:t>
      </w:r>
    </w:p>
    <w:p w14:paraId="3D50DC45" w14:textId="77777777" w:rsidR="00696877" w:rsidRDefault="00696877">
      <w:pPr>
        <w:pStyle w:val="HTML-esimuotoiltu"/>
        <w:rPr>
          <w:color w:val="000000"/>
          <w:lang w:val="en-GB"/>
        </w:rPr>
      </w:pPr>
      <w:r>
        <w:rPr>
          <w:color w:val="000000"/>
          <w:lang w:val="en-GB"/>
        </w:rPr>
        <w:t xml:space="preserve">  &lt;/operation&gt;</w:t>
      </w:r>
    </w:p>
    <w:p w14:paraId="621F1A6E" w14:textId="77777777" w:rsidR="00696877" w:rsidRDefault="00696877">
      <w:pPr>
        <w:pStyle w:val="HTML-esimuotoiltu"/>
        <w:rPr>
          <w:color w:val="000000"/>
          <w:lang w:val="en-GB"/>
        </w:rPr>
      </w:pPr>
      <w:r>
        <w:rPr>
          <w:color w:val="000000"/>
          <w:lang w:val="en-GB"/>
        </w:rPr>
        <w:t xml:space="preserve">  &lt;operation name="PRPA_AR101002_AcceptAcknowledgement"&gt;</w:t>
      </w:r>
    </w:p>
    <w:p w14:paraId="5E45E638" w14:textId="77777777" w:rsidR="00696877" w:rsidRDefault="00696877">
      <w:pPr>
        <w:pStyle w:val="HTML-esimuotoiltu"/>
        <w:rPr>
          <w:color w:val="000000"/>
          <w:lang w:val="en-GB"/>
        </w:rPr>
      </w:pPr>
      <w:r>
        <w:rPr>
          <w:color w:val="000000"/>
          <w:lang w:val="en-GB"/>
        </w:rPr>
        <w:t xml:space="preserve">    &lt;soap:operation </w:t>
      </w:r>
    </w:p>
    <w:p w14:paraId="3A9DE0A4" w14:textId="77777777" w:rsidR="00696877" w:rsidRDefault="00696877">
      <w:pPr>
        <w:pStyle w:val="HTML-esimuotoiltu"/>
        <w:rPr>
          <w:color w:val="000000"/>
          <w:lang w:val="en-GB"/>
        </w:rPr>
      </w:pPr>
      <w:r>
        <w:rPr>
          <w:color w:val="000000"/>
          <w:lang w:val="en-GB"/>
        </w:rPr>
        <w:t xml:space="preserve">        soapAction="urn:hl7-org:v3:AcceptAcknowledgement"/&gt;</w:t>
      </w:r>
    </w:p>
    <w:p w14:paraId="55BFB570" w14:textId="77777777" w:rsidR="00696877" w:rsidRDefault="00696877">
      <w:pPr>
        <w:pStyle w:val="HTML-esimuotoiltu"/>
        <w:rPr>
          <w:color w:val="000000"/>
          <w:lang w:val="en-GB"/>
        </w:rPr>
      </w:pPr>
      <w:r>
        <w:rPr>
          <w:color w:val="000000"/>
          <w:lang w:val="en-GB"/>
        </w:rPr>
        <w:t xml:space="preserve">    &lt;input&gt;</w:t>
      </w:r>
    </w:p>
    <w:p w14:paraId="36A07CEE" w14:textId="77777777" w:rsidR="00696877" w:rsidRDefault="00696877">
      <w:pPr>
        <w:pStyle w:val="HTML-esimuotoiltu"/>
        <w:rPr>
          <w:color w:val="000000"/>
          <w:lang w:val="en-GB"/>
        </w:rPr>
      </w:pPr>
      <w:r>
        <w:rPr>
          <w:color w:val="000000"/>
          <w:lang w:val="en-GB"/>
        </w:rPr>
        <w:t xml:space="preserve">      &lt;soap:body use="literal"/&gt;</w:t>
      </w:r>
    </w:p>
    <w:p w14:paraId="45E577E0" w14:textId="77777777" w:rsidR="00696877" w:rsidRDefault="00696877">
      <w:pPr>
        <w:pStyle w:val="HTML-esimuotoiltu"/>
        <w:rPr>
          <w:color w:val="000000"/>
          <w:lang w:val="en-GB"/>
        </w:rPr>
      </w:pPr>
      <w:r>
        <w:rPr>
          <w:color w:val="000000"/>
          <w:lang w:val="en-GB"/>
        </w:rPr>
        <w:t xml:space="preserve">    &lt;/input&gt;</w:t>
      </w:r>
    </w:p>
    <w:p w14:paraId="0F3495CF" w14:textId="77777777" w:rsidR="00696877" w:rsidRDefault="00696877">
      <w:pPr>
        <w:pStyle w:val="HTML-esimuotoiltu"/>
        <w:rPr>
          <w:color w:val="000000"/>
          <w:lang w:val="en-GB"/>
        </w:rPr>
      </w:pPr>
      <w:r>
        <w:rPr>
          <w:color w:val="000000"/>
          <w:lang w:val="en-GB"/>
        </w:rPr>
        <w:t xml:space="preserve">  &lt;/operation&gt;</w:t>
      </w:r>
    </w:p>
    <w:p w14:paraId="6F63D9F9" w14:textId="77777777" w:rsidR="00696877" w:rsidRDefault="00696877">
      <w:pPr>
        <w:pStyle w:val="HTML-esimuotoiltu"/>
        <w:rPr>
          <w:color w:val="000000"/>
          <w:lang w:val="en-GB"/>
        </w:rPr>
      </w:pPr>
      <w:r>
        <w:rPr>
          <w:color w:val="000000"/>
          <w:lang w:val="en-GB"/>
        </w:rPr>
        <w:t xml:space="preserve">  &lt;operation name="PRPA_AR101002_ApplicationAcknowledgement"&gt;</w:t>
      </w:r>
    </w:p>
    <w:p w14:paraId="64AE1300" w14:textId="77777777" w:rsidR="00696877" w:rsidRDefault="00696877">
      <w:pPr>
        <w:pStyle w:val="HTML-esimuotoiltu"/>
        <w:rPr>
          <w:color w:val="000000"/>
          <w:lang w:val="en-GB"/>
        </w:rPr>
      </w:pPr>
      <w:r>
        <w:rPr>
          <w:color w:val="000000"/>
          <w:lang w:val="en-GB"/>
        </w:rPr>
        <w:t xml:space="preserve">    &lt;soap:operation </w:t>
      </w:r>
    </w:p>
    <w:p w14:paraId="051BD66C" w14:textId="77777777" w:rsidR="00696877" w:rsidRDefault="00696877">
      <w:pPr>
        <w:pStyle w:val="HTML-esimuotoiltu"/>
        <w:rPr>
          <w:color w:val="000000"/>
          <w:lang w:val="en-GB"/>
        </w:rPr>
      </w:pPr>
      <w:r>
        <w:rPr>
          <w:color w:val="000000"/>
          <w:lang w:val="en-GB"/>
        </w:rPr>
        <w:t xml:space="preserve">        soapAction="urn:hl7-org:v3:ApplicationAcknowledgement"/&gt;</w:t>
      </w:r>
    </w:p>
    <w:p w14:paraId="17FDA489" w14:textId="77777777" w:rsidR="00696877" w:rsidRDefault="00696877">
      <w:pPr>
        <w:pStyle w:val="HTML-esimuotoiltu"/>
        <w:rPr>
          <w:color w:val="000000"/>
          <w:lang w:val="en-GB"/>
        </w:rPr>
      </w:pPr>
      <w:r>
        <w:rPr>
          <w:color w:val="000000"/>
          <w:lang w:val="en-GB"/>
        </w:rPr>
        <w:t xml:space="preserve">    &lt;input&gt;</w:t>
      </w:r>
    </w:p>
    <w:p w14:paraId="789DD131" w14:textId="77777777" w:rsidR="00696877" w:rsidRDefault="00696877">
      <w:pPr>
        <w:pStyle w:val="HTML-esimuotoiltu"/>
        <w:rPr>
          <w:color w:val="000000"/>
          <w:lang w:val="en-GB"/>
        </w:rPr>
      </w:pPr>
      <w:r>
        <w:rPr>
          <w:color w:val="000000"/>
          <w:lang w:val="en-GB"/>
        </w:rPr>
        <w:t xml:space="preserve">      &lt;soap:body use="literal"/&gt;</w:t>
      </w:r>
    </w:p>
    <w:p w14:paraId="596F3232" w14:textId="77777777" w:rsidR="00696877" w:rsidRDefault="00696877">
      <w:pPr>
        <w:pStyle w:val="HTML-esimuotoiltu"/>
        <w:rPr>
          <w:color w:val="000000"/>
          <w:lang w:val="en-GB"/>
        </w:rPr>
      </w:pPr>
      <w:r>
        <w:rPr>
          <w:color w:val="000000"/>
          <w:lang w:val="en-GB"/>
        </w:rPr>
        <w:t xml:space="preserve">    &lt;/input&gt;</w:t>
      </w:r>
    </w:p>
    <w:p w14:paraId="19E58980" w14:textId="77777777" w:rsidR="00696877" w:rsidRDefault="00696877">
      <w:pPr>
        <w:pStyle w:val="HTML-esimuotoiltu"/>
        <w:rPr>
          <w:color w:val="000000"/>
          <w:lang w:val="en-GB"/>
        </w:rPr>
      </w:pPr>
      <w:r>
        <w:rPr>
          <w:color w:val="000000"/>
          <w:lang w:val="en-GB"/>
        </w:rPr>
        <w:t xml:space="preserve">  &lt;/operation&gt;</w:t>
      </w:r>
    </w:p>
    <w:p w14:paraId="15D8A51B" w14:textId="77777777" w:rsidR="00696877" w:rsidRDefault="00696877">
      <w:pPr>
        <w:pStyle w:val="HTML-esimuotoiltu"/>
        <w:rPr>
          <w:color w:val="000000"/>
          <w:lang w:val="en-GB"/>
        </w:rPr>
      </w:pPr>
      <w:r>
        <w:rPr>
          <w:color w:val="000000"/>
          <w:lang w:val="en-GB"/>
        </w:rPr>
        <w:t>&lt;/binding&gt;</w:t>
      </w:r>
    </w:p>
    <w:p w14:paraId="3342B9BA" w14:textId="77777777" w:rsidR="00696877" w:rsidRDefault="00696877">
      <w:pPr>
        <w:pStyle w:val="HTML-esimuotoiltu"/>
        <w:rPr>
          <w:color w:val="000000"/>
          <w:lang w:val="en-GB"/>
        </w:rPr>
      </w:pPr>
      <w:r>
        <w:rPr>
          <w:color w:val="000000"/>
          <w:lang w:val="en-GB"/>
        </w:rPr>
        <w:t>&lt;binding name="PRPA_AR101002_Binding_Soap12"</w:t>
      </w:r>
    </w:p>
    <w:p w14:paraId="21DBE1E6" w14:textId="77777777" w:rsidR="00696877" w:rsidRDefault="00696877">
      <w:pPr>
        <w:pStyle w:val="HTML-esimuotoiltu"/>
        <w:rPr>
          <w:color w:val="000000"/>
          <w:lang w:val="en-GB"/>
        </w:rPr>
      </w:pPr>
      <w:r>
        <w:rPr>
          <w:color w:val="000000"/>
          <w:lang w:val="en-GB"/>
        </w:rPr>
        <w:t xml:space="preserve">    type="hl7:PRPA_AR101002_PortType"&gt;</w:t>
      </w:r>
    </w:p>
    <w:p w14:paraId="0B75F96B" w14:textId="77777777" w:rsidR="00696877" w:rsidRDefault="00696877">
      <w:pPr>
        <w:pStyle w:val="HTML-esimuotoiltu"/>
        <w:rPr>
          <w:color w:val="000000"/>
          <w:lang w:val="en-GB"/>
        </w:rPr>
      </w:pPr>
      <w:r>
        <w:rPr>
          <w:color w:val="000000"/>
          <w:lang w:val="en-GB"/>
        </w:rPr>
        <w:t xml:space="preserve">  &lt;soap12:binding style="document"</w:t>
      </w:r>
    </w:p>
    <w:p w14:paraId="47EE2E93" w14:textId="77777777" w:rsidR="00696877" w:rsidRDefault="00696877">
      <w:pPr>
        <w:pStyle w:val="HTML-esimuotoiltu"/>
        <w:rPr>
          <w:color w:val="000000"/>
          <w:lang w:val="en-GB"/>
        </w:rPr>
      </w:pPr>
      <w:r>
        <w:rPr>
          <w:color w:val="000000"/>
          <w:lang w:val="en-GB"/>
        </w:rPr>
        <w:t xml:space="preserve">      transport="http://schemas.xmlsoap.org/soap/http"/&gt;</w:t>
      </w:r>
    </w:p>
    <w:p w14:paraId="177D99CB" w14:textId="77777777" w:rsidR="00696877" w:rsidRDefault="00696877">
      <w:pPr>
        <w:pStyle w:val="HTML-esimuotoiltu"/>
        <w:rPr>
          <w:color w:val="000000"/>
          <w:lang w:val="en-GB"/>
        </w:rPr>
      </w:pPr>
      <w:r>
        <w:rPr>
          <w:color w:val="000000"/>
          <w:lang w:val="en-GB"/>
        </w:rPr>
        <w:t xml:space="preserve">  &lt;operation name="PRPA_AR101002_PRPA_IN101001"&gt;</w:t>
      </w:r>
    </w:p>
    <w:p w14:paraId="4881B2CC" w14:textId="77777777" w:rsidR="00696877" w:rsidRDefault="00696877">
      <w:pPr>
        <w:pStyle w:val="HTML-esimuotoiltu"/>
        <w:rPr>
          <w:color w:val="000000"/>
          <w:lang w:val="en-GB"/>
        </w:rPr>
      </w:pPr>
      <w:r>
        <w:rPr>
          <w:color w:val="000000"/>
          <w:lang w:val="en-GB"/>
        </w:rPr>
        <w:t xml:space="preserve">    &lt;soap12:operation </w:t>
      </w:r>
    </w:p>
    <w:p w14:paraId="32B522D6" w14:textId="77777777" w:rsidR="00696877" w:rsidRDefault="00696877">
      <w:pPr>
        <w:pStyle w:val="HTML-esimuotoiltu"/>
        <w:rPr>
          <w:color w:val="000000"/>
          <w:lang w:val="en-GB"/>
        </w:rPr>
      </w:pPr>
      <w:r>
        <w:rPr>
          <w:color w:val="000000"/>
          <w:lang w:val="en-GB"/>
        </w:rPr>
        <w:t xml:space="preserve">      soapAction="urn:hl7-org:v3:PRPA_IN101001"</w:t>
      </w:r>
    </w:p>
    <w:p w14:paraId="6A0646B4" w14:textId="77777777" w:rsidR="00696877" w:rsidRDefault="00696877">
      <w:pPr>
        <w:pStyle w:val="HTML-esimuotoiltu"/>
        <w:rPr>
          <w:color w:val="000000"/>
          <w:lang w:val="en-GB"/>
        </w:rPr>
      </w:pPr>
      <w:r>
        <w:rPr>
          <w:color w:val="000000"/>
          <w:lang w:val="en-GB"/>
        </w:rPr>
        <w:t xml:space="preserve">      soapActionRequired="true"/&gt;</w:t>
      </w:r>
    </w:p>
    <w:p w14:paraId="0DD354DD" w14:textId="77777777" w:rsidR="00696877" w:rsidRDefault="00696877">
      <w:pPr>
        <w:pStyle w:val="HTML-esimuotoiltu"/>
        <w:rPr>
          <w:color w:val="000000"/>
          <w:lang w:val="en-GB"/>
        </w:rPr>
      </w:pPr>
      <w:r>
        <w:rPr>
          <w:color w:val="000000"/>
          <w:lang w:val="en-GB"/>
        </w:rPr>
        <w:t xml:space="preserve">    &lt;input&gt;</w:t>
      </w:r>
    </w:p>
    <w:p w14:paraId="7F6B6438" w14:textId="77777777" w:rsidR="00696877" w:rsidRDefault="00696877">
      <w:pPr>
        <w:pStyle w:val="HTML-esimuotoiltu"/>
        <w:rPr>
          <w:color w:val="000000"/>
          <w:lang w:val="en-GB"/>
        </w:rPr>
      </w:pPr>
      <w:r>
        <w:rPr>
          <w:color w:val="000000"/>
          <w:lang w:val="en-GB"/>
        </w:rPr>
        <w:t xml:space="preserve">      &lt;soap12:body use="literal"/&gt;</w:t>
      </w:r>
    </w:p>
    <w:p w14:paraId="55F0B28D" w14:textId="77777777" w:rsidR="00696877" w:rsidRDefault="00696877">
      <w:pPr>
        <w:pStyle w:val="HTML-esimuotoiltu"/>
        <w:rPr>
          <w:color w:val="000000"/>
          <w:lang w:val="en-GB"/>
        </w:rPr>
      </w:pPr>
      <w:r>
        <w:rPr>
          <w:color w:val="000000"/>
          <w:lang w:val="en-GB"/>
        </w:rPr>
        <w:t xml:space="preserve">    &lt;/input&gt;</w:t>
      </w:r>
    </w:p>
    <w:p w14:paraId="0DFEAEF5" w14:textId="77777777" w:rsidR="00696877" w:rsidRDefault="00696877">
      <w:pPr>
        <w:pStyle w:val="HTML-esimuotoiltu"/>
        <w:rPr>
          <w:color w:val="000000"/>
          <w:lang w:val="en-GB"/>
        </w:rPr>
      </w:pPr>
      <w:r>
        <w:rPr>
          <w:color w:val="000000"/>
          <w:lang w:val="en-GB"/>
        </w:rPr>
        <w:t xml:space="preserve">    &lt;output&gt;</w:t>
      </w:r>
    </w:p>
    <w:p w14:paraId="7E8A9769" w14:textId="77777777" w:rsidR="00696877" w:rsidRDefault="00696877">
      <w:pPr>
        <w:pStyle w:val="HTML-esimuotoiltu"/>
        <w:rPr>
          <w:color w:val="000000"/>
          <w:lang w:val="en-GB"/>
        </w:rPr>
      </w:pPr>
      <w:r>
        <w:rPr>
          <w:color w:val="000000"/>
          <w:lang w:val="en-GB"/>
        </w:rPr>
        <w:t xml:space="preserve">      &lt;soap12:body use="literal"/&gt;</w:t>
      </w:r>
    </w:p>
    <w:p w14:paraId="25DF9001" w14:textId="77777777" w:rsidR="00696877" w:rsidRDefault="00696877">
      <w:pPr>
        <w:pStyle w:val="HTML-esimuotoiltu"/>
        <w:rPr>
          <w:color w:val="000000"/>
          <w:lang w:val="en-GB"/>
        </w:rPr>
      </w:pPr>
      <w:r>
        <w:rPr>
          <w:color w:val="000000"/>
          <w:lang w:val="en-GB"/>
        </w:rPr>
        <w:t xml:space="preserve">    &lt;/output&gt;</w:t>
      </w:r>
    </w:p>
    <w:p w14:paraId="0CA44FC2" w14:textId="77777777" w:rsidR="00696877" w:rsidRDefault="00696877">
      <w:pPr>
        <w:pStyle w:val="HTML-esimuotoiltu"/>
        <w:rPr>
          <w:color w:val="000000"/>
          <w:lang w:val="en-GB"/>
        </w:rPr>
      </w:pPr>
      <w:r>
        <w:rPr>
          <w:color w:val="000000"/>
          <w:lang w:val="en-GB"/>
        </w:rPr>
        <w:t xml:space="preserve">  &lt;/operation&gt;</w:t>
      </w:r>
    </w:p>
    <w:p w14:paraId="16946D57" w14:textId="77777777" w:rsidR="00696877" w:rsidRDefault="00696877">
      <w:pPr>
        <w:pStyle w:val="HTML-esimuotoiltu"/>
        <w:rPr>
          <w:color w:val="000000"/>
          <w:lang w:val="en-GB"/>
        </w:rPr>
      </w:pPr>
      <w:r>
        <w:rPr>
          <w:color w:val="000000"/>
          <w:lang w:val="en-GB"/>
        </w:rPr>
        <w:t xml:space="preserve">  &lt;operation name="PRPA_AR101002_AcceptAcknowledgement"&gt;</w:t>
      </w:r>
    </w:p>
    <w:p w14:paraId="57336E5B" w14:textId="77777777" w:rsidR="00696877" w:rsidRDefault="00696877">
      <w:pPr>
        <w:pStyle w:val="HTML-esimuotoiltu"/>
        <w:rPr>
          <w:color w:val="000000"/>
          <w:lang w:val="en-GB"/>
        </w:rPr>
      </w:pPr>
      <w:r>
        <w:rPr>
          <w:color w:val="000000"/>
          <w:lang w:val="en-GB"/>
        </w:rPr>
        <w:t xml:space="preserve">    &lt;soap12:operation </w:t>
      </w:r>
    </w:p>
    <w:p w14:paraId="6B1D8B66" w14:textId="77777777" w:rsidR="00696877" w:rsidRDefault="00696877">
      <w:pPr>
        <w:pStyle w:val="HTML-esimuotoiltu"/>
        <w:rPr>
          <w:color w:val="000000"/>
          <w:lang w:val="en-GB"/>
        </w:rPr>
      </w:pPr>
      <w:r>
        <w:rPr>
          <w:color w:val="000000"/>
          <w:lang w:val="en-GB"/>
        </w:rPr>
        <w:t xml:space="preserve">      soapAction="urn:hl7-org:v3:AcceptAcknowledgement" </w:t>
      </w:r>
    </w:p>
    <w:p w14:paraId="6779A8EF" w14:textId="77777777" w:rsidR="00696877" w:rsidRDefault="00696877">
      <w:pPr>
        <w:pStyle w:val="HTML-esimuotoiltu"/>
        <w:rPr>
          <w:color w:val="000000"/>
          <w:lang w:val="en-GB"/>
        </w:rPr>
      </w:pPr>
      <w:r>
        <w:rPr>
          <w:color w:val="000000"/>
          <w:lang w:val="en-GB"/>
        </w:rPr>
        <w:t xml:space="preserve">      soapActionRequired="true"/&gt;</w:t>
      </w:r>
    </w:p>
    <w:p w14:paraId="4152D3C8" w14:textId="77777777" w:rsidR="00696877" w:rsidRDefault="00696877">
      <w:pPr>
        <w:pStyle w:val="HTML-esimuotoiltu"/>
        <w:rPr>
          <w:color w:val="000000"/>
          <w:lang w:val="en-GB"/>
        </w:rPr>
      </w:pPr>
      <w:r>
        <w:rPr>
          <w:color w:val="000000"/>
          <w:lang w:val="en-GB"/>
        </w:rPr>
        <w:t xml:space="preserve">    &lt;input&gt;</w:t>
      </w:r>
    </w:p>
    <w:p w14:paraId="21937C45" w14:textId="77777777" w:rsidR="00696877" w:rsidRDefault="00696877">
      <w:pPr>
        <w:pStyle w:val="HTML-esimuotoiltu"/>
        <w:rPr>
          <w:color w:val="000000"/>
          <w:lang w:val="en-GB"/>
        </w:rPr>
      </w:pPr>
      <w:r>
        <w:rPr>
          <w:color w:val="000000"/>
          <w:lang w:val="en-GB"/>
        </w:rPr>
        <w:t xml:space="preserve">      &lt;soap12:body use="literal"/&gt;</w:t>
      </w:r>
    </w:p>
    <w:p w14:paraId="32132A06" w14:textId="77777777" w:rsidR="00696877" w:rsidRDefault="00696877">
      <w:pPr>
        <w:pStyle w:val="HTML-esimuotoiltu"/>
        <w:rPr>
          <w:color w:val="000000"/>
          <w:lang w:val="en-GB"/>
        </w:rPr>
      </w:pPr>
      <w:r>
        <w:rPr>
          <w:color w:val="000000"/>
          <w:lang w:val="en-GB"/>
        </w:rPr>
        <w:t xml:space="preserve">    &lt;/input&gt;</w:t>
      </w:r>
    </w:p>
    <w:p w14:paraId="2440028C" w14:textId="77777777" w:rsidR="00696877" w:rsidRDefault="00696877">
      <w:pPr>
        <w:pStyle w:val="HTML-esimuotoiltu"/>
        <w:rPr>
          <w:color w:val="000000"/>
          <w:lang w:val="en-GB"/>
        </w:rPr>
      </w:pPr>
      <w:r>
        <w:rPr>
          <w:color w:val="000000"/>
          <w:lang w:val="en-GB"/>
        </w:rPr>
        <w:t xml:space="preserve">  &lt;/operation&gt;</w:t>
      </w:r>
    </w:p>
    <w:p w14:paraId="46AE6A95" w14:textId="77777777" w:rsidR="00696877" w:rsidRDefault="00696877">
      <w:pPr>
        <w:pStyle w:val="HTML-esimuotoiltu"/>
        <w:rPr>
          <w:color w:val="000000"/>
          <w:lang w:val="en-GB"/>
        </w:rPr>
      </w:pPr>
      <w:r>
        <w:rPr>
          <w:color w:val="000000"/>
          <w:lang w:val="en-GB"/>
        </w:rPr>
        <w:t xml:space="preserve">  &lt;operation name="PRPA_AR101002_ApplicationAcknowledgement"&gt;</w:t>
      </w:r>
    </w:p>
    <w:p w14:paraId="2C3BB909" w14:textId="77777777" w:rsidR="00696877" w:rsidRDefault="00696877">
      <w:pPr>
        <w:pStyle w:val="HTML-esimuotoiltu"/>
        <w:rPr>
          <w:color w:val="000000"/>
          <w:lang w:val="en-GB"/>
        </w:rPr>
      </w:pPr>
      <w:r>
        <w:rPr>
          <w:color w:val="000000"/>
          <w:lang w:val="en-GB"/>
        </w:rPr>
        <w:t xml:space="preserve">    &lt;soap12:operation </w:t>
      </w:r>
    </w:p>
    <w:p w14:paraId="0A365F1F" w14:textId="77777777" w:rsidR="00696877" w:rsidRDefault="00696877">
      <w:pPr>
        <w:pStyle w:val="HTML-esimuotoiltu"/>
        <w:rPr>
          <w:color w:val="000000"/>
          <w:lang w:val="en-GB"/>
        </w:rPr>
      </w:pPr>
      <w:r>
        <w:rPr>
          <w:color w:val="000000"/>
          <w:lang w:val="en-GB"/>
        </w:rPr>
        <w:t xml:space="preserve">      soapAction="urn:hl7-org:v3:ApplicationAcknowledgement"</w:t>
      </w:r>
    </w:p>
    <w:p w14:paraId="62EBDB5C" w14:textId="77777777" w:rsidR="00696877" w:rsidRDefault="00696877">
      <w:pPr>
        <w:pStyle w:val="HTML-esimuotoiltu"/>
        <w:rPr>
          <w:color w:val="000000"/>
          <w:lang w:val="en-GB"/>
        </w:rPr>
      </w:pPr>
      <w:r>
        <w:rPr>
          <w:color w:val="000000"/>
          <w:lang w:val="en-GB"/>
        </w:rPr>
        <w:t xml:space="preserve">      soapActionRequired="true"/&gt;</w:t>
      </w:r>
    </w:p>
    <w:p w14:paraId="0D4B53FB" w14:textId="77777777" w:rsidR="00696877" w:rsidRDefault="00696877">
      <w:pPr>
        <w:pStyle w:val="HTML-esimuotoiltu"/>
        <w:rPr>
          <w:color w:val="000000"/>
          <w:lang w:val="en-GB"/>
        </w:rPr>
      </w:pPr>
      <w:r>
        <w:rPr>
          <w:color w:val="000000"/>
          <w:lang w:val="en-GB"/>
        </w:rPr>
        <w:t xml:space="preserve">    &lt;input&gt;</w:t>
      </w:r>
    </w:p>
    <w:p w14:paraId="1DE18BD1" w14:textId="77777777" w:rsidR="00696877" w:rsidRDefault="00696877">
      <w:pPr>
        <w:pStyle w:val="HTML-esimuotoiltu"/>
        <w:rPr>
          <w:color w:val="000000"/>
          <w:lang w:val="en-GB"/>
        </w:rPr>
      </w:pPr>
      <w:r>
        <w:rPr>
          <w:color w:val="000000"/>
          <w:lang w:val="en-GB"/>
        </w:rPr>
        <w:t xml:space="preserve">      &lt;soap12:body use="literal"/&gt;</w:t>
      </w:r>
    </w:p>
    <w:p w14:paraId="70BD9D46" w14:textId="77777777" w:rsidR="00696877" w:rsidRPr="00193A9E" w:rsidRDefault="00696877">
      <w:pPr>
        <w:pStyle w:val="HTML-esimuotoiltu"/>
        <w:rPr>
          <w:color w:val="000000"/>
        </w:rPr>
      </w:pPr>
      <w:r>
        <w:rPr>
          <w:color w:val="000000"/>
          <w:lang w:val="en-GB"/>
        </w:rPr>
        <w:t xml:space="preserve">    </w:t>
      </w:r>
      <w:r w:rsidRPr="00193A9E">
        <w:rPr>
          <w:color w:val="000000"/>
        </w:rPr>
        <w:t>&lt;/input&gt;</w:t>
      </w:r>
    </w:p>
    <w:p w14:paraId="35478A28" w14:textId="77777777" w:rsidR="00696877" w:rsidRPr="00193A9E" w:rsidRDefault="00696877">
      <w:pPr>
        <w:pStyle w:val="HTML-esimuotoiltu"/>
        <w:rPr>
          <w:color w:val="000000"/>
        </w:rPr>
      </w:pPr>
      <w:r w:rsidRPr="00193A9E">
        <w:rPr>
          <w:color w:val="000000"/>
        </w:rPr>
        <w:t xml:space="preserve">  &lt;/operation&gt;</w:t>
      </w:r>
    </w:p>
    <w:p w14:paraId="148BE099" w14:textId="77777777" w:rsidR="00696877" w:rsidRPr="00193A9E" w:rsidRDefault="00696877">
      <w:pPr>
        <w:pStyle w:val="HTML-esimuotoiltu"/>
        <w:rPr>
          <w:color w:val="000000"/>
        </w:rPr>
      </w:pPr>
      <w:r w:rsidRPr="00193A9E">
        <w:rPr>
          <w:color w:val="000000"/>
        </w:rPr>
        <w:t>&lt;/binding&gt;</w:t>
      </w:r>
    </w:p>
    <w:p w14:paraId="55340CAC" w14:textId="77777777" w:rsidR="00696877" w:rsidRPr="00193A9E" w:rsidRDefault="00696877"/>
    <w:p w14:paraId="48D6FA13" w14:textId="77777777" w:rsidR="00696877" w:rsidRPr="00193A9E" w:rsidRDefault="00696877">
      <w:pPr>
        <w:pStyle w:val="Otsikko7"/>
      </w:pPr>
      <w:r w:rsidRPr="00193A9E">
        <w:t>WSDL service</w:t>
      </w:r>
    </w:p>
    <w:p w14:paraId="7A4491B3" w14:textId="77777777" w:rsidR="00696877" w:rsidRPr="00193A9E" w:rsidRDefault="00696877"/>
    <w:p w14:paraId="33968853" w14:textId="77777777" w:rsidR="00696877" w:rsidRDefault="00696877">
      <w:r>
        <w:t>Lopuksi nimetään palvelut, sidotaan ne binding-määrittelyihin ja kerrotaan missä portissa ja missä osoitteessa palvelu on saatavissa.</w:t>
      </w:r>
    </w:p>
    <w:p w14:paraId="30F89B37" w14:textId="77777777" w:rsidR="00696877" w:rsidRDefault="00696877"/>
    <w:p w14:paraId="4C675643" w14:textId="77777777" w:rsidR="00696877" w:rsidRDefault="00696877">
      <w:pPr>
        <w:rPr>
          <w:lang w:val="en-GB"/>
        </w:rPr>
      </w:pPr>
      <w:r>
        <w:rPr>
          <w:lang w:val="en-GB"/>
        </w:rPr>
        <w:t>Esimerkki:</w:t>
      </w:r>
    </w:p>
    <w:p w14:paraId="3365148B" w14:textId="77777777" w:rsidR="00696877" w:rsidRDefault="00696877">
      <w:pPr>
        <w:rPr>
          <w:lang w:val="en-GB"/>
        </w:rPr>
      </w:pPr>
    </w:p>
    <w:p w14:paraId="47D1E7EC" w14:textId="77777777" w:rsidR="00696877" w:rsidRDefault="00696877">
      <w:pPr>
        <w:pStyle w:val="HTML-esimuotoiltu"/>
        <w:rPr>
          <w:color w:val="000000"/>
          <w:lang w:val="en-GB"/>
        </w:rPr>
      </w:pPr>
      <w:r>
        <w:rPr>
          <w:color w:val="000000"/>
          <w:lang w:val="en-GB"/>
        </w:rPr>
        <w:t>&lt;service name="PRPA_AR101002_Service"&gt;</w:t>
      </w:r>
    </w:p>
    <w:p w14:paraId="5ABB10E4" w14:textId="77777777" w:rsidR="00696877" w:rsidRDefault="00696877">
      <w:pPr>
        <w:pStyle w:val="HTML-esimuotoiltu"/>
        <w:rPr>
          <w:color w:val="000000"/>
          <w:lang w:val="en-GB"/>
        </w:rPr>
      </w:pPr>
      <w:r>
        <w:rPr>
          <w:color w:val="000000"/>
          <w:lang w:val="en-GB"/>
        </w:rPr>
        <w:t xml:space="preserve">  &lt;port </w:t>
      </w:r>
    </w:p>
    <w:p w14:paraId="5583D198" w14:textId="77777777" w:rsidR="00696877" w:rsidRDefault="00696877">
      <w:pPr>
        <w:pStyle w:val="HTML-esimuotoiltu"/>
        <w:rPr>
          <w:color w:val="000000"/>
          <w:lang w:val="en-GB"/>
        </w:rPr>
      </w:pPr>
      <w:r>
        <w:rPr>
          <w:color w:val="000000"/>
          <w:lang w:val="en-GB"/>
        </w:rPr>
        <w:t xml:space="preserve">      name="PRPA_AR101002_Port" </w:t>
      </w:r>
    </w:p>
    <w:p w14:paraId="3D0C9B19" w14:textId="77777777" w:rsidR="00696877" w:rsidRDefault="00696877">
      <w:pPr>
        <w:pStyle w:val="HTML-esimuotoiltu"/>
        <w:rPr>
          <w:color w:val="000000"/>
          <w:lang w:val="en-GB"/>
        </w:rPr>
      </w:pPr>
      <w:r>
        <w:rPr>
          <w:color w:val="000000"/>
          <w:lang w:val="en-GB"/>
        </w:rPr>
        <w:t xml:space="preserve">      binding="hl7:PRPA_AR101002_Binding"&gt;</w:t>
      </w:r>
    </w:p>
    <w:p w14:paraId="27A6D09F" w14:textId="77777777" w:rsidR="00696877" w:rsidRDefault="00696877">
      <w:pPr>
        <w:pStyle w:val="HTML-esimuotoiltu"/>
        <w:rPr>
          <w:color w:val="000000"/>
          <w:lang w:val="en-GB"/>
        </w:rPr>
      </w:pPr>
      <w:r>
        <w:rPr>
          <w:color w:val="000000"/>
          <w:lang w:val="en-GB"/>
        </w:rPr>
        <w:t xml:space="preserve">    &lt;soap:address</w:t>
      </w:r>
    </w:p>
    <w:p w14:paraId="459E22A0" w14:textId="77777777" w:rsidR="00696877" w:rsidRDefault="00696877">
      <w:pPr>
        <w:pStyle w:val="HTML-esimuotoiltu"/>
        <w:rPr>
          <w:color w:val="000000"/>
          <w:lang w:val="en-GB"/>
        </w:rPr>
      </w:pPr>
      <w:r>
        <w:rPr>
          <w:color w:val="000000"/>
          <w:lang w:val="en-GB"/>
        </w:rPr>
        <w:t xml:space="preserve">        location="http://servicelocation/PRPA_AR101002"/&gt;</w:t>
      </w:r>
    </w:p>
    <w:p w14:paraId="5EA33D2C" w14:textId="77777777" w:rsidR="00696877" w:rsidRDefault="00696877">
      <w:pPr>
        <w:pStyle w:val="HTML-esimuotoiltu"/>
        <w:rPr>
          <w:color w:val="000000"/>
          <w:lang w:val="en-GB"/>
        </w:rPr>
      </w:pPr>
      <w:r>
        <w:rPr>
          <w:color w:val="000000"/>
          <w:lang w:val="en-GB"/>
        </w:rPr>
        <w:t xml:space="preserve">  &lt;/port&gt;</w:t>
      </w:r>
    </w:p>
    <w:p w14:paraId="376EB426" w14:textId="77777777" w:rsidR="00696877" w:rsidRDefault="00696877">
      <w:pPr>
        <w:pStyle w:val="HTML-esimuotoiltu"/>
        <w:rPr>
          <w:color w:val="000000"/>
          <w:lang w:val="en-GB"/>
        </w:rPr>
      </w:pPr>
      <w:r>
        <w:rPr>
          <w:color w:val="000000"/>
          <w:lang w:val="en-GB"/>
        </w:rPr>
        <w:t xml:space="preserve">  &lt;port </w:t>
      </w:r>
    </w:p>
    <w:p w14:paraId="2D01F69D" w14:textId="77777777" w:rsidR="00696877" w:rsidRDefault="00696877">
      <w:pPr>
        <w:pStyle w:val="HTML-esimuotoiltu"/>
        <w:rPr>
          <w:color w:val="000000"/>
          <w:lang w:val="en-GB"/>
        </w:rPr>
      </w:pPr>
      <w:r>
        <w:rPr>
          <w:color w:val="000000"/>
          <w:lang w:val="en-GB"/>
        </w:rPr>
        <w:t xml:space="preserve">      name="PRPA_AR101002_PortSoap12" </w:t>
      </w:r>
    </w:p>
    <w:p w14:paraId="3F5EB296" w14:textId="77777777" w:rsidR="00696877" w:rsidRDefault="00696877">
      <w:pPr>
        <w:pStyle w:val="HTML-esimuotoiltu"/>
        <w:rPr>
          <w:color w:val="000000"/>
          <w:lang w:val="en-GB"/>
        </w:rPr>
      </w:pPr>
      <w:r>
        <w:rPr>
          <w:color w:val="000000"/>
          <w:lang w:val="en-GB"/>
        </w:rPr>
        <w:t xml:space="preserve">      binding="hl7:PRPA_AR101002_Binding_Soap12"&gt;</w:t>
      </w:r>
    </w:p>
    <w:p w14:paraId="2EF5FE42" w14:textId="77777777" w:rsidR="00696877" w:rsidRDefault="00696877">
      <w:pPr>
        <w:pStyle w:val="HTML-esimuotoiltu"/>
        <w:rPr>
          <w:color w:val="000000"/>
          <w:lang w:val="en-GB"/>
        </w:rPr>
      </w:pPr>
      <w:r>
        <w:rPr>
          <w:color w:val="000000"/>
          <w:lang w:val="en-GB"/>
        </w:rPr>
        <w:t xml:space="preserve">    &lt;soap12:address </w:t>
      </w:r>
    </w:p>
    <w:p w14:paraId="2E27F4AE" w14:textId="77777777" w:rsidR="00696877" w:rsidRDefault="00696877">
      <w:pPr>
        <w:pStyle w:val="HTML-esimuotoiltu"/>
        <w:rPr>
          <w:color w:val="000000"/>
          <w:lang w:val="en-GB"/>
        </w:rPr>
      </w:pPr>
      <w:r>
        <w:rPr>
          <w:color w:val="000000"/>
          <w:lang w:val="en-GB"/>
        </w:rPr>
        <w:t xml:space="preserve">        location="http://servicelocation/PRPA_AR101002"/&gt;</w:t>
      </w:r>
    </w:p>
    <w:p w14:paraId="4DE294B9" w14:textId="77777777" w:rsidR="00696877" w:rsidRDefault="00696877">
      <w:pPr>
        <w:pStyle w:val="HTML-esimuotoiltu"/>
        <w:rPr>
          <w:color w:val="000000"/>
          <w:lang w:val="en-GB"/>
        </w:rPr>
      </w:pPr>
      <w:r>
        <w:rPr>
          <w:color w:val="000000"/>
          <w:lang w:val="en-GB"/>
        </w:rPr>
        <w:t xml:space="preserve">  &lt;/port&gt;</w:t>
      </w:r>
    </w:p>
    <w:p w14:paraId="08704B10" w14:textId="77777777" w:rsidR="00696877" w:rsidRDefault="00696877">
      <w:pPr>
        <w:pStyle w:val="HTML-esimuotoiltu"/>
        <w:rPr>
          <w:color w:val="000000"/>
          <w:lang w:val="en-GB"/>
        </w:rPr>
      </w:pPr>
      <w:r>
        <w:rPr>
          <w:color w:val="000000"/>
          <w:lang w:val="en-GB"/>
        </w:rPr>
        <w:t>&lt;/service&gt;</w:t>
      </w:r>
    </w:p>
    <w:p w14:paraId="56FC4DB9" w14:textId="77777777" w:rsidR="00696877" w:rsidRDefault="00696877">
      <w:pPr>
        <w:pStyle w:val="Sisluet1"/>
        <w:rPr>
          <w:lang w:val="en-GB"/>
        </w:rPr>
      </w:pPr>
    </w:p>
    <w:p w14:paraId="283E92CB" w14:textId="77777777" w:rsidR="00696877" w:rsidRDefault="00696877">
      <w:pPr>
        <w:rPr>
          <w:lang w:val="en-US"/>
        </w:rPr>
      </w:pPr>
    </w:p>
    <w:p w14:paraId="03922E65" w14:textId="77777777" w:rsidR="00696877" w:rsidRDefault="00696877">
      <w:pPr>
        <w:pStyle w:val="Otsikko4"/>
        <w:rPr>
          <w:lang w:val="en-US"/>
        </w:rPr>
      </w:pPr>
      <w:bookmarkStart w:id="137" w:name="_Toc528833093"/>
      <w:r>
        <w:rPr>
          <w:lang w:val="en-US"/>
        </w:rPr>
        <w:t>Synkroninen Web Services siirto</w:t>
      </w:r>
      <w:bookmarkEnd w:id="137"/>
    </w:p>
    <w:p w14:paraId="1A0A9875" w14:textId="77777777" w:rsidR="00696877" w:rsidRDefault="00696877">
      <w:pPr>
        <w:rPr>
          <w:lang w:val="en-US"/>
        </w:rPr>
      </w:pPr>
    </w:p>
    <w:p w14:paraId="23878A16" w14:textId="77777777" w:rsidR="00696877" w:rsidRDefault="00696877">
      <w:r>
        <w:t>HL7 V3 interaktiossa sanomaan voi tulla useita vaihtoehtoisia vastauksia ja lisäksi vastaanottokuittaus (Accept Ack). WSDL määritys ei salli operaatiossa sanomaan kuin yhden vastaussanoman ja perusprofiilin kohta HL7-WSP100 vaatii, että SOAP Bodyn ensimmäisen elementin on oltava interaktion tunnus.</w:t>
      </w:r>
      <w:r w:rsidR="00C4189D">
        <w:t xml:space="preserve"> HL7 Web Services </w:t>
      </w:r>
      <w:r w:rsidR="00C4189D" w:rsidRPr="00C4189D">
        <w:t>perusprofiili</w:t>
      </w:r>
      <w:r>
        <w:t xml:space="preserve">  on käytännössä tehty asynkronisen liikenteen määrittelyyn. </w:t>
      </w:r>
    </w:p>
    <w:p w14:paraId="21C92FB5" w14:textId="77777777" w:rsidR="00696877" w:rsidRDefault="00696877">
      <w:r>
        <w:t>Asynkronisen liikenteen toteuttaminen vaatii, että molemmat osapuolet voivat toimia server moodissa. Kaikille clienteille server moodi ei kuitenkaan ole mahdollinen.</w:t>
      </w:r>
    </w:p>
    <w:p w14:paraId="3E37F1B2" w14:textId="77777777" w:rsidR="00696877" w:rsidRDefault="00696877"/>
    <w:p w14:paraId="03400353" w14:textId="77777777" w:rsidR="00696877" w:rsidRDefault="00696877">
      <w:r>
        <w:t xml:space="preserve">Tämän vuoksi </w:t>
      </w:r>
      <w:r>
        <w:rPr>
          <w:b/>
          <w:bCs/>
        </w:rPr>
        <w:t>HL7 Finland sallii poikkeamisen perusprofiilin kohdasta HL7-WSP100 synkronisen Web Services liikenteen vastausinteraktioiden toteuttamisessa request-response tyyppisessä liikenteessä</w:t>
      </w:r>
      <w:r>
        <w:t>. Kansainvälisissä toteutuksissa (Hollanti, Kanada) on toimittu samalla tavalla eikä HL7 web services profiilien dokumentaatio anna ohjeita tämän ongelman ratkaisemiseksi.</w:t>
      </w:r>
    </w:p>
    <w:p w14:paraId="49CC2978" w14:textId="77777777" w:rsidR="00696877" w:rsidRDefault="00696877"/>
    <w:p w14:paraId="385FC1C7" w14:textId="77777777" w:rsidR="00696877" w:rsidRDefault="00696877">
      <w:r>
        <w:t>Synkronisessa liikenteessä positiivista vastaanottokuittausta ei voi käyttää onnistuneen pyynnön jälkeen, koska tässä tapauksessa palautetaan sovellustason vastaussanoma, eli jos kuittausta käytetään pyyntösanomassa acceptAckCode code="ER". Palautettavassa vastausinteraktiossa ei voi pyytää vastaanottokuittausta eli acceptAckCode code="NE".</w:t>
      </w:r>
    </w:p>
    <w:p w14:paraId="4C99D053" w14:textId="77777777" w:rsidR="00696877" w:rsidRDefault="00696877"/>
    <w:p w14:paraId="43D9E29C" w14:textId="77777777" w:rsidR="00696877" w:rsidRDefault="00696877">
      <w:pPr>
        <w:pStyle w:val="Otsikko7"/>
        <w:rPr>
          <w:szCs w:val="24"/>
          <w:lang w:eastAsia="fi-FI"/>
        </w:rPr>
      </w:pPr>
      <w:r>
        <w:rPr>
          <w:szCs w:val="24"/>
          <w:lang w:eastAsia="fi-FI"/>
        </w:rPr>
        <w:t>HL7 Finlandin suositus vastausinteraktioiden toteuttamiseksi synkronisessa Web Services liikenteessä:</w:t>
      </w:r>
    </w:p>
    <w:p w14:paraId="18D74813" w14:textId="77777777" w:rsidR="00696877" w:rsidRDefault="00696877"/>
    <w:p w14:paraId="15F4CCBC" w14:textId="77777777" w:rsidR="00696877" w:rsidRDefault="00696877">
      <w:r>
        <w:t>Vastaanottokuittausta pyydetään vain virhetilanteessa &lt;acceptAckCode code="ER"/&gt;.</w:t>
      </w:r>
    </w:p>
    <w:p w14:paraId="6B5EF4E0" w14:textId="77777777" w:rsidR="00696877" w:rsidRDefault="00696877"/>
    <w:p w14:paraId="34E53880" w14:textId="77777777" w:rsidR="00696877" w:rsidRDefault="00696877">
      <w:r>
        <w:t>Vastaussanoman juurielementin nimeämisessä ja WSDL kuvauksessa käytetään seuraavaa nimeämistapaa ja rakennetta:</w:t>
      </w:r>
    </w:p>
    <w:p w14:paraId="58B55B8B" w14:textId="77777777" w:rsidR="00696877" w:rsidRDefault="00696877"/>
    <w:p w14:paraId="4085C38E" w14:textId="77777777" w:rsidR="00696877" w:rsidRDefault="00696877">
      <w:pPr>
        <w:numPr>
          <w:ilvl w:val="0"/>
          <w:numId w:val="26"/>
        </w:numPr>
      </w:pPr>
      <w:r>
        <w:t xml:space="preserve">Vastaussanoman juurielementti nimetään pyyntöinteraktion mukaan liittämällä interaktion nimeen </w:t>
      </w:r>
      <w:r>
        <w:rPr>
          <w:b/>
          <w:bCs/>
        </w:rPr>
        <w:t>alaviiva</w:t>
      </w:r>
      <w:r>
        <w:t xml:space="preserve"> ja teksti </w:t>
      </w:r>
      <w:r>
        <w:rPr>
          <w:b/>
          <w:bCs/>
        </w:rPr>
        <w:t>Response,</w:t>
      </w:r>
      <w:r>
        <w:t xml:space="preserve"> elementin namespace on "urn:hl7-org:v3" kuten muillakin elementeillä</w:t>
      </w:r>
      <w:r>
        <w:rPr>
          <w:b/>
          <w:bCs/>
        </w:rPr>
        <w:t>,</w:t>
      </w:r>
      <w:r>
        <w:t xml:space="preserve"> esim PRSC_IN030101FI01_Response</w:t>
      </w:r>
    </w:p>
    <w:p w14:paraId="66ABF32E" w14:textId="77777777" w:rsidR="00696877" w:rsidRDefault="00696877">
      <w:pPr>
        <w:numPr>
          <w:ilvl w:val="0"/>
          <w:numId w:val="26"/>
        </w:numPr>
        <w:rPr>
          <w:lang w:val="en-GB"/>
        </w:rPr>
      </w:pPr>
      <w:r>
        <w:t xml:space="preserve">Vastaussanoman juurielementtiin lisätään attribuutti </w:t>
      </w:r>
      <w:r>
        <w:rPr>
          <w:b/>
          <w:bCs/>
        </w:rPr>
        <w:t>intermediateLayer</w:t>
      </w:r>
      <w:r>
        <w:t xml:space="preserve"> joka saa arvon </w:t>
      </w:r>
      <w:r>
        <w:rPr>
          <w:b/>
          <w:bCs/>
        </w:rPr>
        <w:t>true</w:t>
      </w:r>
      <w:r>
        <w:t xml:space="preserve"> ja on aina mukana sanomassa. </w:t>
      </w:r>
      <w:r>
        <w:rPr>
          <w:lang w:val="en-GB"/>
        </w:rPr>
        <w:t>Attribuutti määritellään seuraavasti: &lt;attribute name="intermediateLayer" type="boolean" use="required" fixed="true"/&gt;</w:t>
      </w:r>
    </w:p>
    <w:p w14:paraId="6D9D0852" w14:textId="77777777" w:rsidR="00696877" w:rsidRDefault="00696877">
      <w:pPr>
        <w:numPr>
          <w:ilvl w:val="0"/>
          <w:numId w:val="26"/>
        </w:numPr>
      </w:pPr>
      <w:r>
        <w:t>Vaihtoehtoiset vastausinteraktiot luetellaan WSDL tiedostossa &lt;choice&gt; rakenteen sisällä.</w:t>
      </w:r>
    </w:p>
    <w:p w14:paraId="3C551F1C" w14:textId="77777777" w:rsidR="00696877" w:rsidRDefault="00696877"/>
    <w:p w14:paraId="28974F9D" w14:textId="77777777" w:rsidR="00696877" w:rsidRDefault="00696877">
      <w:pPr>
        <w:rPr>
          <w:lang w:val="en-GB"/>
        </w:rPr>
      </w:pPr>
      <w:r>
        <w:rPr>
          <w:lang w:val="en-GB"/>
        </w:rPr>
        <w:t>Esim. SOAP rakenne</w:t>
      </w:r>
    </w:p>
    <w:p w14:paraId="4FD5F6BA" w14:textId="77777777" w:rsidR="00696877" w:rsidRDefault="00696877">
      <w:pPr>
        <w:rPr>
          <w:lang w:val="en-GB"/>
        </w:rPr>
      </w:pPr>
    </w:p>
    <w:p w14:paraId="5E671C5A" w14:textId="77777777" w:rsidR="00696877" w:rsidRDefault="00696877">
      <w:pPr>
        <w:pStyle w:val="HTML-esimuotoiltu"/>
        <w:rPr>
          <w:lang w:val="en-GB"/>
        </w:rPr>
      </w:pPr>
      <w:r>
        <w:rPr>
          <w:lang w:val="en-GB"/>
        </w:rPr>
        <w:t>&lt;SOAP-ENV:Envelope&gt;</w:t>
      </w:r>
    </w:p>
    <w:p w14:paraId="34B7A048" w14:textId="77777777" w:rsidR="00696877" w:rsidRDefault="00696877">
      <w:pPr>
        <w:pStyle w:val="HTML-esimuotoiltu"/>
        <w:rPr>
          <w:lang w:val="en-GB"/>
        </w:rPr>
      </w:pPr>
      <w:r>
        <w:rPr>
          <w:lang w:val="en-GB"/>
        </w:rPr>
        <w:t xml:space="preserve">  &lt;SOAP-ENV:Header&gt;</w:t>
      </w:r>
    </w:p>
    <w:p w14:paraId="038CC01A" w14:textId="77777777" w:rsidR="00696877" w:rsidRDefault="00696877">
      <w:pPr>
        <w:pStyle w:val="HTML-esimuotoiltu"/>
        <w:rPr>
          <w:lang w:val="en-GB"/>
        </w:rPr>
      </w:pPr>
      <w:r>
        <w:rPr>
          <w:lang w:val="en-GB"/>
        </w:rPr>
        <w:t xml:space="preserve">   .....</w:t>
      </w:r>
    </w:p>
    <w:p w14:paraId="49B26609" w14:textId="77777777" w:rsidR="00696877" w:rsidRDefault="00696877">
      <w:pPr>
        <w:pStyle w:val="HTML-esimuotoiltu"/>
        <w:rPr>
          <w:lang w:val="en-GB"/>
        </w:rPr>
      </w:pPr>
      <w:r>
        <w:rPr>
          <w:lang w:val="en-GB"/>
        </w:rPr>
        <w:t xml:space="preserve">  &lt;SOAP-ENV:Header&gt;</w:t>
      </w:r>
    </w:p>
    <w:p w14:paraId="5C0130C6" w14:textId="77777777" w:rsidR="00696877" w:rsidRDefault="00696877">
      <w:pPr>
        <w:pStyle w:val="HTML-esimuotoiltu"/>
        <w:rPr>
          <w:lang w:val="en-GB"/>
        </w:rPr>
      </w:pPr>
      <w:r>
        <w:rPr>
          <w:lang w:val="en-GB"/>
        </w:rPr>
        <w:t xml:space="preserve">  &lt;SOAP-ENV:Body&gt;</w:t>
      </w:r>
    </w:p>
    <w:p w14:paraId="34B8FD0A" w14:textId="77777777" w:rsidR="00696877" w:rsidRDefault="00696877">
      <w:pPr>
        <w:pStyle w:val="HTML-esimuotoiltu"/>
        <w:rPr>
          <w:lang w:val="en-GB"/>
        </w:rPr>
      </w:pPr>
      <w:r>
        <w:rPr>
          <w:lang w:val="en-GB"/>
        </w:rPr>
        <w:t xml:space="preserve">    &lt;PRSC_IN030101FI01_Response  intermediateLayer="true"  xmlns="urn:hl7-org:v3"&gt;</w:t>
      </w:r>
    </w:p>
    <w:p w14:paraId="37D02BB2" w14:textId="77777777" w:rsidR="00696877" w:rsidRDefault="00696877">
      <w:pPr>
        <w:pStyle w:val="HTML-esimuotoiltu"/>
        <w:rPr>
          <w:lang w:val="en-GB"/>
        </w:rPr>
      </w:pPr>
      <w:r>
        <w:rPr>
          <w:lang w:val="en-GB"/>
        </w:rPr>
        <w:t xml:space="preserve">       &lt;PRSC_IN030102FI01&gt;</w:t>
      </w:r>
    </w:p>
    <w:p w14:paraId="482914F2" w14:textId="77777777" w:rsidR="00696877" w:rsidRDefault="00696877">
      <w:pPr>
        <w:pStyle w:val="HTML-esimuotoiltu"/>
        <w:rPr>
          <w:lang w:val="en-GB"/>
        </w:rPr>
      </w:pPr>
      <w:r>
        <w:rPr>
          <w:lang w:val="en-GB"/>
        </w:rPr>
        <w:t xml:space="preserve">         .....</w:t>
      </w:r>
    </w:p>
    <w:p w14:paraId="6B15541D" w14:textId="77777777" w:rsidR="00696877" w:rsidRDefault="00696877">
      <w:pPr>
        <w:pStyle w:val="HTML-esimuotoiltu"/>
        <w:rPr>
          <w:lang w:val="en-GB"/>
        </w:rPr>
      </w:pPr>
      <w:r>
        <w:rPr>
          <w:lang w:val="en-GB"/>
        </w:rPr>
        <w:t xml:space="preserve">       &lt;/PRSC_IN030102FI01&gt;</w:t>
      </w:r>
    </w:p>
    <w:p w14:paraId="2C48D253" w14:textId="77777777" w:rsidR="00696877" w:rsidRDefault="00696877">
      <w:pPr>
        <w:pStyle w:val="HTML-esimuotoiltu"/>
        <w:rPr>
          <w:lang w:val="en-GB"/>
        </w:rPr>
      </w:pPr>
      <w:r>
        <w:rPr>
          <w:lang w:val="en-GB"/>
        </w:rPr>
        <w:t xml:space="preserve">    &lt;/PRSC_IN030101FI01_Response&gt;</w:t>
      </w:r>
    </w:p>
    <w:p w14:paraId="00B98250" w14:textId="77777777" w:rsidR="00696877" w:rsidRDefault="00696877">
      <w:pPr>
        <w:pStyle w:val="HTML-esimuotoiltu"/>
        <w:rPr>
          <w:lang w:val="en-GB"/>
        </w:rPr>
      </w:pPr>
      <w:r>
        <w:rPr>
          <w:lang w:val="en-GB"/>
        </w:rPr>
        <w:t xml:space="preserve">  &lt;/SOAP-ENV:Body&gt;</w:t>
      </w:r>
    </w:p>
    <w:p w14:paraId="67C8E777" w14:textId="77777777" w:rsidR="00696877" w:rsidRDefault="00696877">
      <w:pPr>
        <w:pStyle w:val="HTML-esimuotoiltu"/>
        <w:rPr>
          <w:lang w:val="en-GB"/>
        </w:rPr>
      </w:pPr>
      <w:r>
        <w:rPr>
          <w:lang w:val="en-GB"/>
        </w:rPr>
        <w:t>&lt;/SOAP-ENV:Envelope&gt;</w:t>
      </w:r>
    </w:p>
    <w:p w14:paraId="2164A71C" w14:textId="77777777" w:rsidR="00696877" w:rsidRDefault="00696877">
      <w:pPr>
        <w:pStyle w:val="Sisluet1"/>
        <w:rPr>
          <w:szCs w:val="24"/>
          <w:lang w:val="en-GB" w:eastAsia="fi-FI"/>
        </w:rPr>
      </w:pPr>
    </w:p>
    <w:p w14:paraId="2D6BAB2C" w14:textId="77777777" w:rsidR="00696877" w:rsidRDefault="00696877">
      <w:pPr>
        <w:rPr>
          <w:lang w:val="en-GB"/>
        </w:rPr>
      </w:pPr>
    </w:p>
    <w:p w14:paraId="16929433" w14:textId="77777777" w:rsidR="00696877" w:rsidRDefault="00696877">
      <w:r>
        <w:t>WSDL-esimerkki dokumentista ”Ajanvarausrajapinnat - Tekninen liittymämäärittely”:</w:t>
      </w:r>
    </w:p>
    <w:p w14:paraId="104C1A82" w14:textId="77777777" w:rsidR="00696877" w:rsidRDefault="00696877"/>
    <w:p w14:paraId="52A1A69F" w14:textId="77777777" w:rsidR="00696877" w:rsidRDefault="00696877">
      <w:r>
        <w:t>Interaktion PRSC_IN030101FI01 vastaussanoman juurielementti on PRSC_IN030101FI01_Response. Vaihtoehtoiset vastausinteraktiot juurielementin sisällä ovat PRSC_IN030102FI01, PRSC_IN030103FI01 ja MCCI_IN000002UV01</w:t>
      </w:r>
    </w:p>
    <w:p w14:paraId="1E8200D9" w14:textId="77777777" w:rsidR="00696877" w:rsidRDefault="00696877"/>
    <w:p w14:paraId="7C674B90" w14:textId="77777777" w:rsidR="00696877" w:rsidRPr="00193A9E" w:rsidRDefault="00696877">
      <w:pPr>
        <w:rPr>
          <w:lang w:val="en-US"/>
        </w:rPr>
      </w:pPr>
      <w:r w:rsidRPr="00193A9E">
        <w:rPr>
          <w:lang w:val="en-US"/>
        </w:rPr>
        <w:t>WSDL kuvaus</w:t>
      </w:r>
    </w:p>
    <w:p w14:paraId="21CABF23" w14:textId="77777777" w:rsidR="00696877" w:rsidRPr="00193A9E" w:rsidRDefault="00696877">
      <w:pPr>
        <w:rPr>
          <w:lang w:val="en-US"/>
        </w:rPr>
      </w:pPr>
    </w:p>
    <w:p w14:paraId="7A1363E0" w14:textId="77777777" w:rsidR="00696877" w:rsidRPr="00193A9E" w:rsidRDefault="00696877">
      <w:pPr>
        <w:pStyle w:val="HTML-esimuotoiltu"/>
        <w:rPr>
          <w:lang w:val="en-US"/>
        </w:rPr>
      </w:pPr>
      <w:r w:rsidRPr="00193A9E">
        <w:rPr>
          <w:lang w:val="en-US"/>
        </w:rPr>
        <w:t>&lt;types&gt;</w:t>
      </w:r>
    </w:p>
    <w:p w14:paraId="54EB7120" w14:textId="77777777" w:rsidR="00696877" w:rsidRPr="00193A9E" w:rsidRDefault="00696877">
      <w:pPr>
        <w:pStyle w:val="HTML-esimuotoiltu"/>
        <w:rPr>
          <w:lang w:val="en-US"/>
        </w:rPr>
      </w:pPr>
    </w:p>
    <w:p w14:paraId="675FB010" w14:textId="77777777" w:rsidR="00696877" w:rsidRDefault="00696877">
      <w:pPr>
        <w:pStyle w:val="HTML-esimuotoiltu"/>
        <w:rPr>
          <w:lang w:val="en-GB"/>
        </w:rPr>
      </w:pPr>
      <w:r>
        <w:rPr>
          <w:lang w:val="en-GB"/>
        </w:rPr>
        <w:t>---</w:t>
      </w:r>
    </w:p>
    <w:p w14:paraId="5CF2550A" w14:textId="77777777" w:rsidR="00696877" w:rsidRDefault="00696877">
      <w:pPr>
        <w:pStyle w:val="HTML-esimuotoiltu"/>
        <w:rPr>
          <w:lang w:val="en-GB"/>
        </w:rPr>
      </w:pPr>
      <w:r>
        <w:rPr>
          <w:lang w:val="en-GB"/>
        </w:rPr>
        <w:t xml:space="preserve">    &lt;element name="PRSC_IN030101FI01_Response"&gt;</w:t>
      </w:r>
    </w:p>
    <w:p w14:paraId="57B54ACE" w14:textId="77777777" w:rsidR="00696877" w:rsidRDefault="00696877">
      <w:pPr>
        <w:pStyle w:val="HTML-esimuotoiltu"/>
        <w:rPr>
          <w:lang w:val="en-GB"/>
        </w:rPr>
      </w:pPr>
      <w:r>
        <w:rPr>
          <w:lang w:val="en-GB"/>
        </w:rPr>
        <w:t xml:space="preserve">      &lt;complexType&gt;</w:t>
      </w:r>
    </w:p>
    <w:p w14:paraId="6103A96F" w14:textId="77777777" w:rsidR="00696877" w:rsidRDefault="00696877">
      <w:pPr>
        <w:pStyle w:val="HTML-esimuotoiltu"/>
        <w:rPr>
          <w:lang w:val="en-GB"/>
        </w:rPr>
      </w:pPr>
      <w:r>
        <w:rPr>
          <w:lang w:val="en-GB"/>
        </w:rPr>
        <w:t xml:space="preserve">        &lt;choice&gt;</w:t>
      </w:r>
    </w:p>
    <w:p w14:paraId="6487F70A" w14:textId="77777777" w:rsidR="00696877" w:rsidRDefault="00696877">
      <w:pPr>
        <w:pStyle w:val="HTML-esimuotoiltu"/>
        <w:rPr>
          <w:lang w:val="en-GB"/>
        </w:rPr>
      </w:pPr>
      <w:r>
        <w:rPr>
          <w:lang w:val="en-GB"/>
        </w:rPr>
        <w:t xml:space="preserve">          &lt;element ref="hl7:MCCI_IN000002UV01"/&gt;</w:t>
      </w:r>
    </w:p>
    <w:p w14:paraId="4F1D342A" w14:textId="77777777" w:rsidR="00696877" w:rsidRDefault="00696877">
      <w:pPr>
        <w:pStyle w:val="HTML-esimuotoiltu"/>
        <w:rPr>
          <w:lang w:val="en-GB"/>
        </w:rPr>
      </w:pPr>
      <w:r>
        <w:rPr>
          <w:lang w:val="en-GB"/>
        </w:rPr>
        <w:t xml:space="preserve">          &lt;element ref="hl7:PRSC_IN030102FI01"/&gt;</w:t>
      </w:r>
    </w:p>
    <w:p w14:paraId="2E6720ED" w14:textId="77777777" w:rsidR="00696877" w:rsidRDefault="00696877">
      <w:pPr>
        <w:pStyle w:val="HTML-esimuotoiltu"/>
        <w:rPr>
          <w:lang w:val="en-GB"/>
        </w:rPr>
      </w:pPr>
      <w:r>
        <w:rPr>
          <w:lang w:val="en-GB"/>
        </w:rPr>
        <w:t xml:space="preserve">          &lt;element ref="hl7:PRSC_IN030103FI01"/&gt;</w:t>
      </w:r>
    </w:p>
    <w:p w14:paraId="4566ECA1" w14:textId="77777777" w:rsidR="00696877" w:rsidRDefault="00696877">
      <w:pPr>
        <w:pStyle w:val="HTML-esimuotoiltu"/>
        <w:rPr>
          <w:lang w:val="en-GB"/>
        </w:rPr>
      </w:pPr>
      <w:r>
        <w:rPr>
          <w:lang w:val="en-GB"/>
        </w:rPr>
        <w:t xml:space="preserve">        &lt;/choice&gt;</w:t>
      </w:r>
    </w:p>
    <w:p w14:paraId="1890AFBD" w14:textId="77777777" w:rsidR="00696877" w:rsidRDefault="00696877">
      <w:pPr>
        <w:pStyle w:val="HTML-esimuotoiltu"/>
        <w:rPr>
          <w:lang w:val="en-GB"/>
        </w:rPr>
      </w:pPr>
      <w:r>
        <w:rPr>
          <w:lang w:val="en-GB"/>
        </w:rPr>
        <w:t xml:space="preserve">        &lt;attribute name="intermediateLayer" type="boolean" use="required" fixed="true"/&gt;</w:t>
      </w:r>
    </w:p>
    <w:p w14:paraId="01B29193" w14:textId="77777777" w:rsidR="00696877" w:rsidRDefault="00696877">
      <w:pPr>
        <w:pStyle w:val="HTML-esimuotoiltu"/>
        <w:rPr>
          <w:lang w:val="en-GB"/>
        </w:rPr>
      </w:pPr>
      <w:r>
        <w:rPr>
          <w:lang w:val="en-GB"/>
        </w:rPr>
        <w:t xml:space="preserve">      &lt;/complexType&gt;</w:t>
      </w:r>
    </w:p>
    <w:p w14:paraId="3A875273" w14:textId="77777777" w:rsidR="00696877" w:rsidRDefault="00696877">
      <w:pPr>
        <w:pStyle w:val="HTML-esimuotoiltu"/>
        <w:rPr>
          <w:lang w:val="en-GB"/>
        </w:rPr>
      </w:pPr>
      <w:r>
        <w:rPr>
          <w:lang w:val="en-GB"/>
        </w:rPr>
        <w:t xml:space="preserve">    &lt;/element&gt;</w:t>
      </w:r>
    </w:p>
    <w:p w14:paraId="7472D966" w14:textId="77777777" w:rsidR="00696877" w:rsidRDefault="00696877">
      <w:pPr>
        <w:pStyle w:val="HTML-esimuotoiltu"/>
        <w:rPr>
          <w:lang w:val="en-GB"/>
        </w:rPr>
      </w:pPr>
      <w:r>
        <w:rPr>
          <w:lang w:val="en-GB"/>
        </w:rPr>
        <w:t xml:space="preserve">  &lt;/schema&gt;</w:t>
      </w:r>
    </w:p>
    <w:p w14:paraId="750B03CE" w14:textId="77777777" w:rsidR="00696877" w:rsidRDefault="00696877">
      <w:pPr>
        <w:pStyle w:val="HTML-esimuotoiltu"/>
        <w:rPr>
          <w:lang w:val="en-GB"/>
        </w:rPr>
      </w:pPr>
      <w:r>
        <w:rPr>
          <w:lang w:val="en-GB"/>
        </w:rPr>
        <w:t>&lt;/types&gt;</w:t>
      </w:r>
    </w:p>
    <w:p w14:paraId="429DE973" w14:textId="77777777" w:rsidR="00696877" w:rsidRDefault="00696877">
      <w:pPr>
        <w:pStyle w:val="HTML-esimuotoiltu"/>
        <w:rPr>
          <w:lang w:val="en-GB"/>
        </w:rPr>
      </w:pPr>
    </w:p>
    <w:p w14:paraId="3F11C51B" w14:textId="77777777" w:rsidR="00696877" w:rsidRDefault="00696877">
      <w:pPr>
        <w:pStyle w:val="HTML-esimuotoiltu"/>
        <w:rPr>
          <w:lang w:val="en-GB"/>
        </w:rPr>
      </w:pPr>
      <w:r>
        <w:rPr>
          <w:lang w:val="en-GB"/>
        </w:rPr>
        <w:t>---</w:t>
      </w:r>
    </w:p>
    <w:p w14:paraId="27C37EF7" w14:textId="77777777" w:rsidR="00696877" w:rsidRDefault="00696877">
      <w:pPr>
        <w:pStyle w:val="HTML-esimuotoiltu"/>
        <w:rPr>
          <w:lang w:val="en-GB"/>
        </w:rPr>
      </w:pPr>
      <w:r>
        <w:rPr>
          <w:lang w:val="en-GB"/>
        </w:rPr>
        <w:t>&lt;message name="PRSC_IN030101FI01_Message_Response"&gt;</w:t>
      </w:r>
    </w:p>
    <w:p w14:paraId="11EAA1A0" w14:textId="77777777" w:rsidR="00696877" w:rsidRDefault="00696877">
      <w:pPr>
        <w:pStyle w:val="HTML-esimuotoiltu"/>
        <w:rPr>
          <w:lang w:val="en-GB"/>
        </w:rPr>
      </w:pPr>
      <w:r>
        <w:rPr>
          <w:lang w:val="en-GB"/>
        </w:rPr>
        <w:t xml:space="preserve">  &lt;documentation&gt;PRSC_IN030101FI01 / New Appointment Slot Request Response&lt;/documentation&gt;</w:t>
      </w:r>
    </w:p>
    <w:p w14:paraId="71472D12" w14:textId="77777777" w:rsidR="00696877" w:rsidRDefault="00696877">
      <w:pPr>
        <w:pStyle w:val="HTML-esimuotoiltu"/>
        <w:rPr>
          <w:lang w:val="en-GB"/>
        </w:rPr>
      </w:pPr>
      <w:r>
        <w:rPr>
          <w:lang w:val="en-GB"/>
        </w:rPr>
        <w:t xml:space="preserve">  &lt;part name="Body" element="hl7:PRSC_IN030101FI01_Response"/&gt;</w:t>
      </w:r>
    </w:p>
    <w:p w14:paraId="52990359" w14:textId="77777777" w:rsidR="00696877" w:rsidRDefault="00696877">
      <w:pPr>
        <w:pStyle w:val="HTML-esimuotoiltu"/>
        <w:rPr>
          <w:lang w:val="en-GB"/>
        </w:rPr>
      </w:pPr>
      <w:r>
        <w:rPr>
          <w:lang w:val="en-GB"/>
        </w:rPr>
        <w:t>&lt;/message&gt;</w:t>
      </w:r>
    </w:p>
    <w:p w14:paraId="53225841" w14:textId="77777777" w:rsidR="00696877" w:rsidRDefault="00696877">
      <w:pPr>
        <w:pStyle w:val="HTML-esimuotoiltu"/>
        <w:rPr>
          <w:lang w:val="en-GB"/>
        </w:rPr>
      </w:pPr>
    </w:p>
    <w:p w14:paraId="67A0972B" w14:textId="77777777" w:rsidR="00696877" w:rsidRDefault="00696877">
      <w:pPr>
        <w:pStyle w:val="HTML-esimuotoiltu"/>
        <w:rPr>
          <w:lang w:val="en-GB"/>
        </w:rPr>
      </w:pPr>
      <w:r>
        <w:rPr>
          <w:lang w:val="en-GB"/>
        </w:rPr>
        <w:t>---</w:t>
      </w:r>
    </w:p>
    <w:p w14:paraId="16D4397F" w14:textId="77777777" w:rsidR="00696877" w:rsidRDefault="00696877">
      <w:pPr>
        <w:pStyle w:val="HTML-esimuotoiltu"/>
        <w:rPr>
          <w:lang w:val="en-GB"/>
        </w:rPr>
      </w:pPr>
      <w:r>
        <w:rPr>
          <w:lang w:val="en-GB"/>
        </w:rPr>
        <w:t>&lt;portType name="PRSC_AR030101_PortType"&gt;</w:t>
      </w:r>
    </w:p>
    <w:p w14:paraId="66AE6DB0" w14:textId="77777777" w:rsidR="00696877" w:rsidRDefault="00696877">
      <w:pPr>
        <w:pStyle w:val="HTML-esimuotoiltu"/>
        <w:rPr>
          <w:lang w:val="en-GB"/>
        </w:rPr>
      </w:pPr>
      <w:r>
        <w:rPr>
          <w:lang w:val="en-GB"/>
        </w:rPr>
        <w:t xml:space="preserve">  &lt;operation name="PRSC_AR030101_PRSC_IN030101FI01"&gt;</w:t>
      </w:r>
    </w:p>
    <w:p w14:paraId="4CB2EDC0" w14:textId="77777777" w:rsidR="00696877" w:rsidRDefault="00696877">
      <w:pPr>
        <w:pStyle w:val="HTML-esimuotoiltu"/>
        <w:rPr>
          <w:lang w:val="en-GB"/>
        </w:rPr>
      </w:pPr>
      <w:r>
        <w:rPr>
          <w:lang w:val="en-GB"/>
        </w:rPr>
        <w:t xml:space="preserve">    &lt;input message="hl7:PRSC_IN030101FI01_Message" wsa:Action="urn:hl7-org:v3:PRSC_IN030101FI01"/&gt;</w:t>
      </w:r>
    </w:p>
    <w:p w14:paraId="0757BF69" w14:textId="77777777" w:rsidR="00696877" w:rsidRDefault="00696877">
      <w:pPr>
        <w:pStyle w:val="HTML-esimuotoiltu"/>
        <w:rPr>
          <w:lang w:val="en-GB"/>
        </w:rPr>
      </w:pPr>
      <w:r>
        <w:rPr>
          <w:lang w:val="en-GB"/>
        </w:rPr>
        <w:t xml:space="preserve">    &lt;output message="hl7:PRSC_IN030101FI01_Message_Response" wsa:Action="urn:hl7-org:v3:PRSC_IN030101FI01_Response"/&gt;</w:t>
      </w:r>
    </w:p>
    <w:p w14:paraId="4C56DEC2" w14:textId="77777777" w:rsidR="00696877" w:rsidRDefault="00696877">
      <w:pPr>
        <w:pStyle w:val="HTML-esimuotoiltu"/>
        <w:rPr>
          <w:lang w:val="en-GB"/>
        </w:rPr>
      </w:pPr>
    </w:p>
    <w:p w14:paraId="3BAC9A7C" w14:textId="77777777" w:rsidR="00696877" w:rsidRDefault="00696877">
      <w:pPr>
        <w:pStyle w:val="HTML-esimuotoiltu"/>
      </w:pPr>
      <w:r>
        <w:t>---</w:t>
      </w:r>
    </w:p>
    <w:p w14:paraId="67AF5100" w14:textId="77777777" w:rsidR="00696877" w:rsidRDefault="00696877">
      <w:pPr>
        <w:pStyle w:val="HTML-esimuotoiltu"/>
      </w:pPr>
      <w:r>
        <w:t>&lt;/portType&gt;</w:t>
      </w:r>
    </w:p>
    <w:p w14:paraId="4BC3518E" w14:textId="77777777" w:rsidR="00696877" w:rsidRDefault="00696877"/>
    <w:p w14:paraId="1F1C8549" w14:textId="77777777" w:rsidR="00696877" w:rsidRDefault="00696877"/>
    <w:p w14:paraId="24320D0D" w14:textId="77777777" w:rsidR="00696877" w:rsidRDefault="00696877">
      <w:pPr>
        <w:pStyle w:val="Otsikko4"/>
      </w:pPr>
      <w:bookmarkStart w:id="138" w:name="_Toc528833094"/>
      <w:r>
        <w:t>Yhteensopivuus</w:t>
      </w:r>
      <w:bookmarkEnd w:id="138"/>
    </w:p>
    <w:p w14:paraId="2F2B62CC" w14:textId="77777777" w:rsidR="00696877" w:rsidRDefault="00696877"/>
    <w:p w14:paraId="2E79F2FE" w14:textId="77777777" w:rsidR="00696877" w:rsidRPr="00193A9E" w:rsidRDefault="00696877">
      <w:r>
        <w:t xml:space="preserve">WS-I Basic profile 1.0 listaa parhaat periaatteet, joita noudatetaan käytettäessä SOAP 1.1:tä ja WSDL 1.1:tä. </w:t>
      </w:r>
      <w:r w:rsidRPr="00193A9E">
        <w:t>HL7 WSP noudattaa WS-I basic profilea.</w:t>
      </w:r>
    </w:p>
    <w:p w14:paraId="176BCDAC" w14:textId="77777777" w:rsidR="00696877" w:rsidRPr="00193A9E" w:rsidRDefault="00696877"/>
    <w:p w14:paraId="1DBDF955" w14:textId="77777777" w:rsidR="00696877" w:rsidRDefault="00696877">
      <w:r>
        <w:rPr>
          <w:b/>
          <w:bCs/>
        </w:rPr>
        <w:t>HL7-WSP300</w:t>
      </w:r>
      <w:r>
        <w:t xml:space="preserve">: SOAP sanomien ja WSDL-kuvauksien tulee noudattaa WS-I Basic Profilea 1.0. </w:t>
      </w:r>
    </w:p>
    <w:p w14:paraId="1C12EE0D" w14:textId="77777777" w:rsidR="00696877" w:rsidRDefault="00696877"/>
    <w:p w14:paraId="1D4316BB" w14:textId="77777777" w:rsidR="00696877" w:rsidRDefault="00696877">
      <w:r>
        <w:t>Kyseinen profiili ohjeistaa SOAP 1.1:n käytön ja käytämme Suomessakin SOAP 1.1:ta. Erot eivät ole kovin suuret teknisesti SOAP 1.2:een verrattuna. HL7:n WSDL-soveltamistapa ohjeistaa myös SOAP 1.2:n käytön, sillä WSDL 1.1:llä voidaan kuvata SOAP 1.2:n käyttö. WSDL 2.0:aa ei kuitenkaan käytetä.</w:t>
      </w:r>
    </w:p>
    <w:p w14:paraId="31CBCBA4" w14:textId="77777777" w:rsidR="00696877" w:rsidRDefault="00696877"/>
    <w:p w14:paraId="725025E5" w14:textId="77777777" w:rsidR="00696877" w:rsidRDefault="00696877">
      <w:r>
        <w:t>WS-I basic profilesta on ilmestynyt myös versio 1.1, mutta erot edelliseen versioon eivät ole kovin suuria. Versiossa 1.1 on korjattu edellisen version virheitä ja ohjeistettu liitteiden siirto.</w:t>
      </w:r>
    </w:p>
    <w:p w14:paraId="07CAC1CC" w14:textId="77777777" w:rsidR="00696877" w:rsidRDefault="00696877"/>
    <w:p w14:paraId="08796F7A" w14:textId="77777777" w:rsidR="00696877" w:rsidRDefault="00696877">
      <w:r>
        <w:t>WS-I profiilin noudattamisessa on perusongelman vaatimuksen R2710 kohdalla. Kyseinen määritys vaatii, että wire signaturen, eli käytännössä SOAP-sanoman method wrapperin pitää olla yksikäsitteinen. HL7:ssa asiaa on tulkittu niin, että wire signature on payloadin juurielementin lisäksi SOAP action. Ongelma tulee esille kuittaussanomien kohdalla, mutta ei ole edes tekninen ongelma.</w:t>
      </w:r>
    </w:p>
    <w:p w14:paraId="35B64FEC" w14:textId="77777777" w:rsidR="00696877" w:rsidRDefault="00696877"/>
    <w:p w14:paraId="2E24D7D8" w14:textId="77777777" w:rsidR="00696877" w:rsidRDefault="00696877">
      <w:r>
        <w:t>Kuten edellä esitetystä huomaamme, HL7 web services implementaatio on toteutettu suoraviivaisesti ja yksinkertaisesti. Sovellustason interaktiot muodostavat operaatiot ja operaatioista on yksi yhteen mäppäys vastaavaan siirtokuvaukseen.</w:t>
      </w:r>
    </w:p>
    <w:p w14:paraId="56793B68" w14:textId="77777777" w:rsidR="00696877" w:rsidRDefault="00696877"/>
    <w:p w14:paraId="03E8D8A1" w14:textId="77777777" w:rsidR="00696877" w:rsidRDefault="00696877">
      <w:r>
        <w:rPr>
          <w:b/>
          <w:bCs/>
        </w:rPr>
        <w:t>HL7-WSP400</w:t>
      </w:r>
      <w:r>
        <w:t>: Tämän perusprofiilimäärityksen versio on ”http://www.hl7.org/v3/ws/2005/09/basic”</w:t>
      </w:r>
    </w:p>
    <w:p w14:paraId="16CB55C8" w14:textId="77777777" w:rsidR="00696877" w:rsidRDefault="00696877"/>
    <w:p w14:paraId="11A6A377" w14:textId="77777777" w:rsidR="00696877" w:rsidRDefault="00696877">
      <w:r>
        <w:t>Kyseistä klausuulia (HL7-WSP400) voidaan käyttää määrityksen mukaisuus – dokumenteissa (conformance statements).</w:t>
      </w:r>
    </w:p>
    <w:p w14:paraId="40D9BC7C" w14:textId="77777777" w:rsidR="00696877" w:rsidRDefault="00696877"/>
    <w:p w14:paraId="7C20B9FC" w14:textId="77777777" w:rsidR="00696877" w:rsidRDefault="00696877">
      <w:r>
        <w:t>Tässä dokumentissa perusprofiilimääritystä on siis paikallistettu syyskuun 2005 äänestyspaketin mukaisesti. Sama määritys on May 2007 ballot-paketissa. Normative version 2006 sisältää vain basic profilen, joten käytämme ballot-pakettien määrityksiä.</w:t>
      </w:r>
    </w:p>
    <w:p w14:paraId="0E8BE9B1" w14:textId="77777777" w:rsidR="00696877" w:rsidRDefault="00696877"/>
    <w:p w14:paraId="2890E991" w14:textId="77777777" w:rsidR="00696877" w:rsidRDefault="00696877">
      <w:pPr>
        <w:pStyle w:val="Otsikko3"/>
      </w:pPr>
      <w:bookmarkStart w:id="139" w:name="_Toc528833095"/>
      <w:r>
        <w:t>Osoitteistusprofiliili (HL7WSAP)</w:t>
      </w:r>
      <w:bookmarkEnd w:id="139"/>
    </w:p>
    <w:p w14:paraId="5A5D3757" w14:textId="77777777" w:rsidR="00696877" w:rsidRDefault="00696877"/>
    <w:p w14:paraId="4520F260" w14:textId="77777777" w:rsidR="00696877" w:rsidRDefault="00696877">
      <w:r>
        <w:t>Perusprofiilissa määritellään jo wsa:action käyttö.</w:t>
      </w:r>
    </w:p>
    <w:p w14:paraId="1BFF2AB0" w14:textId="77777777" w:rsidR="00696877" w:rsidRDefault="00696877"/>
    <w:p w14:paraId="2715654D" w14:textId="77777777" w:rsidR="00696877" w:rsidRDefault="00696877">
      <w:r>
        <w:t>Osoitteistuksen tarvitsemat SOAP-headerit riippuvat perusliikennetyypistä (MEP).</w:t>
      </w:r>
    </w:p>
    <w:p w14:paraId="7ADBF9C2" w14:textId="77777777" w:rsidR="00696877" w:rsidRDefault="00696877"/>
    <w:p w14:paraId="64098FEB" w14:textId="77777777" w:rsidR="00696877" w:rsidRDefault="00696877">
      <w:r>
        <w:rPr>
          <w:b/>
          <w:bCs/>
        </w:rPr>
        <w:t>HL7 WSA100</w:t>
      </w:r>
      <w:r>
        <w:t>: HL7 WS sanomien tulee noudattaa SOAP-liikentessä WS-addressing standardia.</w:t>
      </w:r>
    </w:p>
    <w:p w14:paraId="5DE321BB" w14:textId="77777777" w:rsidR="00696877" w:rsidRDefault="00696877"/>
    <w:p w14:paraId="6D91EA55" w14:textId="77777777" w:rsidR="00696877" w:rsidRDefault="00696877">
      <w:r>
        <w:rPr>
          <w:b/>
          <w:bCs/>
        </w:rPr>
        <w:t xml:space="preserve">HL7 WSA200: </w:t>
      </w:r>
      <w:r>
        <w:t>Tämän vaatimusmäärittelyn versio on ”http://www.hl7.org/v3/ws/2005/09/addressing”</w:t>
      </w:r>
    </w:p>
    <w:p w14:paraId="11D7B232" w14:textId="77777777" w:rsidR="00696877" w:rsidRDefault="00696877"/>
    <w:p w14:paraId="1ADBF09F" w14:textId="77777777" w:rsidR="00696877" w:rsidRDefault="00696877">
      <w:r>
        <w:t>HL7 Finland määrittää, että tätä profiilia käytetään myös Suomessa.</w:t>
      </w:r>
    </w:p>
    <w:p w14:paraId="02AAD00B" w14:textId="77777777" w:rsidR="00696877" w:rsidRDefault="00696877"/>
    <w:p w14:paraId="6DFBE606" w14:textId="77777777" w:rsidR="00696877" w:rsidRDefault="00696877">
      <w:r>
        <w:t>HL7 Addressing profile perustuu W3C-profiliin http:///www.w3.org/2005/08/addressing, joka on vielä kehitysvaiheessa.  Edellä mainittua namespacea siis käytetään SOAP-headerissä. Yleisimmin käytetty namespace prefix on wsa.</w:t>
      </w:r>
    </w:p>
    <w:p w14:paraId="73B45E94" w14:textId="77777777" w:rsidR="00696877" w:rsidRDefault="00696877"/>
    <w:p w14:paraId="699D41FC" w14:textId="77777777" w:rsidR="00696877" w:rsidRDefault="00696877"/>
    <w:p w14:paraId="50F941E1" w14:textId="77777777" w:rsidR="00696877" w:rsidRDefault="00696877">
      <w:pPr>
        <w:pStyle w:val="Otsikko7"/>
      </w:pPr>
      <w:r>
        <w:t>HL7 Finland tarkennukset</w:t>
      </w:r>
    </w:p>
    <w:p w14:paraId="05612CB5" w14:textId="77777777" w:rsidR="00696877" w:rsidRDefault="00696877"/>
    <w:p w14:paraId="7BFCD8AB" w14:textId="77777777" w:rsidR="00696877" w:rsidRDefault="00696877">
      <w:r>
        <w:t>HL7:n osoitteistusprofiili on melko ”kevyt”, siinä lähinnä vaaditaan WS addressing määritysten käyttöä.</w:t>
      </w:r>
    </w:p>
    <w:p w14:paraId="2E110BD0" w14:textId="77777777" w:rsidR="00696877" w:rsidRDefault="00696877"/>
    <w:p w14:paraId="5EFEEF6C" w14:textId="77777777" w:rsidR="00696877" w:rsidRDefault="00696877">
      <w:r>
        <w:t xml:space="preserve">Suomessa on CDA-dokumenttien siirrossa (avoimet adapterit) käytetty useita SOAP-headereitä, jotka on pääosin lainattu ebXML:stä. WS-addressing spesifikaatiota ei tuossa vaiheessa ollut vielä olemassa. Nyt kun V3 messaging otetaan käyttöön, kannattaa siirtyä kv. yhteensopivuuteen. Jatkossa myös CDA dokumentit voidaan Suomessakin kuljettaa V3 sanomien sisällä. CDA R1/R2 liikennöintitapa on ollut siirtymäkauden ratkaisu  socket/MLLP-liikenteestä SOAP:iin. </w:t>
      </w:r>
    </w:p>
    <w:p w14:paraId="7533D94C" w14:textId="77777777" w:rsidR="00696877" w:rsidRDefault="00696877"/>
    <w:p w14:paraId="61243B5C" w14:textId="77777777" w:rsidR="00696877" w:rsidRDefault="00696877">
      <w:r>
        <w:t>V3 sanomaliikenne on SOAP 1.1:tä, koska perusprofiilit niin määrittävät. V3 messaging SOAP-header on melko kevyt, sillä sanomien hallintaan liittyvät seikat löytyvät sanoma- ja kontrollikehyksistä.</w:t>
      </w:r>
    </w:p>
    <w:p w14:paraId="460610EA" w14:textId="77777777" w:rsidR="00696877" w:rsidRDefault="00696877"/>
    <w:p w14:paraId="71C3A856" w14:textId="77777777" w:rsidR="00696877" w:rsidRDefault="00696877">
      <w:pPr>
        <w:jc w:val="center"/>
      </w:pPr>
      <w:r>
        <w:t>:</w:t>
      </w:r>
    </w:p>
    <w:p w14:paraId="7A1DE872" w14:textId="77777777" w:rsidR="00696877" w:rsidRDefault="00696877">
      <w:r>
        <w:t>Erot open CDA-siirron ja V3-siirron välillä (SOAP-headerissä):</w:t>
      </w:r>
    </w:p>
    <w:p w14:paraId="686B4B55"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1"/>
        <w:gridCol w:w="4319"/>
      </w:tblGrid>
      <w:tr w:rsidR="00696877" w14:paraId="1C2D7841" w14:textId="77777777">
        <w:tblPrEx>
          <w:tblCellMar>
            <w:top w:w="0" w:type="dxa"/>
            <w:bottom w:w="0" w:type="dxa"/>
          </w:tblCellMar>
        </w:tblPrEx>
        <w:tc>
          <w:tcPr>
            <w:tcW w:w="4390" w:type="dxa"/>
            <w:shd w:val="clear" w:color="auto" w:fill="CCCCCC"/>
          </w:tcPr>
          <w:p w14:paraId="7735E7B3" w14:textId="77777777" w:rsidR="00696877" w:rsidRDefault="00696877">
            <w:pPr>
              <w:rPr>
                <w:lang w:val="en-GB"/>
              </w:rPr>
            </w:pPr>
            <w:r>
              <w:rPr>
                <w:lang w:val="en-GB"/>
              </w:rPr>
              <w:t>open CDA SOAP-header</w:t>
            </w:r>
          </w:p>
        </w:tc>
        <w:tc>
          <w:tcPr>
            <w:tcW w:w="4390" w:type="dxa"/>
            <w:shd w:val="clear" w:color="auto" w:fill="CCCCCC"/>
          </w:tcPr>
          <w:p w14:paraId="6A06A67A" w14:textId="77777777" w:rsidR="00696877" w:rsidRDefault="00696877">
            <w:pPr>
              <w:rPr>
                <w:lang w:val="en-GB"/>
              </w:rPr>
            </w:pPr>
            <w:r>
              <w:rPr>
                <w:lang w:val="en-GB"/>
              </w:rPr>
              <w:t>V3 messaging vastine</w:t>
            </w:r>
          </w:p>
        </w:tc>
      </w:tr>
      <w:tr w:rsidR="00696877" w14:paraId="24AD4A4D" w14:textId="77777777">
        <w:tblPrEx>
          <w:tblCellMar>
            <w:top w:w="0" w:type="dxa"/>
            <w:bottom w:w="0" w:type="dxa"/>
          </w:tblCellMar>
        </w:tblPrEx>
        <w:tc>
          <w:tcPr>
            <w:tcW w:w="4390" w:type="dxa"/>
          </w:tcPr>
          <w:p w14:paraId="176B189A" w14:textId="77777777" w:rsidR="00696877" w:rsidRDefault="00696877">
            <w:r>
              <w:t>AckRequested</w:t>
            </w:r>
          </w:p>
        </w:tc>
        <w:tc>
          <w:tcPr>
            <w:tcW w:w="4390" w:type="dxa"/>
          </w:tcPr>
          <w:p w14:paraId="029B8E43" w14:textId="77777777" w:rsidR="00696877" w:rsidRDefault="00696877">
            <w:r>
              <w:t>Interaktio määrittelee, halutaanko kuittaus</w:t>
            </w:r>
          </w:p>
        </w:tc>
      </w:tr>
      <w:tr w:rsidR="00696877" w14:paraId="38E4D53B" w14:textId="77777777">
        <w:tblPrEx>
          <w:tblCellMar>
            <w:top w:w="0" w:type="dxa"/>
            <w:bottom w:w="0" w:type="dxa"/>
          </w:tblCellMar>
        </w:tblPrEx>
        <w:tc>
          <w:tcPr>
            <w:tcW w:w="4390" w:type="dxa"/>
          </w:tcPr>
          <w:p w14:paraId="27083B07" w14:textId="77777777" w:rsidR="00696877" w:rsidRDefault="00696877">
            <w:r>
              <w:t>Acknowledgment</w:t>
            </w:r>
          </w:p>
        </w:tc>
        <w:tc>
          <w:tcPr>
            <w:tcW w:w="4390" w:type="dxa"/>
          </w:tcPr>
          <w:p w14:paraId="01CD37DD" w14:textId="77777777" w:rsidR="00696877" w:rsidRDefault="00696877">
            <w:r>
              <w:t xml:space="preserve">Reply- ja kuittaustyyppisissä sanomissa käytetään SOAP-header elementtiä RelatesTo ja siirtokehyksessä acknowledgement- targetMessage – id </w:t>
            </w:r>
          </w:p>
        </w:tc>
      </w:tr>
      <w:tr w:rsidR="00696877" w14:paraId="1378729F" w14:textId="77777777">
        <w:tblPrEx>
          <w:tblCellMar>
            <w:top w:w="0" w:type="dxa"/>
            <w:bottom w:w="0" w:type="dxa"/>
          </w:tblCellMar>
        </w:tblPrEx>
        <w:tc>
          <w:tcPr>
            <w:tcW w:w="4390" w:type="dxa"/>
          </w:tcPr>
          <w:p w14:paraId="3DD4F7E7" w14:textId="77777777" w:rsidR="00696877" w:rsidRDefault="00696877">
            <w:r>
              <w:t>HL7FIAcknowledgment</w:t>
            </w:r>
          </w:p>
        </w:tc>
        <w:tc>
          <w:tcPr>
            <w:tcW w:w="4390" w:type="dxa"/>
          </w:tcPr>
          <w:p w14:paraId="2E371DA1" w14:textId="77777777" w:rsidR="00696877" w:rsidRDefault="00696877">
            <w:r>
              <w:t>Nämä asiat ilmoitetaan siirtokehyksessä acknowledgementdetailissa</w:t>
            </w:r>
          </w:p>
        </w:tc>
      </w:tr>
      <w:tr w:rsidR="00696877" w14:paraId="2CE38F06" w14:textId="77777777">
        <w:tblPrEx>
          <w:tblCellMar>
            <w:top w:w="0" w:type="dxa"/>
            <w:bottom w:w="0" w:type="dxa"/>
          </w:tblCellMar>
        </w:tblPrEx>
        <w:tc>
          <w:tcPr>
            <w:tcW w:w="4390" w:type="dxa"/>
          </w:tcPr>
          <w:p w14:paraId="0ED1FC08" w14:textId="77777777" w:rsidR="00696877" w:rsidRDefault="00696877">
            <w:r>
              <w:t>HL7FIBodyCount</w:t>
            </w:r>
          </w:p>
        </w:tc>
        <w:tc>
          <w:tcPr>
            <w:tcW w:w="4390" w:type="dxa"/>
          </w:tcPr>
          <w:p w14:paraId="28BE7036" w14:textId="77777777" w:rsidR="00696877" w:rsidRDefault="00696877">
            <w:r>
              <w:t>Tarvittaessa voi käyttää BATCH-headeriä</w:t>
            </w:r>
          </w:p>
        </w:tc>
      </w:tr>
      <w:tr w:rsidR="00696877" w14:paraId="70DCB901" w14:textId="77777777">
        <w:tblPrEx>
          <w:tblCellMar>
            <w:top w:w="0" w:type="dxa"/>
            <w:bottom w:w="0" w:type="dxa"/>
          </w:tblCellMar>
        </w:tblPrEx>
        <w:tc>
          <w:tcPr>
            <w:tcW w:w="4390" w:type="dxa"/>
          </w:tcPr>
          <w:p w14:paraId="30F2B6FE" w14:textId="77777777" w:rsidR="00696877" w:rsidRDefault="00696877">
            <w:pPr>
              <w:rPr>
                <w:lang w:val="en-GB"/>
              </w:rPr>
            </w:pPr>
            <w:r>
              <w:rPr>
                <w:lang w:val="en-GB"/>
              </w:rPr>
              <w:t>MessageHeader-From-PartyId</w:t>
            </w:r>
          </w:p>
        </w:tc>
        <w:tc>
          <w:tcPr>
            <w:tcW w:w="4390" w:type="dxa"/>
          </w:tcPr>
          <w:p w14:paraId="6A62F1A2" w14:textId="77777777" w:rsidR="00696877" w:rsidRDefault="00696877">
            <w:r>
              <w:rPr>
                <w:b/>
                <w:bCs/>
              </w:rPr>
              <w:t>&lt;From&gt;&lt;address&gt;</w:t>
            </w:r>
            <w:r>
              <w:t xml:space="preserve"> (saattaa poistua WSA-standardista)</w:t>
            </w:r>
          </w:p>
        </w:tc>
      </w:tr>
      <w:tr w:rsidR="00696877" w14:paraId="5918168B" w14:textId="77777777">
        <w:tblPrEx>
          <w:tblCellMar>
            <w:top w:w="0" w:type="dxa"/>
            <w:bottom w:w="0" w:type="dxa"/>
          </w:tblCellMar>
        </w:tblPrEx>
        <w:tc>
          <w:tcPr>
            <w:tcW w:w="4390" w:type="dxa"/>
          </w:tcPr>
          <w:p w14:paraId="5EB23D71" w14:textId="77777777" w:rsidR="00696877" w:rsidRDefault="00696877">
            <w:pPr>
              <w:rPr>
                <w:lang w:val="en-GB"/>
              </w:rPr>
            </w:pPr>
            <w:r>
              <w:rPr>
                <w:lang w:val="en-GB"/>
              </w:rPr>
              <w:t>MessageHeader-From-Role</w:t>
            </w:r>
          </w:p>
        </w:tc>
        <w:tc>
          <w:tcPr>
            <w:tcW w:w="4390" w:type="dxa"/>
          </w:tcPr>
          <w:p w14:paraId="76EC0F69" w14:textId="77777777" w:rsidR="00696877" w:rsidRDefault="00696877">
            <w:pPr>
              <w:pStyle w:val="Sisluet1"/>
              <w:rPr>
                <w:szCs w:val="24"/>
                <w:lang w:val="en-GB" w:eastAsia="fi-FI"/>
              </w:rPr>
            </w:pPr>
            <w:r>
              <w:rPr>
                <w:szCs w:val="24"/>
                <w:lang w:val="en-GB" w:eastAsia="fi-FI"/>
              </w:rPr>
              <w:t>Interaktio määrittelee</w:t>
            </w:r>
          </w:p>
        </w:tc>
      </w:tr>
      <w:tr w:rsidR="00696877" w14:paraId="6752FD38" w14:textId="77777777">
        <w:tblPrEx>
          <w:tblCellMar>
            <w:top w:w="0" w:type="dxa"/>
            <w:bottom w:w="0" w:type="dxa"/>
          </w:tblCellMar>
        </w:tblPrEx>
        <w:tc>
          <w:tcPr>
            <w:tcW w:w="4390" w:type="dxa"/>
          </w:tcPr>
          <w:p w14:paraId="0C25C5D0" w14:textId="77777777" w:rsidR="00696877" w:rsidRDefault="00696877">
            <w:pPr>
              <w:rPr>
                <w:lang w:val="en-GB"/>
              </w:rPr>
            </w:pPr>
            <w:r>
              <w:rPr>
                <w:lang w:val="en-GB"/>
              </w:rPr>
              <w:t>MessageHeader-To-PartyId</w:t>
            </w:r>
          </w:p>
        </w:tc>
        <w:tc>
          <w:tcPr>
            <w:tcW w:w="4390" w:type="dxa"/>
          </w:tcPr>
          <w:p w14:paraId="202284F2" w14:textId="77777777" w:rsidR="00696877" w:rsidRDefault="00696877">
            <w:pPr>
              <w:rPr>
                <w:lang w:val="en-GB"/>
              </w:rPr>
            </w:pPr>
            <w:r>
              <w:rPr>
                <w:b/>
                <w:bCs/>
                <w:lang w:val="en-GB"/>
              </w:rPr>
              <w:t>&lt;To&gt;-</w:t>
            </w:r>
            <w:r>
              <w:rPr>
                <w:lang w:val="en-GB"/>
              </w:rPr>
              <w:t>elementti</w:t>
            </w:r>
          </w:p>
        </w:tc>
      </w:tr>
      <w:tr w:rsidR="00696877" w14:paraId="671084E2" w14:textId="77777777">
        <w:tblPrEx>
          <w:tblCellMar>
            <w:top w:w="0" w:type="dxa"/>
            <w:bottom w:w="0" w:type="dxa"/>
          </w:tblCellMar>
        </w:tblPrEx>
        <w:tc>
          <w:tcPr>
            <w:tcW w:w="4390" w:type="dxa"/>
          </w:tcPr>
          <w:p w14:paraId="75C94E38" w14:textId="77777777" w:rsidR="00696877" w:rsidRDefault="00696877">
            <w:pPr>
              <w:rPr>
                <w:lang w:val="en-GB"/>
              </w:rPr>
            </w:pPr>
            <w:r>
              <w:rPr>
                <w:lang w:val="en-GB"/>
              </w:rPr>
              <w:t>MessageHeader-To-Role</w:t>
            </w:r>
          </w:p>
        </w:tc>
        <w:tc>
          <w:tcPr>
            <w:tcW w:w="4390" w:type="dxa"/>
          </w:tcPr>
          <w:p w14:paraId="46CAA45E" w14:textId="77777777" w:rsidR="00696877" w:rsidRDefault="00696877">
            <w:r>
              <w:t>Interaktio määrittelee</w:t>
            </w:r>
          </w:p>
        </w:tc>
      </w:tr>
      <w:tr w:rsidR="00696877" w14:paraId="0DB83A0E" w14:textId="77777777">
        <w:tblPrEx>
          <w:tblCellMar>
            <w:top w:w="0" w:type="dxa"/>
            <w:bottom w:w="0" w:type="dxa"/>
          </w:tblCellMar>
        </w:tblPrEx>
        <w:tc>
          <w:tcPr>
            <w:tcW w:w="4390" w:type="dxa"/>
          </w:tcPr>
          <w:p w14:paraId="7FC6D107" w14:textId="77777777" w:rsidR="00696877" w:rsidRDefault="00696877">
            <w:r>
              <w:t>MessageHeader-CPAId</w:t>
            </w:r>
          </w:p>
        </w:tc>
        <w:tc>
          <w:tcPr>
            <w:tcW w:w="4390" w:type="dxa"/>
          </w:tcPr>
          <w:p w14:paraId="094DEE36" w14:textId="77777777" w:rsidR="00696877" w:rsidRDefault="00696877">
            <w:r>
              <w:t>Määritysdokumentti ilmoitetaan siirtokehyksen elementissä profileId.</w:t>
            </w:r>
          </w:p>
        </w:tc>
      </w:tr>
      <w:tr w:rsidR="00696877" w14:paraId="75E5E679" w14:textId="77777777">
        <w:tblPrEx>
          <w:tblCellMar>
            <w:top w:w="0" w:type="dxa"/>
            <w:bottom w:w="0" w:type="dxa"/>
          </w:tblCellMar>
        </w:tblPrEx>
        <w:tc>
          <w:tcPr>
            <w:tcW w:w="4390" w:type="dxa"/>
          </w:tcPr>
          <w:p w14:paraId="6F97D38B" w14:textId="77777777" w:rsidR="00696877" w:rsidRDefault="00696877">
            <w:pPr>
              <w:rPr>
                <w:lang w:val="en-GB"/>
              </w:rPr>
            </w:pPr>
            <w:r>
              <w:rPr>
                <w:lang w:val="en-GB"/>
              </w:rPr>
              <w:t>MessageHeader-ConversationId</w:t>
            </w:r>
          </w:p>
        </w:tc>
        <w:tc>
          <w:tcPr>
            <w:tcW w:w="4390" w:type="dxa"/>
          </w:tcPr>
          <w:p w14:paraId="2E9B7EFF" w14:textId="77777777" w:rsidR="00696877" w:rsidRPr="00193A9E" w:rsidRDefault="00696877">
            <w:r w:rsidRPr="00193A9E">
              <w:t>&lt;</w:t>
            </w:r>
            <w:r w:rsidRPr="00193A9E">
              <w:rPr>
                <w:b/>
                <w:bCs/>
              </w:rPr>
              <w:t>RelatesTo</w:t>
            </w:r>
            <w:r w:rsidRPr="00193A9E">
              <w:t>&gt;-elementti</w:t>
            </w:r>
          </w:p>
          <w:p w14:paraId="1E63CE16" w14:textId="77777777" w:rsidR="00696877" w:rsidRDefault="00696877">
            <w:r>
              <w:t>Tarvittaessa voi käyttää reliable messagingiä</w:t>
            </w:r>
          </w:p>
        </w:tc>
      </w:tr>
      <w:tr w:rsidR="00696877" w14:paraId="310624D8" w14:textId="77777777">
        <w:tblPrEx>
          <w:tblCellMar>
            <w:top w:w="0" w:type="dxa"/>
            <w:bottom w:w="0" w:type="dxa"/>
          </w:tblCellMar>
        </w:tblPrEx>
        <w:tc>
          <w:tcPr>
            <w:tcW w:w="4390" w:type="dxa"/>
          </w:tcPr>
          <w:p w14:paraId="0FC7B0E9" w14:textId="77777777" w:rsidR="00696877" w:rsidRDefault="00696877">
            <w:r>
              <w:t>MessageHeader-Service</w:t>
            </w:r>
          </w:p>
        </w:tc>
        <w:tc>
          <w:tcPr>
            <w:tcW w:w="4390" w:type="dxa"/>
          </w:tcPr>
          <w:p w14:paraId="7ADAA558" w14:textId="77777777" w:rsidR="00696877" w:rsidRDefault="00696877">
            <w:r>
              <w:t>Interaktio määrittelee</w:t>
            </w:r>
          </w:p>
        </w:tc>
      </w:tr>
      <w:tr w:rsidR="00696877" w14:paraId="1E159B66" w14:textId="77777777">
        <w:tblPrEx>
          <w:tblCellMar>
            <w:top w:w="0" w:type="dxa"/>
            <w:bottom w:w="0" w:type="dxa"/>
          </w:tblCellMar>
        </w:tblPrEx>
        <w:tc>
          <w:tcPr>
            <w:tcW w:w="4390" w:type="dxa"/>
          </w:tcPr>
          <w:p w14:paraId="53C04052" w14:textId="77777777" w:rsidR="00696877" w:rsidRDefault="00696877">
            <w:r>
              <w:t>MessageHeader-Action</w:t>
            </w:r>
          </w:p>
        </w:tc>
        <w:tc>
          <w:tcPr>
            <w:tcW w:w="4390" w:type="dxa"/>
          </w:tcPr>
          <w:p w14:paraId="11705911" w14:textId="77777777" w:rsidR="00696877" w:rsidRDefault="00696877">
            <w:r>
              <w:rPr>
                <w:b/>
                <w:bCs/>
              </w:rPr>
              <w:t>&lt;Action&gt;-</w:t>
            </w:r>
            <w:r>
              <w:t>elementti, jossa on interaktion tunnus</w:t>
            </w:r>
          </w:p>
        </w:tc>
      </w:tr>
      <w:tr w:rsidR="00696877" w14:paraId="4B34CD1C" w14:textId="77777777">
        <w:tblPrEx>
          <w:tblCellMar>
            <w:top w:w="0" w:type="dxa"/>
            <w:bottom w:w="0" w:type="dxa"/>
          </w:tblCellMar>
        </w:tblPrEx>
        <w:tc>
          <w:tcPr>
            <w:tcW w:w="4390" w:type="dxa"/>
          </w:tcPr>
          <w:p w14:paraId="3DF750B3" w14:textId="77777777" w:rsidR="00696877" w:rsidRDefault="00696877">
            <w:r>
              <w:t>MessageHeader-MessageData_MessageId</w:t>
            </w:r>
          </w:p>
        </w:tc>
        <w:tc>
          <w:tcPr>
            <w:tcW w:w="4390" w:type="dxa"/>
          </w:tcPr>
          <w:p w14:paraId="53DFC927" w14:textId="77777777" w:rsidR="00696877" w:rsidRDefault="00696877">
            <w:pPr>
              <w:rPr>
                <w:b/>
                <w:bCs/>
              </w:rPr>
            </w:pPr>
            <w:r>
              <w:rPr>
                <w:b/>
                <w:bCs/>
              </w:rPr>
              <w:t xml:space="preserve">MessageId </w:t>
            </w:r>
            <w:r>
              <w:t>ja</w:t>
            </w:r>
            <w:r>
              <w:rPr>
                <w:b/>
                <w:bCs/>
              </w:rPr>
              <w:t xml:space="preserve"> </w:t>
            </w:r>
            <w:r>
              <w:t>siirtokehyksen id.</w:t>
            </w:r>
          </w:p>
        </w:tc>
      </w:tr>
      <w:tr w:rsidR="00696877" w14:paraId="38C4CA75" w14:textId="77777777">
        <w:tblPrEx>
          <w:tblCellMar>
            <w:top w:w="0" w:type="dxa"/>
            <w:bottom w:w="0" w:type="dxa"/>
          </w:tblCellMar>
        </w:tblPrEx>
        <w:tc>
          <w:tcPr>
            <w:tcW w:w="4390" w:type="dxa"/>
          </w:tcPr>
          <w:p w14:paraId="43AD933F" w14:textId="77777777" w:rsidR="00696877" w:rsidRDefault="00696877">
            <w:r>
              <w:t>MessageHeader-MessaData-TimeStamp</w:t>
            </w:r>
          </w:p>
        </w:tc>
        <w:tc>
          <w:tcPr>
            <w:tcW w:w="4390" w:type="dxa"/>
          </w:tcPr>
          <w:p w14:paraId="74F6BD30" w14:textId="77777777" w:rsidR="00696877" w:rsidRDefault="00696877">
            <w:pPr>
              <w:pStyle w:val="Sisluet1"/>
              <w:rPr>
                <w:szCs w:val="24"/>
                <w:lang w:eastAsia="fi-FI"/>
              </w:rPr>
            </w:pPr>
            <w:r>
              <w:rPr>
                <w:szCs w:val="24"/>
                <w:lang w:eastAsia="fi-FI"/>
              </w:rPr>
              <w:t xml:space="preserve">Siirtokehyksessä </w:t>
            </w:r>
            <w:r>
              <w:t>creationTime.</w:t>
            </w:r>
          </w:p>
        </w:tc>
      </w:tr>
    </w:tbl>
    <w:p w14:paraId="7097B342" w14:textId="77777777" w:rsidR="00696877" w:rsidRDefault="00696877"/>
    <w:p w14:paraId="06C4D321" w14:textId="77777777" w:rsidR="00696877" w:rsidRDefault="00696877"/>
    <w:p w14:paraId="47E45F0C" w14:textId="77777777" w:rsidR="00696877" w:rsidRDefault="00696877"/>
    <w:p w14:paraId="1F1F22D5" w14:textId="77777777" w:rsidR="00696877" w:rsidRDefault="00696877"/>
    <w:p w14:paraId="08880632" w14:textId="77777777" w:rsidR="00696877" w:rsidRDefault="00696877">
      <w:r>
        <w:t>Sanomaliikenteen osapuolet voivat kuvata osoitteistuksen käytön EPR-elementillä (endpoint reference). Tästä elementistä voi olla viittaus WSDL:ään. EPR:n rakennetta ja siirtoa ei tässä kuvata, se löytyy WS-addressing standardista.</w:t>
      </w:r>
    </w:p>
    <w:p w14:paraId="65626435" w14:textId="77777777" w:rsidR="00696877" w:rsidRDefault="00696877"/>
    <w:p w14:paraId="0AAB405D" w14:textId="77777777" w:rsidR="00696877" w:rsidRDefault="00696877">
      <w:r>
        <w:t>Yleensä osapuolten sähköiset osoitteet ovat URL-muodossa. Suomessa osapuolet tunnistetaan OID-koodilla, joten osapuolten osoitteet ilmoitetaan muodossa urn:oid (IETF RFC3001) , esim. urn:oid:1.2.246.10.6280613.18.1.</w:t>
      </w:r>
    </w:p>
    <w:p w14:paraId="66D0F3F8" w14:textId="77777777" w:rsidR="00696877" w:rsidRDefault="00696877"/>
    <w:p w14:paraId="792C562B" w14:textId="77777777" w:rsidR="00696877" w:rsidRDefault="00696877">
      <w:r>
        <w:t>Suomessa käytettävät WS-addressing abstraktit käsitteet mappautuvat SOAP-headereiksi seuraavalla tavalla:</w:t>
      </w:r>
    </w:p>
    <w:p w14:paraId="34F2B119" w14:textId="77777777" w:rsidR="00696877" w:rsidRDefault="00696877"/>
    <w:p w14:paraId="5D80E120" w14:textId="77777777" w:rsidR="00696877" w:rsidRDefault="00696877">
      <w:pPr>
        <w:pStyle w:val="Leipteksti3"/>
        <w:rPr>
          <w:lang w:val="fi-FI"/>
        </w:rPr>
      </w:pPr>
      <w:r>
        <w:rPr>
          <w:lang w:val="fi-FI"/>
        </w:rPr>
        <w:t>WS-Addressing elementit SOAP-headerissä WS-siirrossa, normatiivinen HL7 Finland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9"/>
        <w:gridCol w:w="1745"/>
        <w:gridCol w:w="3264"/>
        <w:gridCol w:w="2142"/>
      </w:tblGrid>
      <w:tr w:rsidR="00696877" w14:paraId="2F61667A" w14:textId="77777777">
        <w:tblPrEx>
          <w:tblCellMar>
            <w:top w:w="0" w:type="dxa"/>
            <w:bottom w:w="0" w:type="dxa"/>
          </w:tblCellMar>
        </w:tblPrEx>
        <w:tc>
          <w:tcPr>
            <w:tcW w:w="0" w:type="auto"/>
            <w:shd w:val="clear" w:color="auto" w:fill="CCCCCC"/>
          </w:tcPr>
          <w:p w14:paraId="344968AF" w14:textId="77777777" w:rsidR="00696877" w:rsidRDefault="00696877">
            <w:pPr>
              <w:rPr>
                <w:b/>
                <w:bCs/>
              </w:rPr>
            </w:pPr>
            <w:r>
              <w:rPr>
                <w:b/>
                <w:bCs/>
              </w:rPr>
              <w:t>Property</w:t>
            </w:r>
          </w:p>
        </w:tc>
        <w:tc>
          <w:tcPr>
            <w:tcW w:w="0" w:type="auto"/>
            <w:shd w:val="clear" w:color="auto" w:fill="CCCCCC"/>
          </w:tcPr>
          <w:p w14:paraId="7F41D62A" w14:textId="77777777" w:rsidR="00696877" w:rsidRDefault="00696877">
            <w:pPr>
              <w:rPr>
                <w:b/>
                <w:bCs/>
              </w:rPr>
            </w:pPr>
            <w:r>
              <w:rPr>
                <w:b/>
                <w:bCs/>
              </w:rPr>
              <w:t>Kuvaus</w:t>
            </w:r>
          </w:p>
        </w:tc>
        <w:tc>
          <w:tcPr>
            <w:tcW w:w="0" w:type="auto"/>
            <w:shd w:val="clear" w:color="auto" w:fill="CCCCCC"/>
          </w:tcPr>
          <w:p w14:paraId="1BC20C3C" w14:textId="77777777" w:rsidR="00696877" w:rsidRDefault="00696877">
            <w:pPr>
              <w:rPr>
                <w:b/>
                <w:bCs/>
              </w:rPr>
            </w:pPr>
            <w:r>
              <w:rPr>
                <w:b/>
                <w:bCs/>
              </w:rPr>
              <w:t>Tietotyyppi</w:t>
            </w:r>
          </w:p>
        </w:tc>
        <w:tc>
          <w:tcPr>
            <w:tcW w:w="0" w:type="auto"/>
            <w:shd w:val="clear" w:color="auto" w:fill="CCCCCC"/>
          </w:tcPr>
          <w:p w14:paraId="7E5C20C0" w14:textId="77777777" w:rsidR="00696877" w:rsidRDefault="00696877">
            <w:pPr>
              <w:rPr>
                <w:b/>
                <w:bCs/>
                <w:lang w:val="en-GB"/>
              </w:rPr>
            </w:pPr>
            <w:r>
              <w:rPr>
                <w:b/>
                <w:bCs/>
                <w:lang w:val="en-GB"/>
              </w:rPr>
              <w:t>SOAP-Header</w:t>
            </w:r>
          </w:p>
        </w:tc>
      </w:tr>
      <w:tr w:rsidR="00696877" w14:paraId="094C0AFB" w14:textId="77777777">
        <w:tblPrEx>
          <w:tblCellMar>
            <w:top w:w="0" w:type="dxa"/>
            <w:bottom w:w="0" w:type="dxa"/>
          </w:tblCellMar>
        </w:tblPrEx>
        <w:tc>
          <w:tcPr>
            <w:tcW w:w="0" w:type="auto"/>
          </w:tcPr>
          <w:p w14:paraId="46A5328F" w14:textId="77777777" w:rsidR="00696877" w:rsidRDefault="00696877">
            <w:pPr>
              <w:rPr>
                <w:lang w:val="en-GB"/>
              </w:rPr>
            </w:pPr>
            <w:r>
              <w:rPr>
                <w:lang w:val="en-GB"/>
              </w:rPr>
              <w:t>[destination]</w:t>
            </w:r>
          </w:p>
        </w:tc>
        <w:tc>
          <w:tcPr>
            <w:tcW w:w="0" w:type="auto"/>
          </w:tcPr>
          <w:p w14:paraId="4A91626D" w14:textId="77777777" w:rsidR="00696877" w:rsidRDefault="00696877">
            <w:r>
              <w:t>vastaanottajan osoite</w:t>
            </w:r>
          </w:p>
        </w:tc>
        <w:tc>
          <w:tcPr>
            <w:tcW w:w="0" w:type="auto"/>
          </w:tcPr>
          <w:p w14:paraId="4679DE91" w14:textId="77777777" w:rsidR="00696877" w:rsidRDefault="00696877">
            <w:r>
              <w:t>xs:anyURI</w:t>
            </w:r>
          </w:p>
        </w:tc>
        <w:tc>
          <w:tcPr>
            <w:tcW w:w="0" w:type="auto"/>
          </w:tcPr>
          <w:p w14:paraId="4C5C3AE4" w14:textId="77777777" w:rsidR="00696877" w:rsidRDefault="00696877">
            <w:pPr>
              <w:rPr>
                <w:lang w:val="en-GB"/>
              </w:rPr>
            </w:pPr>
            <w:r>
              <w:rPr>
                <w:lang w:val="en-GB"/>
              </w:rPr>
              <w:t>&lt;wsa:To&gt; &lt;/wsa:To&gt;</w:t>
            </w:r>
          </w:p>
        </w:tc>
      </w:tr>
      <w:tr w:rsidR="00696877" w14:paraId="14691971" w14:textId="77777777">
        <w:tblPrEx>
          <w:tblCellMar>
            <w:top w:w="0" w:type="dxa"/>
            <w:bottom w:w="0" w:type="dxa"/>
          </w:tblCellMar>
        </w:tblPrEx>
        <w:tc>
          <w:tcPr>
            <w:tcW w:w="0" w:type="auto"/>
          </w:tcPr>
          <w:p w14:paraId="454E03F8" w14:textId="77777777" w:rsidR="00696877" w:rsidRDefault="00696877">
            <w:r>
              <w:t>[source endpoint]</w:t>
            </w:r>
          </w:p>
        </w:tc>
        <w:tc>
          <w:tcPr>
            <w:tcW w:w="0" w:type="auto"/>
          </w:tcPr>
          <w:p w14:paraId="5CFB1131" w14:textId="77777777" w:rsidR="00696877" w:rsidRDefault="00696877">
            <w:r>
              <w:t>lähettäjän osoite</w:t>
            </w:r>
          </w:p>
        </w:tc>
        <w:tc>
          <w:tcPr>
            <w:tcW w:w="0" w:type="auto"/>
          </w:tcPr>
          <w:p w14:paraId="26CF654F" w14:textId="77777777" w:rsidR="00696877" w:rsidRDefault="00696877">
            <w:pPr>
              <w:rPr>
                <w:lang w:val="en-GB"/>
              </w:rPr>
            </w:pPr>
            <w:r>
              <w:rPr>
                <w:lang w:val="en-GB"/>
              </w:rPr>
              <w:t>EndpointReferenceType</w:t>
            </w:r>
          </w:p>
        </w:tc>
        <w:tc>
          <w:tcPr>
            <w:tcW w:w="0" w:type="auto"/>
          </w:tcPr>
          <w:p w14:paraId="7D6E5FBD" w14:textId="77777777" w:rsidR="00696877" w:rsidRDefault="00696877">
            <w:pPr>
              <w:rPr>
                <w:lang w:val="en-GB"/>
              </w:rPr>
            </w:pPr>
            <w:r>
              <w:rPr>
                <w:lang w:val="en-GB"/>
              </w:rPr>
              <w:t xml:space="preserve">&lt;wsa:From&gt; </w:t>
            </w:r>
          </w:p>
          <w:p w14:paraId="0E5BBFE9" w14:textId="77777777" w:rsidR="00696877" w:rsidRDefault="00696877">
            <w:pPr>
              <w:rPr>
                <w:lang w:val="en-GB"/>
              </w:rPr>
            </w:pPr>
            <w:r>
              <w:rPr>
                <w:lang w:val="en-GB"/>
              </w:rPr>
              <w:t>&lt;wsa:Address&gt;</w:t>
            </w:r>
          </w:p>
          <w:p w14:paraId="70DE16FF" w14:textId="77777777" w:rsidR="00696877" w:rsidRDefault="00696877">
            <w:pPr>
              <w:rPr>
                <w:lang w:val="en-GB"/>
              </w:rPr>
            </w:pPr>
            <w:r>
              <w:rPr>
                <w:lang w:val="en-GB"/>
              </w:rPr>
              <w:t>&lt;/wsa:Address&gt;</w:t>
            </w:r>
          </w:p>
          <w:p w14:paraId="13252E2C" w14:textId="77777777" w:rsidR="00696877" w:rsidRDefault="00696877">
            <w:pPr>
              <w:rPr>
                <w:lang w:val="en-GB"/>
              </w:rPr>
            </w:pPr>
            <w:r>
              <w:rPr>
                <w:lang w:val="en-GB"/>
              </w:rPr>
              <w:t>&lt;/wsa:From&gt;</w:t>
            </w:r>
          </w:p>
        </w:tc>
      </w:tr>
      <w:tr w:rsidR="00696877" w14:paraId="1D757EF1" w14:textId="77777777">
        <w:tblPrEx>
          <w:tblCellMar>
            <w:top w:w="0" w:type="dxa"/>
            <w:bottom w:w="0" w:type="dxa"/>
          </w:tblCellMar>
        </w:tblPrEx>
        <w:tc>
          <w:tcPr>
            <w:tcW w:w="0" w:type="auto"/>
          </w:tcPr>
          <w:p w14:paraId="1F01B428" w14:textId="77777777" w:rsidR="00696877" w:rsidRDefault="00696877">
            <w:pPr>
              <w:rPr>
                <w:lang w:val="en-GB"/>
              </w:rPr>
            </w:pPr>
            <w:r>
              <w:rPr>
                <w:lang w:val="en-GB"/>
              </w:rPr>
              <w:t>[reply endpoint]</w:t>
            </w:r>
          </w:p>
        </w:tc>
        <w:tc>
          <w:tcPr>
            <w:tcW w:w="0" w:type="auto"/>
          </w:tcPr>
          <w:p w14:paraId="1F692D89" w14:textId="77777777" w:rsidR="00696877" w:rsidRDefault="00696877">
            <w:r>
              <w:t>vastauksen osoite</w:t>
            </w:r>
          </w:p>
        </w:tc>
        <w:tc>
          <w:tcPr>
            <w:tcW w:w="0" w:type="auto"/>
          </w:tcPr>
          <w:p w14:paraId="2104B3CB" w14:textId="77777777" w:rsidR="00696877" w:rsidRDefault="00696877">
            <w:r>
              <w:t>EndpointReferenceType</w:t>
            </w:r>
          </w:p>
        </w:tc>
        <w:tc>
          <w:tcPr>
            <w:tcW w:w="0" w:type="auto"/>
          </w:tcPr>
          <w:p w14:paraId="4C72301D" w14:textId="77777777" w:rsidR="00696877" w:rsidRDefault="00696877">
            <w:pPr>
              <w:rPr>
                <w:lang w:val="en-GB"/>
              </w:rPr>
            </w:pPr>
            <w:r>
              <w:rPr>
                <w:lang w:val="en-GB"/>
              </w:rPr>
              <w:t>&lt;wsa:ReplyTo&gt;</w:t>
            </w:r>
          </w:p>
          <w:p w14:paraId="53AC994F" w14:textId="77777777" w:rsidR="00696877" w:rsidRDefault="00696877">
            <w:pPr>
              <w:rPr>
                <w:lang w:val="en-GB"/>
              </w:rPr>
            </w:pPr>
            <w:r>
              <w:rPr>
                <w:lang w:val="en-GB"/>
              </w:rPr>
              <w:t>&lt;wsa:Address&gt;</w:t>
            </w:r>
          </w:p>
          <w:p w14:paraId="1F823E33" w14:textId="77777777" w:rsidR="00696877" w:rsidRDefault="00696877">
            <w:pPr>
              <w:rPr>
                <w:lang w:val="en-GB"/>
              </w:rPr>
            </w:pPr>
            <w:r>
              <w:rPr>
                <w:lang w:val="en-GB"/>
              </w:rPr>
              <w:t>&lt;/wsa:Address&gt;</w:t>
            </w:r>
          </w:p>
          <w:p w14:paraId="6298DD7A" w14:textId="77777777" w:rsidR="00696877" w:rsidRDefault="00696877">
            <w:pPr>
              <w:rPr>
                <w:lang w:val="en-GB"/>
              </w:rPr>
            </w:pPr>
            <w:r>
              <w:rPr>
                <w:lang w:val="en-GB"/>
              </w:rPr>
              <w:t>&lt;/wsa:ReplyTo&gt;</w:t>
            </w:r>
          </w:p>
        </w:tc>
      </w:tr>
      <w:tr w:rsidR="00696877" w14:paraId="5F5BBBD6" w14:textId="77777777">
        <w:tblPrEx>
          <w:tblCellMar>
            <w:top w:w="0" w:type="dxa"/>
            <w:bottom w:w="0" w:type="dxa"/>
          </w:tblCellMar>
        </w:tblPrEx>
        <w:tc>
          <w:tcPr>
            <w:tcW w:w="0" w:type="auto"/>
          </w:tcPr>
          <w:p w14:paraId="3F93B36D" w14:textId="77777777" w:rsidR="00696877" w:rsidRDefault="00696877">
            <w:r>
              <w:t>[fault endpoint]</w:t>
            </w:r>
          </w:p>
        </w:tc>
        <w:tc>
          <w:tcPr>
            <w:tcW w:w="0" w:type="auto"/>
          </w:tcPr>
          <w:p w14:paraId="20572834" w14:textId="77777777" w:rsidR="00696877" w:rsidRDefault="00696877">
            <w:r>
              <w:t>virheen osoite</w:t>
            </w:r>
          </w:p>
        </w:tc>
        <w:tc>
          <w:tcPr>
            <w:tcW w:w="0" w:type="auto"/>
          </w:tcPr>
          <w:p w14:paraId="4AAE10EE" w14:textId="77777777" w:rsidR="00696877" w:rsidRDefault="00696877">
            <w:pPr>
              <w:rPr>
                <w:lang w:val="en-GB"/>
              </w:rPr>
            </w:pPr>
            <w:r>
              <w:rPr>
                <w:lang w:val="en-GB"/>
              </w:rPr>
              <w:t>EndpointReferenceType</w:t>
            </w:r>
          </w:p>
        </w:tc>
        <w:tc>
          <w:tcPr>
            <w:tcW w:w="0" w:type="auto"/>
          </w:tcPr>
          <w:p w14:paraId="12CC6397" w14:textId="77777777" w:rsidR="00696877" w:rsidRDefault="00696877">
            <w:pPr>
              <w:rPr>
                <w:lang w:val="en-GB"/>
              </w:rPr>
            </w:pPr>
            <w:r>
              <w:rPr>
                <w:lang w:val="en-GB"/>
              </w:rPr>
              <w:t>&lt;wsa:FaultTo&gt;</w:t>
            </w:r>
          </w:p>
          <w:p w14:paraId="46154543" w14:textId="77777777" w:rsidR="00696877" w:rsidRDefault="00696877">
            <w:pPr>
              <w:rPr>
                <w:lang w:val="en-GB"/>
              </w:rPr>
            </w:pPr>
            <w:r>
              <w:rPr>
                <w:lang w:val="en-GB"/>
              </w:rPr>
              <w:t>&lt;wsa:Address&gt;</w:t>
            </w:r>
          </w:p>
          <w:p w14:paraId="390EF807" w14:textId="77777777" w:rsidR="00696877" w:rsidRDefault="00696877">
            <w:pPr>
              <w:rPr>
                <w:lang w:val="en-GB"/>
              </w:rPr>
            </w:pPr>
            <w:r>
              <w:rPr>
                <w:lang w:val="en-GB"/>
              </w:rPr>
              <w:t>&lt;/wsa:Address&gt;</w:t>
            </w:r>
          </w:p>
          <w:p w14:paraId="0E4DF279" w14:textId="77777777" w:rsidR="00696877" w:rsidRDefault="00696877">
            <w:pPr>
              <w:rPr>
                <w:lang w:val="en-GB"/>
              </w:rPr>
            </w:pPr>
            <w:r>
              <w:rPr>
                <w:lang w:val="en-GB"/>
              </w:rPr>
              <w:t>&lt;/wsa:FaultTo&gt;</w:t>
            </w:r>
          </w:p>
        </w:tc>
      </w:tr>
      <w:tr w:rsidR="00696877" w14:paraId="3F272742" w14:textId="77777777">
        <w:tblPrEx>
          <w:tblCellMar>
            <w:top w:w="0" w:type="dxa"/>
            <w:bottom w:w="0" w:type="dxa"/>
          </w:tblCellMar>
        </w:tblPrEx>
        <w:tc>
          <w:tcPr>
            <w:tcW w:w="0" w:type="auto"/>
          </w:tcPr>
          <w:p w14:paraId="5D41DD34" w14:textId="77777777" w:rsidR="00696877" w:rsidRDefault="00696877">
            <w:pPr>
              <w:rPr>
                <w:lang w:val="en-GB"/>
              </w:rPr>
            </w:pPr>
            <w:r>
              <w:rPr>
                <w:lang w:val="en-GB"/>
              </w:rPr>
              <w:t>[action]</w:t>
            </w:r>
          </w:p>
        </w:tc>
        <w:tc>
          <w:tcPr>
            <w:tcW w:w="0" w:type="auto"/>
          </w:tcPr>
          <w:p w14:paraId="42CFF346" w14:textId="77777777" w:rsidR="00696877" w:rsidRDefault="00696877">
            <w:r>
              <w:t>Toiminto</w:t>
            </w:r>
          </w:p>
        </w:tc>
        <w:tc>
          <w:tcPr>
            <w:tcW w:w="0" w:type="auto"/>
          </w:tcPr>
          <w:p w14:paraId="3EB4A709" w14:textId="77777777" w:rsidR="00696877" w:rsidRDefault="00696877">
            <w:r>
              <w:t>xs:anyURI</w:t>
            </w:r>
          </w:p>
        </w:tc>
        <w:tc>
          <w:tcPr>
            <w:tcW w:w="0" w:type="auto"/>
          </w:tcPr>
          <w:p w14:paraId="3378DF9C" w14:textId="77777777" w:rsidR="00696877" w:rsidRDefault="00696877">
            <w:pPr>
              <w:rPr>
                <w:lang w:val="en-GB"/>
              </w:rPr>
            </w:pPr>
            <w:r>
              <w:rPr>
                <w:lang w:val="en-GB"/>
              </w:rPr>
              <w:t>&lt;wsa:Action&gt;</w:t>
            </w:r>
          </w:p>
        </w:tc>
      </w:tr>
      <w:tr w:rsidR="00696877" w14:paraId="39427C12" w14:textId="77777777">
        <w:tblPrEx>
          <w:tblCellMar>
            <w:top w:w="0" w:type="dxa"/>
            <w:bottom w:w="0" w:type="dxa"/>
          </w:tblCellMar>
        </w:tblPrEx>
        <w:tc>
          <w:tcPr>
            <w:tcW w:w="0" w:type="auto"/>
          </w:tcPr>
          <w:p w14:paraId="5C19E2AC" w14:textId="77777777" w:rsidR="00696877" w:rsidRDefault="00696877">
            <w:pPr>
              <w:rPr>
                <w:lang w:val="en-GB"/>
              </w:rPr>
            </w:pPr>
            <w:r>
              <w:rPr>
                <w:lang w:val="en-GB"/>
              </w:rPr>
              <w:t>[message id]</w:t>
            </w:r>
          </w:p>
        </w:tc>
        <w:tc>
          <w:tcPr>
            <w:tcW w:w="0" w:type="auto"/>
          </w:tcPr>
          <w:p w14:paraId="6819B633" w14:textId="77777777" w:rsidR="00696877" w:rsidRDefault="00696877">
            <w:r>
              <w:t>viestin id</w:t>
            </w:r>
          </w:p>
        </w:tc>
        <w:tc>
          <w:tcPr>
            <w:tcW w:w="0" w:type="auto"/>
          </w:tcPr>
          <w:p w14:paraId="3D6FBAF0" w14:textId="77777777" w:rsidR="00696877" w:rsidRDefault="00696877">
            <w:r>
              <w:t>xs:anyURI</w:t>
            </w:r>
          </w:p>
        </w:tc>
        <w:tc>
          <w:tcPr>
            <w:tcW w:w="0" w:type="auto"/>
          </w:tcPr>
          <w:p w14:paraId="02635F0F" w14:textId="77777777" w:rsidR="00696877" w:rsidRDefault="00696877">
            <w:pPr>
              <w:rPr>
                <w:lang w:val="en-GB"/>
              </w:rPr>
            </w:pPr>
            <w:r>
              <w:rPr>
                <w:lang w:val="en-GB"/>
              </w:rPr>
              <w:t>&lt;wsa:MessageId&gt;</w:t>
            </w:r>
          </w:p>
        </w:tc>
      </w:tr>
      <w:tr w:rsidR="00696877" w14:paraId="42C9EF56" w14:textId="77777777">
        <w:tblPrEx>
          <w:tblCellMar>
            <w:top w:w="0" w:type="dxa"/>
            <w:bottom w:w="0" w:type="dxa"/>
          </w:tblCellMar>
        </w:tblPrEx>
        <w:tc>
          <w:tcPr>
            <w:tcW w:w="0" w:type="auto"/>
          </w:tcPr>
          <w:p w14:paraId="469E8C2B" w14:textId="77777777" w:rsidR="00696877" w:rsidRDefault="00696877">
            <w:pPr>
              <w:rPr>
                <w:lang w:val="en-GB"/>
              </w:rPr>
            </w:pPr>
            <w:r>
              <w:rPr>
                <w:lang w:val="en-GB"/>
              </w:rPr>
              <w:t>[relationship]</w:t>
            </w:r>
          </w:p>
        </w:tc>
        <w:tc>
          <w:tcPr>
            <w:tcW w:w="0" w:type="auto"/>
          </w:tcPr>
          <w:p w14:paraId="4B741EFE" w14:textId="77777777" w:rsidR="00696877" w:rsidRDefault="00696877">
            <w:r>
              <w:t>kaksi arvoa, jotka ilmoittavat viestin suhteen toiseen viestiin</w:t>
            </w:r>
          </w:p>
        </w:tc>
        <w:tc>
          <w:tcPr>
            <w:tcW w:w="0" w:type="auto"/>
          </w:tcPr>
          <w:p w14:paraId="40D5DA27" w14:textId="77777777" w:rsidR="00696877" w:rsidRDefault="00696877">
            <w:r>
              <w:t>xs:anyURI, xs:anyURI</w:t>
            </w:r>
          </w:p>
          <w:p w14:paraId="671EE8E0" w14:textId="77777777" w:rsidR="00696877" w:rsidRDefault="00696877">
            <w:r>
              <w:t>(ensimmäinen elementin arvona [id], toinen RelationshipType attribuutin arvona, oletus http:www.w3.org /2005/08/addressing/reply)</w:t>
            </w:r>
          </w:p>
        </w:tc>
        <w:tc>
          <w:tcPr>
            <w:tcW w:w="0" w:type="auto"/>
          </w:tcPr>
          <w:p w14:paraId="27D8C9FE" w14:textId="77777777" w:rsidR="00696877" w:rsidRDefault="00696877">
            <w:pPr>
              <w:rPr>
                <w:lang w:val="en-GB"/>
              </w:rPr>
            </w:pPr>
            <w:r>
              <w:rPr>
                <w:lang w:val="en-GB"/>
              </w:rPr>
              <w:t>&lt;wsa:RelatesTo RelationshipType= ”xs:anyURI”&gt;</w:t>
            </w:r>
          </w:p>
        </w:tc>
      </w:tr>
      <w:tr w:rsidR="00696877" w14:paraId="39D06793" w14:textId="77777777">
        <w:tblPrEx>
          <w:tblCellMar>
            <w:top w:w="0" w:type="dxa"/>
            <w:bottom w:w="0" w:type="dxa"/>
          </w:tblCellMar>
        </w:tblPrEx>
        <w:tc>
          <w:tcPr>
            <w:tcW w:w="0" w:type="auto"/>
          </w:tcPr>
          <w:p w14:paraId="57EF9CD1" w14:textId="77777777" w:rsidR="00696877" w:rsidRDefault="00696877">
            <w:pPr>
              <w:rPr>
                <w:lang w:val="en-GB"/>
              </w:rPr>
            </w:pPr>
            <w:r>
              <w:rPr>
                <w:lang w:val="en-GB"/>
              </w:rPr>
              <w:t>[reference parameters]</w:t>
            </w:r>
          </w:p>
        </w:tc>
        <w:tc>
          <w:tcPr>
            <w:tcW w:w="0" w:type="auto"/>
          </w:tcPr>
          <w:p w14:paraId="1E5FF151" w14:textId="77777777" w:rsidR="00696877" w:rsidRDefault="00696877">
            <w:r>
              <w:t>prioriteetti</w:t>
            </w:r>
          </w:p>
        </w:tc>
        <w:tc>
          <w:tcPr>
            <w:tcW w:w="0" w:type="auto"/>
          </w:tcPr>
          <w:p w14:paraId="61B97FC6" w14:textId="77777777" w:rsidR="00696877" w:rsidRDefault="00696877"/>
        </w:tc>
        <w:tc>
          <w:tcPr>
            <w:tcW w:w="0" w:type="auto"/>
          </w:tcPr>
          <w:p w14:paraId="2467B67C" w14:textId="77777777" w:rsidR="00696877" w:rsidRDefault="00696877">
            <w:r>
              <w:t>ks. alla</w:t>
            </w:r>
          </w:p>
        </w:tc>
      </w:tr>
    </w:tbl>
    <w:p w14:paraId="0B22328B" w14:textId="77777777" w:rsidR="00696877" w:rsidRDefault="00696877"/>
    <w:p w14:paraId="39F9C48E" w14:textId="77777777" w:rsidR="00696877" w:rsidRDefault="00696877"/>
    <w:p w14:paraId="3DF64F0E" w14:textId="77777777" w:rsidR="00156B5F" w:rsidRPr="0088108A" w:rsidRDefault="00156B5F">
      <w:pPr>
        <w:pStyle w:val="Otsikko7"/>
        <w:rPr>
          <w:rFonts w:ascii="Microsoft Sans Serif" w:hAnsi="Microsoft Sans Serif" w:cs="Microsoft Sans Serif"/>
          <w:bCs w:val="0"/>
          <w:color w:val="0000FF"/>
          <w:sz w:val="20"/>
        </w:rPr>
      </w:pPr>
      <w:r w:rsidRPr="0088108A">
        <w:rPr>
          <w:rFonts w:ascii="Microsoft Sans Serif" w:hAnsi="Microsoft Sans Serif" w:cs="Microsoft Sans Serif"/>
          <w:bCs w:val="0"/>
          <w:color w:val="0000FF"/>
          <w:sz w:val="20"/>
        </w:rPr>
        <w:t>WS-Addressing elementtien käyttö</w:t>
      </w:r>
      <w:r w:rsidR="00256474" w:rsidRPr="0088108A">
        <w:rPr>
          <w:rFonts w:ascii="Microsoft Sans Serif" w:hAnsi="Microsoft Sans Serif" w:cs="Microsoft Sans Serif"/>
          <w:bCs w:val="0"/>
          <w:color w:val="0000FF"/>
          <w:sz w:val="20"/>
        </w:rPr>
        <w:t xml:space="preserve"> HL7 V3 sanomaliikenteessä</w:t>
      </w:r>
      <w:r w:rsidRPr="0088108A">
        <w:rPr>
          <w:rFonts w:ascii="Microsoft Sans Serif" w:hAnsi="Microsoft Sans Serif" w:cs="Microsoft Sans Serif"/>
          <w:bCs w:val="0"/>
          <w:color w:val="0000FF"/>
          <w:sz w:val="20"/>
        </w:rPr>
        <w:t xml:space="preserve"> Kan</w:t>
      </w:r>
      <w:r w:rsidR="00F764AA" w:rsidRPr="0088108A">
        <w:rPr>
          <w:rFonts w:ascii="Microsoft Sans Serif" w:hAnsi="Microsoft Sans Serif" w:cs="Microsoft Sans Serif"/>
          <w:bCs w:val="0"/>
          <w:color w:val="0000FF"/>
          <w:sz w:val="20"/>
        </w:rPr>
        <w:t>t</w:t>
      </w:r>
      <w:r w:rsidRPr="0088108A">
        <w:rPr>
          <w:rFonts w:ascii="Microsoft Sans Serif" w:hAnsi="Microsoft Sans Serif" w:cs="Microsoft Sans Serif"/>
          <w:bCs w:val="0"/>
          <w:color w:val="0000FF"/>
          <w:sz w:val="20"/>
        </w:rPr>
        <w:t>a-palvelujen kanssa kommunikoitaessa</w:t>
      </w:r>
    </w:p>
    <w:p w14:paraId="2D43B343" w14:textId="77777777" w:rsidR="00156B5F" w:rsidRPr="0088108A" w:rsidRDefault="00156B5F" w:rsidP="00156B5F">
      <w:pPr>
        <w:rPr>
          <w:rFonts w:ascii="Microsoft Sans Serif" w:hAnsi="Microsoft Sans Serif" w:cs="Microsoft Sans Serif"/>
          <w:color w:val="0000FF"/>
          <w:sz w:val="20"/>
          <w:szCs w:val="20"/>
          <w:lang w:eastAsia="en-US"/>
        </w:rPr>
      </w:pPr>
    </w:p>
    <w:p w14:paraId="1940EFC1" w14:textId="77777777" w:rsidR="00156B5F" w:rsidRPr="0088108A" w:rsidRDefault="00F2150A" w:rsidP="00156B5F">
      <w:pPr>
        <w:rPr>
          <w:rFonts w:ascii="Microsoft Sans Serif" w:hAnsi="Microsoft Sans Serif" w:cs="Microsoft Sans Serif"/>
          <w:color w:val="0000FF"/>
          <w:sz w:val="20"/>
          <w:szCs w:val="20"/>
          <w:lang w:eastAsia="en-US"/>
        </w:rPr>
      </w:pPr>
      <w:r w:rsidRPr="0088108A">
        <w:rPr>
          <w:rFonts w:ascii="Microsoft Sans Serif" w:hAnsi="Microsoft Sans Serif" w:cs="Microsoft Sans Serif"/>
          <w:color w:val="0000FF"/>
          <w:sz w:val="20"/>
          <w:szCs w:val="20"/>
          <w:lang w:eastAsia="en-US"/>
        </w:rPr>
        <w:t>Kan</w:t>
      </w:r>
      <w:r w:rsidR="00F764AA" w:rsidRPr="0088108A">
        <w:rPr>
          <w:rFonts w:ascii="Microsoft Sans Serif" w:hAnsi="Microsoft Sans Serif" w:cs="Microsoft Sans Serif"/>
          <w:color w:val="0000FF"/>
          <w:sz w:val="20"/>
          <w:szCs w:val="20"/>
          <w:lang w:eastAsia="en-US"/>
        </w:rPr>
        <w:t>t</w:t>
      </w:r>
      <w:r w:rsidRPr="0088108A">
        <w:rPr>
          <w:rFonts w:ascii="Microsoft Sans Serif" w:hAnsi="Microsoft Sans Serif" w:cs="Microsoft Sans Serif"/>
          <w:color w:val="0000FF"/>
          <w:sz w:val="20"/>
          <w:szCs w:val="20"/>
          <w:lang w:eastAsia="en-US"/>
        </w:rPr>
        <w:t>a-palvelujen oma erillinen ohjeistusdokumentti (</w:t>
      </w:r>
      <w:r w:rsidR="00F764AA" w:rsidRPr="0088108A">
        <w:rPr>
          <w:rFonts w:ascii="Microsoft Sans Serif" w:hAnsi="Microsoft Sans Serif" w:cs="Microsoft Sans Serif"/>
          <w:color w:val="0000FF"/>
          <w:sz w:val="20"/>
          <w:szCs w:val="20"/>
          <w:lang w:eastAsia="en-US"/>
        </w:rPr>
        <w:t>Osapuolitiedot Kanta-sanomaliikenteessä</w:t>
      </w:r>
      <w:r w:rsidRPr="0088108A">
        <w:rPr>
          <w:rFonts w:ascii="Microsoft Sans Serif" w:hAnsi="Microsoft Sans Serif" w:cs="Microsoft Sans Serif"/>
          <w:color w:val="0000FF"/>
          <w:sz w:val="20"/>
          <w:szCs w:val="20"/>
          <w:lang w:eastAsia="en-US"/>
        </w:rPr>
        <w:t>)</w:t>
      </w:r>
      <w:r w:rsidR="0067255C" w:rsidRPr="0088108A">
        <w:rPr>
          <w:rFonts w:ascii="Microsoft Sans Serif" w:hAnsi="Microsoft Sans Serif" w:cs="Microsoft Sans Serif"/>
          <w:color w:val="0000FF"/>
          <w:sz w:val="20"/>
          <w:szCs w:val="20"/>
          <w:lang w:eastAsia="en-US"/>
        </w:rPr>
        <w:t>, joka on saatavissa www.kanta.fi –portaalin arkkitehtuuriosiosta</w:t>
      </w:r>
      <w:r w:rsidR="004F42C6">
        <w:rPr>
          <w:rFonts w:ascii="Microsoft Sans Serif" w:hAnsi="Microsoft Sans Serif" w:cs="Microsoft Sans Serif"/>
          <w:color w:val="0000FF"/>
          <w:sz w:val="20"/>
          <w:szCs w:val="20"/>
          <w:lang w:eastAsia="en-US"/>
        </w:rPr>
        <w:t>. Määrittely</w:t>
      </w:r>
      <w:r w:rsidR="00256474" w:rsidRPr="0088108A">
        <w:rPr>
          <w:rFonts w:ascii="Microsoft Sans Serif" w:hAnsi="Microsoft Sans Serif" w:cs="Microsoft Sans Serif"/>
          <w:color w:val="0000FF"/>
          <w:sz w:val="20"/>
          <w:szCs w:val="20"/>
          <w:lang w:eastAsia="en-US"/>
        </w:rPr>
        <w:t xml:space="preserve"> ei enää edellytä </w:t>
      </w:r>
      <w:r w:rsidR="00596F5F" w:rsidRPr="00596F5F">
        <w:rPr>
          <w:rFonts w:ascii="Microsoft Sans Serif" w:hAnsi="Microsoft Sans Serif" w:cs="Microsoft Sans Serif"/>
          <w:color w:val="0000FF"/>
          <w:sz w:val="20"/>
          <w:szCs w:val="20"/>
          <w:lang w:eastAsia="en-US"/>
        </w:rPr>
        <w:t xml:space="preserve">HL7 V3 sanomaliikenteessä </w:t>
      </w:r>
      <w:r w:rsidR="00256474" w:rsidRPr="0088108A">
        <w:rPr>
          <w:rFonts w:ascii="Microsoft Sans Serif" w:hAnsi="Microsoft Sans Serif" w:cs="Microsoft Sans Serif"/>
          <w:color w:val="0000FF"/>
          <w:sz w:val="20"/>
          <w:szCs w:val="20"/>
          <w:lang w:eastAsia="en-US"/>
        </w:rPr>
        <w:t xml:space="preserve">WS-Addressing elementtien käyttöä, </w:t>
      </w:r>
      <w:r w:rsidR="004F42C6">
        <w:rPr>
          <w:rFonts w:ascii="Microsoft Sans Serif" w:hAnsi="Microsoft Sans Serif" w:cs="Microsoft Sans Serif"/>
          <w:color w:val="0000FF"/>
          <w:sz w:val="20"/>
          <w:szCs w:val="20"/>
          <w:lang w:eastAsia="en-US"/>
        </w:rPr>
        <w:t>poikkeuksena Sähköisen lääkemääräyksen uusimispyynnön vältys.</w:t>
      </w:r>
    </w:p>
    <w:p w14:paraId="6B3A6D7E" w14:textId="77777777" w:rsidR="00156B5F" w:rsidRPr="00156B5F" w:rsidRDefault="00156B5F" w:rsidP="00156B5F">
      <w:pPr>
        <w:rPr>
          <w:lang w:eastAsia="en-US"/>
        </w:rPr>
      </w:pPr>
    </w:p>
    <w:p w14:paraId="3B876552" w14:textId="77777777" w:rsidR="00696877" w:rsidRPr="00193A9E" w:rsidRDefault="00696877"/>
    <w:p w14:paraId="5446E004" w14:textId="77777777" w:rsidR="00696877" w:rsidRDefault="00696877">
      <w:r>
        <w:t>Esimerkki vastausinteraktion SOAP-headerin elementeistä (laboratoriovastaus):</w:t>
      </w:r>
    </w:p>
    <w:p w14:paraId="3E0CE281" w14:textId="77777777" w:rsidR="00696877" w:rsidRDefault="00696877"/>
    <w:p w14:paraId="0F5A3BAB" w14:textId="77777777" w:rsidR="00696877" w:rsidRDefault="00696877"/>
    <w:p w14:paraId="13AFC991" w14:textId="77777777" w:rsidR="00696877" w:rsidRDefault="00696877">
      <w:pPr>
        <w:pStyle w:val="HTML-esimuotoiltu"/>
      </w:pPr>
      <w:r>
        <w:t>xmlns:wsa=”http://www.w3.org/2005/08/addressing”</w:t>
      </w:r>
    </w:p>
    <w:p w14:paraId="59D48D3A" w14:textId="77777777" w:rsidR="00696877" w:rsidRDefault="00696877">
      <w:pPr>
        <w:pStyle w:val="HTML-esimuotoiltu"/>
      </w:pPr>
    </w:p>
    <w:p w14:paraId="4A3AC3D6" w14:textId="77777777" w:rsidR="00696877" w:rsidRDefault="00696877">
      <w:pPr>
        <w:pStyle w:val="HTML-esimuotoiltu"/>
        <w:rPr>
          <w:lang w:val="en-GB"/>
        </w:rPr>
      </w:pPr>
      <w:r>
        <w:rPr>
          <w:lang w:val="en-GB"/>
        </w:rPr>
        <w:t>&lt;wsa:To&gt;urn:oid:1.2.246.10.7846981.18.2004.6543&lt;/wsa:To&gt;</w:t>
      </w:r>
    </w:p>
    <w:p w14:paraId="4B77B372" w14:textId="77777777" w:rsidR="00696877" w:rsidRDefault="00696877">
      <w:pPr>
        <w:pStyle w:val="HTML-esimuotoiltu"/>
        <w:rPr>
          <w:lang w:val="en-GB"/>
        </w:rPr>
      </w:pPr>
      <w:r>
        <w:rPr>
          <w:lang w:val="en-GB"/>
        </w:rPr>
        <w:t>&lt;wsa:From&gt;</w:t>
      </w:r>
    </w:p>
    <w:p w14:paraId="4A2BF9ED" w14:textId="77777777" w:rsidR="00696877" w:rsidRDefault="00696877">
      <w:pPr>
        <w:pStyle w:val="HTML-esimuotoiltu"/>
        <w:rPr>
          <w:lang w:val="en-GB"/>
        </w:rPr>
      </w:pPr>
      <w:r>
        <w:rPr>
          <w:lang w:val="en-GB"/>
        </w:rPr>
        <w:t>----</w:t>
      </w:r>
    </w:p>
    <w:p w14:paraId="141FC6F3" w14:textId="77777777" w:rsidR="00696877" w:rsidRDefault="00696877">
      <w:pPr>
        <w:pStyle w:val="HTML-esimuotoiltu"/>
        <w:rPr>
          <w:lang w:val="en-GB"/>
        </w:rPr>
      </w:pPr>
      <w:r>
        <w:rPr>
          <w:lang w:val="en-GB"/>
        </w:rPr>
        <w:t>&lt;wsa:Address&gt;urn:oid:1.2.246.10.6280613.18.2004.225&lt;/wsa:Address&gt;</w:t>
      </w:r>
    </w:p>
    <w:p w14:paraId="2220278E" w14:textId="77777777" w:rsidR="00696877" w:rsidRDefault="00696877">
      <w:pPr>
        <w:pStyle w:val="HTML-esimuotoiltu"/>
        <w:rPr>
          <w:lang w:val="en-GB"/>
        </w:rPr>
      </w:pPr>
      <w:r>
        <w:rPr>
          <w:lang w:val="en-GB"/>
        </w:rPr>
        <w:t>&lt;/wsa:From&gt;</w:t>
      </w:r>
    </w:p>
    <w:p w14:paraId="469A2CCE" w14:textId="77777777" w:rsidR="00696877" w:rsidRDefault="00696877">
      <w:pPr>
        <w:pStyle w:val="HTML-esimuotoiltu"/>
        <w:rPr>
          <w:lang w:val="en-GB"/>
        </w:rPr>
      </w:pPr>
      <w:r>
        <w:rPr>
          <w:lang w:val="en-GB"/>
        </w:rPr>
        <w:t>&lt;wsa:Fault&gt;</w:t>
      </w:r>
    </w:p>
    <w:p w14:paraId="23B5B9D9" w14:textId="77777777" w:rsidR="00696877" w:rsidRDefault="00696877">
      <w:pPr>
        <w:pStyle w:val="HTML-esimuotoiltu"/>
        <w:rPr>
          <w:lang w:val="en-GB"/>
        </w:rPr>
      </w:pPr>
      <w:r>
        <w:rPr>
          <w:lang w:val="en-GB"/>
        </w:rPr>
        <w:t xml:space="preserve">     &lt;wsa:Address&gt;mailto:timo.tarhonen@tto.fi&lt;/wsa:Address&gt;</w:t>
      </w:r>
    </w:p>
    <w:p w14:paraId="0DA77999" w14:textId="77777777" w:rsidR="00696877" w:rsidRDefault="00696877">
      <w:pPr>
        <w:pStyle w:val="HTML-esimuotoiltu"/>
        <w:rPr>
          <w:lang w:val="en-GB"/>
        </w:rPr>
      </w:pPr>
      <w:r>
        <w:rPr>
          <w:lang w:val="en-GB"/>
        </w:rPr>
        <w:t>&lt;/wsa:Fault&gt;</w:t>
      </w:r>
    </w:p>
    <w:p w14:paraId="6CF0AC29" w14:textId="77777777" w:rsidR="00696877" w:rsidRDefault="00696877">
      <w:pPr>
        <w:pStyle w:val="HTML-esimuotoiltu"/>
        <w:rPr>
          <w:lang w:val="en-GB"/>
        </w:rPr>
      </w:pPr>
      <w:r>
        <w:rPr>
          <w:lang w:val="en-GB"/>
        </w:rPr>
        <w:t>&lt;wsa:Action&gt;</w:t>
      </w:r>
      <w:r>
        <w:rPr>
          <w:color w:val="000000"/>
          <w:lang w:val="en-GB"/>
        </w:rPr>
        <w:t>urn:hl7-org:v3:POLB_IN224200</w:t>
      </w:r>
      <w:r>
        <w:rPr>
          <w:lang w:val="en-GB"/>
        </w:rPr>
        <w:t>&lt;/wsa:Action&gt;</w:t>
      </w:r>
    </w:p>
    <w:p w14:paraId="680988F8" w14:textId="77777777" w:rsidR="00696877" w:rsidRDefault="00696877">
      <w:pPr>
        <w:pStyle w:val="HTML-esimuotoiltu"/>
        <w:rPr>
          <w:lang w:val="en-GB"/>
        </w:rPr>
      </w:pPr>
      <w:r>
        <w:rPr>
          <w:lang w:val="en-GB"/>
        </w:rPr>
        <w:t>&lt;wsa:MessageId&gt;urn:oid:1.2.246.10.6280613.18.2004.225.2005.21221&lt;/wsa:MessageId&gt;</w:t>
      </w:r>
    </w:p>
    <w:p w14:paraId="50D87779" w14:textId="77777777" w:rsidR="00696877" w:rsidRPr="00193A9E" w:rsidRDefault="00696877">
      <w:pPr>
        <w:pStyle w:val="HTML-esimuotoiltu"/>
        <w:rPr>
          <w:lang w:val="en-US"/>
        </w:rPr>
      </w:pPr>
      <w:r>
        <w:rPr>
          <w:lang w:val="en-GB"/>
        </w:rPr>
        <w:t>&lt;wsa:RelatesTo&gt;urn:oid:1.2.246.</w:t>
      </w:r>
      <w:r w:rsidRPr="00193A9E">
        <w:rPr>
          <w:lang w:val="en-US"/>
        </w:rPr>
        <w:t>10.7846981.18.2004.654.2005.10&lt;/wsa:RelatesTo&gt;</w:t>
      </w:r>
    </w:p>
    <w:p w14:paraId="1B6C2D95" w14:textId="77777777" w:rsidR="00696877" w:rsidRPr="00193A9E" w:rsidRDefault="00696877">
      <w:pPr>
        <w:pStyle w:val="HTML-esimuotoiltu"/>
        <w:rPr>
          <w:lang w:val="en-US"/>
        </w:rPr>
      </w:pPr>
    </w:p>
    <w:p w14:paraId="201D71B1" w14:textId="77777777" w:rsidR="00696877" w:rsidRDefault="00696877">
      <w:pPr>
        <w:pStyle w:val="HTML-esimuotoiltu"/>
      </w:pPr>
      <w:r>
        <w:t>Pyynnössä on ollut samantapaiset elementit, paitsi RelatesTo ja lisäksi:</w:t>
      </w:r>
    </w:p>
    <w:p w14:paraId="249F4E7F" w14:textId="77777777" w:rsidR="00696877" w:rsidRDefault="00696877">
      <w:pPr>
        <w:pStyle w:val="HTML-esimuotoiltu"/>
      </w:pPr>
    </w:p>
    <w:p w14:paraId="0E9324A6" w14:textId="77777777" w:rsidR="00696877" w:rsidRDefault="00696877">
      <w:pPr>
        <w:pStyle w:val="HTML-esimuotoiltu"/>
        <w:rPr>
          <w:lang w:val="en-GB"/>
        </w:rPr>
      </w:pPr>
      <w:r>
        <w:rPr>
          <w:lang w:val="en-GB"/>
        </w:rPr>
        <w:t>&lt;wsa:ReplyTo&gt;</w:t>
      </w:r>
    </w:p>
    <w:p w14:paraId="3DF1A4DC" w14:textId="77777777" w:rsidR="00696877" w:rsidRDefault="00696877">
      <w:pPr>
        <w:pStyle w:val="HTML-esimuotoiltu"/>
        <w:rPr>
          <w:lang w:val="en-GB"/>
        </w:rPr>
      </w:pPr>
      <w:r>
        <w:rPr>
          <w:lang w:val="en-GB"/>
        </w:rPr>
        <w:t>----</w:t>
      </w:r>
    </w:p>
    <w:p w14:paraId="7A4E5A5E" w14:textId="77777777" w:rsidR="00696877" w:rsidRDefault="00696877">
      <w:pPr>
        <w:pStyle w:val="HTML-esimuotoiltu"/>
        <w:rPr>
          <w:lang w:val="en-GB"/>
        </w:rPr>
      </w:pPr>
      <w:r>
        <w:rPr>
          <w:lang w:val="en-GB"/>
        </w:rPr>
        <w:t>&lt;wsa:Address&gt;urn:oid:1.2.246.10.7846981.18.2004.6543&lt;/wsa:Address&gt;</w:t>
      </w:r>
    </w:p>
    <w:p w14:paraId="2AEDCF2C" w14:textId="77777777" w:rsidR="00696877" w:rsidRDefault="00696877">
      <w:pPr>
        <w:pStyle w:val="HTML-esimuotoiltu"/>
        <w:rPr>
          <w:lang w:val="en-GB"/>
        </w:rPr>
      </w:pPr>
      <w:r>
        <w:rPr>
          <w:lang w:val="en-GB"/>
        </w:rPr>
        <w:t>&lt;/wsa:ReplyTo&gt;</w:t>
      </w:r>
    </w:p>
    <w:p w14:paraId="00318AC1" w14:textId="77777777" w:rsidR="00696877" w:rsidRPr="00193A9E" w:rsidRDefault="00696877">
      <w:pPr>
        <w:pStyle w:val="HTML-esimuotoiltu"/>
        <w:rPr>
          <w:lang w:val="en-US"/>
        </w:rPr>
      </w:pPr>
      <w:r>
        <w:rPr>
          <w:lang w:val="en-GB"/>
        </w:rPr>
        <w:t>&lt;wsa:MessageId&gt;urn:oid:1.2.246.</w:t>
      </w:r>
      <w:r w:rsidRPr="00193A9E">
        <w:rPr>
          <w:lang w:val="en-US"/>
        </w:rPr>
        <w:t>10.7846981.18.2004.654.2005.10&lt;/wsa:MessageId&gt;</w:t>
      </w:r>
    </w:p>
    <w:p w14:paraId="07A4B155" w14:textId="77777777" w:rsidR="00696877" w:rsidRPr="00193A9E" w:rsidRDefault="00696877">
      <w:pPr>
        <w:rPr>
          <w:lang w:val="en-US"/>
        </w:rPr>
      </w:pPr>
    </w:p>
    <w:p w14:paraId="5433CB97" w14:textId="77777777" w:rsidR="00696877" w:rsidRDefault="00696877">
      <w:r>
        <w:t>Seuraavassa taulukossa on kuvattu perusliikennetapausten (MEP) edellyttämät SOAP-headerit. HL7FI-merkinnät ovat  HL7-Finland lisäsuositukset käytettävistä elementeistä. Tosin From-elementti saattaa poistua WS-addressingin seuraavissa versioissa. Perusliikennetapaukset ovat normaali yksisuuntainen sanoma sekä kysely/vastaus.</w:t>
      </w:r>
    </w:p>
    <w:p w14:paraId="62165389" w14:textId="77777777" w:rsidR="00696877" w:rsidRDefault="00696877"/>
    <w:p w14:paraId="0D8F8AB6" w14:textId="77777777" w:rsidR="00696877" w:rsidRDefault="00696877">
      <w:r>
        <w:t>P=pakollinen, HL7FI=HL7 Finland suositus</w:t>
      </w:r>
    </w:p>
    <w:p w14:paraId="56C916B9" w14:textId="77777777" w:rsidR="00696877" w:rsidRDefault="00696877"/>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5"/>
        <w:gridCol w:w="1127"/>
        <w:gridCol w:w="967"/>
        <w:gridCol w:w="1101"/>
      </w:tblGrid>
      <w:tr w:rsidR="00696877" w14:paraId="5D272F4E" w14:textId="77777777">
        <w:tblPrEx>
          <w:tblCellMar>
            <w:top w:w="0" w:type="dxa"/>
            <w:bottom w:w="0" w:type="dxa"/>
          </w:tblCellMar>
        </w:tblPrEx>
        <w:tc>
          <w:tcPr>
            <w:tcW w:w="0" w:type="auto"/>
          </w:tcPr>
          <w:p w14:paraId="7B79904B" w14:textId="77777777" w:rsidR="00696877" w:rsidRDefault="00696877">
            <w:pPr>
              <w:rPr>
                <w:b/>
                <w:bCs/>
                <w:lang w:val="en-GB"/>
              </w:rPr>
            </w:pPr>
            <w:r>
              <w:rPr>
                <w:b/>
                <w:bCs/>
                <w:lang w:val="en-GB"/>
              </w:rPr>
              <w:t>Property</w:t>
            </w:r>
          </w:p>
        </w:tc>
        <w:tc>
          <w:tcPr>
            <w:tcW w:w="0" w:type="auto"/>
          </w:tcPr>
          <w:p w14:paraId="01A18C54" w14:textId="77777777" w:rsidR="00696877" w:rsidRDefault="00696877">
            <w:pPr>
              <w:rPr>
                <w:b/>
                <w:bCs/>
                <w:lang w:val="en-GB"/>
              </w:rPr>
            </w:pPr>
            <w:r>
              <w:rPr>
                <w:b/>
                <w:bCs/>
                <w:lang w:val="en-GB"/>
              </w:rPr>
              <w:t>One-Way</w:t>
            </w:r>
          </w:p>
        </w:tc>
        <w:tc>
          <w:tcPr>
            <w:tcW w:w="0" w:type="auto"/>
          </w:tcPr>
          <w:p w14:paraId="2D912864" w14:textId="77777777" w:rsidR="00696877" w:rsidRDefault="00696877">
            <w:pPr>
              <w:rPr>
                <w:b/>
                <w:bCs/>
                <w:lang w:val="en-GB"/>
              </w:rPr>
            </w:pPr>
            <w:r>
              <w:rPr>
                <w:b/>
                <w:bCs/>
                <w:lang w:val="en-GB"/>
              </w:rPr>
              <w:t>Request</w:t>
            </w:r>
          </w:p>
        </w:tc>
        <w:tc>
          <w:tcPr>
            <w:tcW w:w="0" w:type="auto"/>
          </w:tcPr>
          <w:p w14:paraId="34C74ECF" w14:textId="77777777" w:rsidR="00696877" w:rsidRDefault="00696877">
            <w:pPr>
              <w:rPr>
                <w:b/>
                <w:bCs/>
                <w:lang w:val="en-GB"/>
              </w:rPr>
            </w:pPr>
            <w:r>
              <w:rPr>
                <w:b/>
                <w:bCs/>
                <w:lang w:val="en-GB"/>
              </w:rPr>
              <w:t>Response</w:t>
            </w:r>
          </w:p>
        </w:tc>
      </w:tr>
      <w:tr w:rsidR="00696877" w14:paraId="183240D2" w14:textId="77777777">
        <w:tblPrEx>
          <w:tblCellMar>
            <w:top w:w="0" w:type="dxa"/>
            <w:bottom w:w="0" w:type="dxa"/>
          </w:tblCellMar>
        </w:tblPrEx>
        <w:tc>
          <w:tcPr>
            <w:tcW w:w="0" w:type="auto"/>
          </w:tcPr>
          <w:p w14:paraId="434EAC33" w14:textId="77777777" w:rsidR="00696877" w:rsidRDefault="00696877">
            <w:pPr>
              <w:rPr>
                <w:lang w:val="en-GB"/>
              </w:rPr>
            </w:pPr>
            <w:r>
              <w:rPr>
                <w:lang w:val="en-GB"/>
              </w:rPr>
              <w:t>[destination]</w:t>
            </w:r>
          </w:p>
        </w:tc>
        <w:tc>
          <w:tcPr>
            <w:tcW w:w="0" w:type="auto"/>
          </w:tcPr>
          <w:p w14:paraId="3C30EF0E" w14:textId="77777777" w:rsidR="00696877" w:rsidRDefault="00696877">
            <w:pPr>
              <w:rPr>
                <w:lang w:val="en-GB"/>
              </w:rPr>
            </w:pPr>
            <w:r>
              <w:rPr>
                <w:lang w:val="en-GB"/>
              </w:rPr>
              <w:t>P</w:t>
            </w:r>
          </w:p>
        </w:tc>
        <w:tc>
          <w:tcPr>
            <w:tcW w:w="0" w:type="auto"/>
          </w:tcPr>
          <w:p w14:paraId="3C4FAD59" w14:textId="77777777" w:rsidR="00696877" w:rsidRDefault="00696877">
            <w:pPr>
              <w:rPr>
                <w:lang w:val="en-GB"/>
              </w:rPr>
            </w:pPr>
            <w:r>
              <w:rPr>
                <w:lang w:val="en-GB"/>
              </w:rPr>
              <w:t>P</w:t>
            </w:r>
          </w:p>
        </w:tc>
        <w:tc>
          <w:tcPr>
            <w:tcW w:w="0" w:type="auto"/>
          </w:tcPr>
          <w:p w14:paraId="57BA1130" w14:textId="77777777" w:rsidR="00696877" w:rsidRDefault="00696877">
            <w:pPr>
              <w:rPr>
                <w:lang w:val="en-GB"/>
              </w:rPr>
            </w:pPr>
            <w:r>
              <w:rPr>
                <w:lang w:val="en-GB"/>
              </w:rPr>
              <w:t>P</w:t>
            </w:r>
          </w:p>
        </w:tc>
      </w:tr>
      <w:tr w:rsidR="00696877" w14:paraId="29F9FE12" w14:textId="77777777">
        <w:tblPrEx>
          <w:tblCellMar>
            <w:top w:w="0" w:type="dxa"/>
            <w:bottom w:w="0" w:type="dxa"/>
          </w:tblCellMar>
        </w:tblPrEx>
        <w:trPr>
          <w:trHeight w:val="343"/>
        </w:trPr>
        <w:tc>
          <w:tcPr>
            <w:tcW w:w="0" w:type="auto"/>
          </w:tcPr>
          <w:p w14:paraId="5AED7EB8" w14:textId="77777777" w:rsidR="00696877" w:rsidRDefault="00696877">
            <w:pPr>
              <w:rPr>
                <w:lang w:val="en-GB"/>
              </w:rPr>
            </w:pPr>
            <w:r>
              <w:rPr>
                <w:lang w:val="en-GB"/>
              </w:rPr>
              <w:t>[action]</w:t>
            </w:r>
          </w:p>
        </w:tc>
        <w:tc>
          <w:tcPr>
            <w:tcW w:w="0" w:type="auto"/>
          </w:tcPr>
          <w:p w14:paraId="64234F27" w14:textId="77777777" w:rsidR="00696877" w:rsidRDefault="00696877">
            <w:pPr>
              <w:rPr>
                <w:lang w:val="en-GB"/>
              </w:rPr>
            </w:pPr>
            <w:r>
              <w:rPr>
                <w:lang w:val="en-GB"/>
              </w:rPr>
              <w:t>P</w:t>
            </w:r>
          </w:p>
        </w:tc>
        <w:tc>
          <w:tcPr>
            <w:tcW w:w="0" w:type="auto"/>
          </w:tcPr>
          <w:p w14:paraId="39A0841A" w14:textId="77777777" w:rsidR="00696877" w:rsidRDefault="00696877">
            <w:pPr>
              <w:rPr>
                <w:lang w:val="en-GB"/>
              </w:rPr>
            </w:pPr>
            <w:r>
              <w:rPr>
                <w:lang w:val="en-GB"/>
              </w:rPr>
              <w:t>P</w:t>
            </w:r>
          </w:p>
        </w:tc>
        <w:tc>
          <w:tcPr>
            <w:tcW w:w="0" w:type="auto"/>
          </w:tcPr>
          <w:p w14:paraId="5DF8B9BA" w14:textId="77777777" w:rsidR="00696877" w:rsidRDefault="00696877">
            <w:pPr>
              <w:rPr>
                <w:lang w:val="en-GB"/>
              </w:rPr>
            </w:pPr>
            <w:r>
              <w:rPr>
                <w:lang w:val="en-GB"/>
              </w:rPr>
              <w:t>P</w:t>
            </w:r>
          </w:p>
        </w:tc>
      </w:tr>
      <w:tr w:rsidR="00696877" w14:paraId="713A3B70" w14:textId="77777777">
        <w:tblPrEx>
          <w:tblCellMar>
            <w:top w:w="0" w:type="dxa"/>
            <w:bottom w:w="0" w:type="dxa"/>
          </w:tblCellMar>
        </w:tblPrEx>
        <w:tc>
          <w:tcPr>
            <w:tcW w:w="0" w:type="auto"/>
          </w:tcPr>
          <w:p w14:paraId="7694C8C9" w14:textId="77777777" w:rsidR="00696877" w:rsidRDefault="00696877">
            <w:pPr>
              <w:rPr>
                <w:lang w:val="en-GB"/>
              </w:rPr>
            </w:pPr>
            <w:r>
              <w:rPr>
                <w:lang w:val="en-GB"/>
              </w:rPr>
              <w:t>[source endpoint]</w:t>
            </w:r>
          </w:p>
        </w:tc>
        <w:tc>
          <w:tcPr>
            <w:tcW w:w="0" w:type="auto"/>
          </w:tcPr>
          <w:p w14:paraId="44E7B577" w14:textId="77777777" w:rsidR="00696877" w:rsidRDefault="00696877">
            <w:pPr>
              <w:rPr>
                <w:lang w:val="sv-SE"/>
              </w:rPr>
            </w:pPr>
            <w:r>
              <w:rPr>
                <w:lang w:val="sv-SE"/>
              </w:rPr>
              <w:t>HL7FI</w:t>
            </w:r>
          </w:p>
        </w:tc>
        <w:tc>
          <w:tcPr>
            <w:tcW w:w="0" w:type="auto"/>
          </w:tcPr>
          <w:p w14:paraId="0829662F" w14:textId="77777777" w:rsidR="00696877" w:rsidRDefault="00696877">
            <w:pPr>
              <w:rPr>
                <w:lang w:val="sv-SE"/>
              </w:rPr>
            </w:pPr>
            <w:r>
              <w:rPr>
                <w:lang w:val="sv-SE"/>
              </w:rPr>
              <w:t>HL7FI</w:t>
            </w:r>
          </w:p>
        </w:tc>
        <w:tc>
          <w:tcPr>
            <w:tcW w:w="0" w:type="auto"/>
          </w:tcPr>
          <w:p w14:paraId="3741C548" w14:textId="77777777" w:rsidR="00696877" w:rsidRDefault="00696877">
            <w:pPr>
              <w:rPr>
                <w:lang w:val="sv-SE"/>
              </w:rPr>
            </w:pPr>
            <w:r>
              <w:rPr>
                <w:lang w:val="sv-SE"/>
              </w:rPr>
              <w:t>HL7FI</w:t>
            </w:r>
          </w:p>
        </w:tc>
      </w:tr>
      <w:tr w:rsidR="00696877" w14:paraId="05D6C309" w14:textId="77777777">
        <w:tblPrEx>
          <w:tblCellMar>
            <w:top w:w="0" w:type="dxa"/>
            <w:bottom w:w="0" w:type="dxa"/>
          </w:tblCellMar>
        </w:tblPrEx>
        <w:tc>
          <w:tcPr>
            <w:tcW w:w="0" w:type="auto"/>
          </w:tcPr>
          <w:p w14:paraId="6207212F" w14:textId="77777777" w:rsidR="00696877" w:rsidRDefault="00696877">
            <w:pPr>
              <w:rPr>
                <w:lang w:val="en-GB"/>
              </w:rPr>
            </w:pPr>
            <w:r>
              <w:rPr>
                <w:lang w:val="en-GB"/>
              </w:rPr>
              <w:t>[reply endpoint]</w:t>
            </w:r>
          </w:p>
        </w:tc>
        <w:tc>
          <w:tcPr>
            <w:tcW w:w="0" w:type="auto"/>
          </w:tcPr>
          <w:p w14:paraId="4690FEB0" w14:textId="77777777" w:rsidR="00696877" w:rsidRDefault="00696877">
            <w:pPr>
              <w:rPr>
                <w:lang w:val="en-GB"/>
              </w:rPr>
            </w:pPr>
          </w:p>
        </w:tc>
        <w:tc>
          <w:tcPr>
            <w:tcW w:w="0" w:type="auto"/>
          </w:tcPr>
          <w:p w14:paraId="43876E05" w14:textId="77777777" w:rsidR="00696877" w:rsidRDefault="00696877">
            <w:pPr>
              <w:rPr>
                <w:lang w:val="en-GB"/>
              </w:rPr>
            </w:pPr>
          </w:p>
        </w:tc>
        <w:tc>
          <w:tcPr>
            <w:tcW w:w="0" w:type="auto"/>
          </w:tcPr>
          <w:p w14:paraId="3D94859E" w14:textId="77777777" w:rsidR="00696877" w:rsidRDefault="00696877">
            <w:pPr>
              <w:rPr>
                <w:lang w:val="en-GB"/>
              </w:rPr>
            </w:pPr>
          </w:p>
        </w:tc>
      </w:tr>
      <w:tr w:rsidR="00696877" w14:paraId="7978FAF4" w14:textId="77777777">
        <w:tblPrEx>
          <w:tblCellMar>
            <w:top w:w="0" w:type="dxa"/>
            <w:bottom w:w="0" w:type="dxa"/>
          </w:tblCellMar>
        </w:tblPrEx>
        <w:tc>
          <w:tcPr>
            <w:tcW w:w="0" w:type="auto"/>
          </w:tcPr>
          <w:p w14:paraId="1B04F26F" w14:textId="77777777" w:rsidR="00696877" w:rsidRDefault="00696877">
            <w:pPr>
              <w:rPr>
                <w:lang w:val="en-GB"/>
              </w:rPr>
            </w:pPr>
            <w:r>
              <w:rPr>
                <w:lang w:val="en-GB"/>
              </w:rPr>
              <w:t>[fault endpoint]</w:t>
            </w:r>
          </w:p>
        </w:tc>
        <w:tc>
          <w:tcPr>
            <w:tcW w:w="0" w:type="auto"/>
            <w:tcBorders>
              <w:bottom w:val="single" w:sz="4" w:space="0" w:color="auto"/>
            </w:tcBorders>
          </w:tcPr>
          <w:p w14:paraId="27D54EB6" w14:textId="77777777" w:rsidR="00696877" w:rsidRDefault="00696877">
            <w:pPr>
              <w:rPr>
                <w:lang w:val="en-GB"/>
              </w:rPr>
            </w:pPr>
          </w:p>
        </w:tc>
        <w:tc>
          <w:tcPr>
            <w:tcW w:w="0" w:type="auto"/>
          </w:tcPr>
          <w:p w14:paraId="3D397369" w14:textId="77777777" w:rsidR="00696877" w:rsidRDefault="00696877">
            <w:pPr>
              <w:rPr>
                <w:lang w:val="en-GB"/>
              </w:rPr>
            </w:pPr>
          </w:p>
        </w:tc>
        <w:tc>
          <w:tcPr>
            <w:tcW w:w="0" w:type="auto"/>
          </w:tcPr>
          <w:p w14:paraId="600D4E12" w14:textId="77777777" w:rsidR="00696877" w:rsidRDefault="00696877">
            <w:pPr>
              <w:rPr>
                <w:lang w:val="en-GB"/>
              </w:rPr>
            </w:pPr>
          </w:p>
        </w:tc>
      </w:tr>
      <w:tr w:rsidR="00696877" w14:paraId="61111E86" w14:textId="77777777">
        <w:tblPrEx>
          <w:tblCellMar>
            <w:top w:w="0" w:type="dxa"/>
            <w:bottom w:w="0" w:type="dxa"/>
          </w:tblCellMar>
        </w:tblPrEx>
        <w:tc>
          <w:tcPr>
            <w:tcW w:w="0" w:type="auto"/>
          </w:tcPr>
          <w:p w14:paraId="31404A7E" w14:textId="77777777" w:rsidR="00696877" w:rsidRDefault="00696877">
            <w:pPr>
              <w:rPr>
                <w:lang w:val="en-GB"/>
              </w:rPr>
            </w:pPr>
            <w:r>
              <w:rPr>
                <w:lang w:val="en-GB"/>
              </w:rPr>
              <w:t>[message id]</w:t>
            </w:r>
          </w:p>
        </w:tc>
        <w:tc>
          <w:tcPr>
            <w:tcW w:w="0" w:type="auto"/>
            <w:shd w:val="clear" w:color="auto" w:fill="FFFFFF"/>
          </w:tcPr>
          <w:p w14:paraId="0A769453" w14:textId="77777777" w:rsidR="00696877" w:rsidRDefault="00696877">
            <w:pPr>
              <w:rPr>
                <w:lang w:val="en-GB"/>
              </w:rPr>
            </w:pPr>
            <w:r>
              <w:rPr>
                <w:lang w:val="en-GB"/>
              </w:rPr>
              <w:t>HL7FI</w:t>
            </w:r>
          </w:p>
        </w:tc>
        <w:tc>
          <w:tcPr>
            <w:tcW w:w="0" w:type="auto"/>
          </w:tcPr>
          <w:p w14:paraId="0224F1BF" w14:textId="77777777" w:rsidR="00696877" w:rsidRDefault="00696877">
            <w:pPr>
              <w:rPr>
                <w:lang w:val="en-GB"/>
              </w:rPr>
            </w:pPr>
            <w:r>
              <w:rPr>
                <w:lang w:val="en-GB"/>
              </w:rPr>
              <w:t>P</w:t>
            </w:r>
          </w:p>
        </w:tc>
        <w:tc>
          <w:tcPr>
            <w:tcW w:w="0" w:type="auto"/>
          </w:tcPr>
          <w:p w14:paraId="5E5AEBB3" w14:textId="77777777" w:rsidR="00696877" w:rsidRDefault="00696877">
            <w:pPr>
              <w:rPr>
                <w:lang w:val="en-GB"/>
              </w:rPr>
            </w:pPr>
            <w:r>
              <w:rPr>
                <w:lang w:val="en-GB"/>
              </w:rPr>
              <w:t>HL7FI</w:t>
            </w:r>
          </w:p>
        </w:tc>
      </w:tr>
      <w:tr w:rsidR="00696877" w14:paraId="0C185384" w14:textId="77777777">
        <w:tblPrEx>
          <w:tblCellMar>
            <w:top w:w="0" w:type="dxa"/>
            <w:bottom w:w="0" w:type="dxa"/>
          </w:tblCellMar>
        </w:tblPrEx>
        <w:tc>
          <w:tcPr>
            <w:tcW w:w="0" w:type="auto"/>
          </w:tcPr>
          <w:p w14:paraId="68CCEC1E" w14:textId="77777777" w:rsidR="00696877" w:rsidRDefault="00696877">
            <w:pPr>
              <w:rPr>
                <w:lang w:val="en-GB"/>
              </w:rPr>
            </w:pPr>
            <w:r>
              <w:rPr>
                <w:lang w:val="en-GB"/>
              </w:rPr>
              <w:t>[relationship]</w:t>
            </w:r>
          </w:p>
        </w:tc>
        <w:tc>
          <w:tcPr>
            <w:tcW w:w="0" w:type="auto"/>
          </w:tcPr>
          <w:p w14:paraId="188B3B41" w14:textId="77777777" w:rsidR="00696877" w:rsidRDefault="00696877">
            <w:pPr>
              <w:rPr>
                <w:lang w:val="en-GB"/>
              </w:rPr>
            </w:pPr>
          </w:p>
        </w:tc>
        <w:tc>
          <w:tcPr>
            <w:tcW w:w="0" w:type="auto"/>
          </w:tcPr>
          <w:p w14:paraId="306CE5DC" w14:textId="77777777" w:rsidR="00696877" w:rsidRDefault="00696877">
            <w:pPr>
              <w:rPr>
                <w:lang w:val="en-GB"/>
              </w:rPr>
            </w:pPr>
          </w:p>
        </w:tc>
        <w:tc>
          <w:tcPr>
            <w:tcW w:w="0" w:type="auto"/>
          </w:tcPr>
          <w:p w14:paraId="5CBAFA11" w14:textId="77777777" w:rsidR="00696877" w:rsidRDefault="00696877">
            <w:pPr>
              <w:rPr>
                <w:lang w:val="en-GB"/>
              </w:rPr>
            </w:pPr>
            <w:r>
              <w:rPr>
                <w:lang w:val="en-GB"/>
              </w:rPr>
              <w:t>P</w:t>
            </w:r>
          </w:p>
        </w:tc>
      </w:tr>
      <w:tr w:rsidR="00696877" w14:paraId="3A3CAB5F" w14:textId="77777777">
        <w:tblPrEx>
          <w:tblCellMar>
            <w:top w:w="0" w:type="dxa"/>
            <w:bottom w:w="0" w:type="dxa"/>
          </w:tblCellMar>
        </w:tblPrEx>
        <w:tc>
          <w:tcPr>
            <w:tcW w:w="0" w:type="auto"/>
          </w:tcPr>
          <w:p w14:paraId="1C48B3AA" w14:textId="77777777" w:rsidR="00696877" w:rsidRDefault="00696877">
            <w:pPr>
              <w:rPr>
                <w:lang w:val="en-GB"/>
              </w:rPr>
            </w:pPr>
            <w:r>
              <w:rPr>
                <w:lang w:val="en-GB"/>
              </w:rPr>
              <w:t>[reference parameters]</w:t>
            </w:r>
          </w:p>
        </w:tc>
        <w:tc>
          <w:tcPr>
            <w:tcW w:w="0" w:type="auto"/>
          </w:tcPr>
          <w:p w14:paraId="2C2149E4" w14:textId="77777777" w:rsidR="00696877" w:rsidRDefault="00696877">
            <w:pPr>
              <w:rPr>
                <w:lang w:val="sv-SE"/>
              </w:rPr>
            </w:pPr>
            <w:r>
              <w:rPr>
                <w:lang w:val="sv-SE"/>
              </w:rPr>
              <w:t>HL7FI</w:t>
            </w:r>
          </w:p>
        </w:tc>
        <w:tc>
          <w:tcPr>
            <w:tcW w:w="0" w:type="auto"/>
          </w:tcPr>
          <w:p w14:paraId="141C6E19" w14:textId="77777777" w:rsidR="00696877" w:rsidRDefault="00696877">
            <w:pPr>
              <w:rPr>
                <w:lang w:val="sv-SE"/>
              </w:rPr>
            </w:pPr>
            <w:r>
              <w:rPr>
                <w:lang w:val="sv-SE"/>
              </w:rPr>
              <w:t>HL7FI</w:t>
            </w:r>
          </w:p>
        </w:tc>
        <w:tc>
          <w:tcPr>
            <w:tcW w:w="0" w:type="auto"/>
          </w:tcPr>
          <w:p w14:paraId="21B86663" w14:textId="77777777" w:rsidR="00696877" w:rsidRDefault="00696877">
            <w:pPr>
              <w:rPr>
                <w:lang w:val="sv-SE"/>
              </w:rPr>
            </w:pPr>
            <w:r>
              <w:rPr>
                <w:lang w:val="sv-SE"/>
              </w:rPr>
              <w:t>HL7FI</w:t>
            </w:r>
          </w:p>
        </w:tc>
      </w:tr>
    </w:tbl>
    <w:p w14:paraId="44873952" w14:textId="77777777" w:rsidR="00696877" w:rsidRDefault="00696877">
      <w:pPr>
        <w:rPr>
          <w:lang w:val="sv-SE"/>
        </w:rPr>
      </w:pPr>
      <w:r>
        <w:rPr>
          <w:lang w:val="sv-SE"/>
        </w:rPr>
        <w:br w:type="textWrapping" w:clear="all"/>
      </w:r>
    </w:p>
    <w:p w14:paraId="12AEE884" w14:textId="77777777" w:rsidR="00696877" w:rsidRDefault="00696877">
      <w:pPr>
        <w:rPr>
          <w:lang w:val="sv-SE"/>
        </w:rPr>
      </w:pPr>
    </w:p>
    <w:p w14:paraId="5B1ACEBE" w14:textId="77777777" w:rsidR="002B6459" w:rsidRDefault="002B6459" w:rsidP="002B6459">
      <w:pPr>
        <w:rPr>
          <w:lang w:val="sv-SE"/>
        </w:rPr>
      </w:pPr>
      <w:r>
        <w:rPr>
          <w:lang w:val="sv-SE"/>
        </w:rPr>
        <w:t>R</w:t>
      </w:r>
      <w:r w:rsidR="00136711">
        <w:rPr>
          <w:lang w:val="sv-SE"/>
        </w:rPr>
        <w:t xml:space="preserve">eply endpoint –header </w:t>
      </w:r>
      <w:r>
        <w:rPr>
          <w:lang w:val="sv-SE"/>
        </w:rPr>
        <w:t xml:space="preserve">suositellaan jätettäväksi synkronisessa liikenteessä pois käytöstä. </w:t>
      </w:r>
    </w:p>
    <w:p w14:paraId="2E7A311B" w14:textId="77777777" w:rsidR="002B6459" w:rsidRDefault="002B6459" w:rsidP="002B6459">
      <w:pPr>
        <w:rPr>
          <w:lang w:val="sv-SE"/>
        </w:rPr>
      </w:pPr>
    </w:p>
    <w:p w14:paraId="20BAA9BC" w14:textId="77777777" w:rsidR="00696877" w:rsidRDefault="00696877">
      <w:pPr>
        <w:rPr>
          <w:lang w:val="sv-SE"/>
        </w:rPr>
      </w:pPr>
    </w:p>
    <w:p w14:paraId="340E4B5E" w14:textId="77777777" w:rsidR="00696877" w:rsidRDefault="00696877">
      <w:pPr>
        <w:pStyle w:val="Otsikko3"/>
      </w:pPr>
      <w:bookmarkStart w:id="140" w:name="_Toc528833096"/>
      <w:r>
        <w:t>Tietoturvaprofiilli (HL7WSSP)</w:t>
      </w:r>
      <w:bookmarkEnd w:id="140"/>
    </w:p>
    <w:p w14:paraId="236E2639" w14:textId="77777777" w:rsidR="00696877" w:rsidRDefault="00696877"/>
    <w:p w14:paraId="53BD20B6" w14:textId="77777777" w:rsidR="00696877" w:rsidRDefault="00696877">
      <w:r>
        <w:t>Suomessa perusprofiili ja osoitteistusprofiili ovat oleellisia yhteensopivan liikenteen toteuttamisen kannalta. HL7:ssa määritellään myös muita lisäpalveluja tarjoavia profiileja, joita osapuolet voivat ottaa käyttöön keskinäisellä sopimuksella.</w:t>
      </w:r>
    </w:p>
    <w:p w14:paraId="199CD550" w14:textId="77777777" w:rsidR="00696877" w:rsidRDefault="00696877"/>
    <w:p w14:paraId="30B026D2" w14:textId="77777777" w:rsidR="00696877" w:rsidRDefault="00696877">
      <w:r>
        <w:t>Normaalisti Suomessa on käytetty turvalista siirtokanavaa 2WAY SSL. Se toteuttaa point-to-point – turvallisen siirron. Jatkossakin se on käypä tapa, koska liikennettä aiotaan ohjata viestinvälityskeskuksien kautta.</w:t>
      </w:r>
    </w:p>
    <w:p w14:paraId="70CE0813" w14:textId="77777777" w:rsidR="00696877" w:rsidRDefault="00696877"/>
    <w:p w14:paraId="2B18AD2D" w14:textId="77777777" w:rsidR="00696877" w:rsidRDefault="00696877">
      <w:r>
        <w:t>Jatkossa voidaan tarvita myös tietoturvallista sanomanvälitystä epäluotettavan verkon yli.</w:t>
      </w:r>
    </w:p>
    <w:p w14:paraId="6CB85CF4" w14:textId="77777777" w:rsidR="00696877" w:rsidRDefault="00696877"/>
    <w:p w14:paraId="77D2F306" w14:textId="77777777" w:rsidR="00696877" w:rsidRDefault="00696877"/>
    <w:p w14:paraId="72C22D14" w14:textId="77777777" w:rsidR="00696877" w:rsidRDefault="00696877"/>
    <w:p w14:paraId="1E485ADE" w14:textId="77777777" w:rsidR="00696877" w:rsidRDefault="00696877">
      <w:r>
        <w:t>Web services tietoturvan yleiset periaatteet määritellään WS-I Basic Security Profile 1.0:ssa ja HL7-määritykset ovat yhteensopivia sen kanssa.</w:t>
      </w:r>
    </w:p>
    <w:p w14:paraId="58D2C133" w14:textId="77777777" w:rsidR="00696877" w:rsidRDefault="00696877"/>
    <w:p w14:paraId="284AB777" w14:textId="77777777" w:rsidR="00696877" w:rsidRDefault="00696877">
      <w:r>
        <w:t>Perusmekanismit määritellään standardissa Web Services Security: SOAP message security 1.0, joka tunnetaan nimellä WS-Security. Tämä standardi tuo ws-liikenteseen mukaan mm. eheyden, muuttamattomuuden, kiistämättömyyden ja tunnistamisen. Standardissa määritellään erilaisten security token:ien käyttö.</w:t>
      </w:r>
    </w:p>
    <w:p w14:paraId="556D2652" w14:textId="77777777" w:rsidR="00696877" w:rsidRDefault="00696877"/>
    <w:p w14:paraId="57640CAD" w14:textId="77777777" w:rsidR="00696877" w:rsidRDefault="00696877">
      <w:r>
        <w:t>Muut standardit rakentuvat WS-Securityn päälle. Näitä ovat mm.</w:t>
      </w:r>
    </w:p>
    <w:p w14:paraId="34473079" w14:textId="77777777" w:rsidR="00696877" w:rsidRDefault="00696877"/>
    <w:p w14:paraId="2A1B73D1" w14:textId="77777777" w:rsidR="00696877" w:rsidRDefault="00696877">
      <w:pPr>
        <w:numPr>
          <w:ilvl w:val="0"/>
          <w:numId w:val="23"/>
        </w:numPr>
      </w:pPr>
      <w:r>
        <w:t>WS-Trust, jonka avulla voidaan välittää security tokeneita</w:t>
      </w:r>
    </w:p>
    <w:p w14:paraId="7A36D4F1" w14:textId="77777777" w:rsidR="00696877" w:rsidRDefault="00696877">
      <w:pPr>
        <w:numPr>
          <w:ilvl w:val="0"/>
          <w:numId w:val="23"/>
        </w:numPr>
      </w:pPr>
      <w:r>
        <w:t>WS-SecureConversation, jonka avulla voidaan luoda päästä päähän tietoturvallinen yhteys (myös epäluotettavan siirtokanavan yli)</w:t>
      </w:r>
    </w:p>
    <w:p w14:paraId="24940E59" w14:textId="77777777" w:rsidR="00696877" w:rsidRDefault="00696877">
      <w:pPr>
        <w:numPr>
          <w:ilvl w:val="0"/>
          <w:numId w:val="23"/>
        </w:numPr>
      </w:pPr>
      <w:r>
        <w:t>WS-Policy, joka määrittelee mekanismin tietoturvavaatimuksien kuvaamiselle</w:t>
      </w:r>
    </w:p>
    <w:p w14:paraId="5EF73C47" w14:textId="77777777" w:rsidR="00696877" w:rsidRDefault="00696877">
      <w:pPr>
        <w:numPr>
          <w:ilvl w:val="0"/>
          <w:numId w:val="23"/>
        </w:numPr>
      </w:pPr>
      <w:r>
        <w:t>WS-SecurePolicy, jonka avulla määritellään tietoturvavaatimukset</w:t>
      </w:r>
    </w:p>
    <w:p w14:paraId="4DD068BA" w14:textId="77777777" w:rsidR="00696877" w:rsidRDefault="00696877"/>
    <w:p w14:paraId="4F4E87DA" w14:textId="77777777" w:rsidR="00696877" w:rsidRDefault="00696877">
      <w:r>
        <w:t>HL7 International ohjeistaa näiden määritysten käyttöä. Tiukimmillaan profiilissa määritellään, että SOAP body on allekirjoitettava ja allekirjoitus ja SOAP-Body on salattava.</w:t>
      </w:r>
    </w:p>
    <w:p w14:paraId="12BE9FB3" w14:textId="77777777" w:rsidR="00696877" w:rsidRDefault="00696877"/>
    <w:p w14:paraId="36013FEA" w14:textId="77777777" w:rsidR="00696877" w:rsidRDefault="00696877">
      <w:r>
        <w:t>Tämän profiilin käyttöä ei tarkemmin tässä vaiheessa ohjeisteta eikä se ole HL7 Finlandin perusvaatimus. Osapuolet voivat kuitenkin käyttää tätä profiilia kahdenkeskisellä sopimuksella. Joka tapauksessa on hyvä tietää, että kv. HL7 on määritellyt myös tietoturvallisen siirron toteuttamista.</w:t>
      </w:r>
    </w:p>
    <w:p w14:paraId="68FDBC16" w14:textId="77777777" w:rsidR="00696877" w:rsidRDefault="00696877"/>
    <w:p w14:paraId="69258E27" w14:textId="77777777" w:rsidR="00696877" w:rsidRDefault="00696877"/>
    <w:p w14:paraId="60CB592A" w14:textId="77777777" w:rsidR="00696877" w:rsidRDefault="00696877"/>
    <w:p w14:paraId="742888C8" w14:textId="77777777" w:rsidR="00696877" w:rsidRDefault="00696877">
      <w:pPr>
        <w:pStyle w:val="Otsikko3"/>
      </w:pPr>
      <w:bookmarkStart w:id="141" w:name="_Toc528833097"/>
      <w:r>
        <w:t>Luotettava sanomanvälityksen profiili (HL7RMWSP)</w:t>
      </w:r>
      <w:bookmarkEnd w:id="141"/>
    </w:p>
    <w:p w14:paraId="52144968" w14:textId="77777777" w:rsidR="00696877" w:rsidRDefault="00696877"/>
    <w:p w14:paraId="6F50F238" w14:textId="77777777" w:rsidR="00696877" w:rsidRDefault="00696877">
      <w:r>
        <w:t>WS-RM – Reliable messaging standardi on protokolla, joka takaa luotettavan siirron siirtoprotokollatasolla. Protokolla perustuu SOAP-tason headereihin ja sillä taataan sanoman perillemenosta varmistuminen, duplikaattiesto ja sanomien saapuminen perille lähetysjärjestyksessä.</w:t>
      </w:r>
    </w:p>
    <w:p w14:paraId="0F694D93" w14:textId="77777777" w:rsidR="00696877" w:rsidRDefault="00696877"/>
    <w:p w14:paraId="55D1C45C" w14:textId="77777777" w:rsidR="00696877" w:rsidRDefault="00696877">
      <w:r>
        <w:t>Tämän protokollan käyttöä ei tarkemmin tässä vaiheessa ohjeisteta eikä se ole HL7 Finlandin perusvaatimus. Osapuolet voivat kuitenkin käyttää tätä protokollaa kahdenkeskisellä sopimuksella. RM-protokolla tekee myös osittain tarpeettomaksi vanhan sequence number- protokollan, tosin sequence number -protokolla sijaitsee sovellustasolla eikä siirtoprotokollatasolla.</w:t>
      </w:r>
    </w:p>
    <w:p w14:paraId="6B66F3F5" w14:textId="77777777" w:rsidR="00696877" w:rsidRDefault="00696877"/>
    <w:p w14:paraId="67A9E57A" w14:textId="77777777" w:rsidR="00696877" w:rsidRDefault="00696877">
      <w:pPr>
        <w:rPr>
          <w:rFonts w:ascii="Arial" w:hAnsi="Arial" w:cs="Arial"/>
          <w:b/>
          <w:bCs/>
          <w:kern w:val="28"/>
          <w:lang w:eastAsia="en-US"/>
        </w:rPr>
      </w:pPr>
    </w:p>
    <w:p w14:paraId="7BD573AD" w14:textId="77777777" w:rsidR="00696877" w:rsidRDefault="00696877"/>
    <w:p w14:paraId="46C3A570" w14:textId="77777777" w:rsidR="00696877" w:rsidRDefault="00696877">
      <w:pPr>
        <w:pStyle w:val="Otsikko2"/>
      </w:pPr>
      <w:bookmarkStart w:id="142" w:name="_Toc528833098"/>
      <w:r>
        <w:t>Määrityksistä käytettävät versiot</w:t>
      </w:r>
      <w:bookmarkEnd w:id="142"/>
    </w:p>
    <w:p w14:paraId="5AAEA19D" w14:textId="77777777" w:rsidR="00696877" w:rsidRDefault="006968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74"/>
        <w:gridCol w:w="2886"/>
        <w:gridCol w:w="2870"/>
      </w:tblGrid>
      <w:tr w:rsidR="00696877" w14:paraId="20B71A28" w14:textId="77777777">
        <w:tblPrEx>
          <w:tblCellMar>
            <w:top w:w="0" w:type="dxa"/>
            <w:bottom w:w="0" w:type="dxa"/>
          </w:tblCellMar>
        </w:tblPrEx>
        <w:tc>
          <w:tcPr>
            <w:tcW w:w="2926" w:type="dxa"/>
          </w:tcPr>
          <w:p w14:paraId="787ADB66" w14:textId="77777777" w:rsidR="00696877" w:rsidRDefault="00696877">
            <w:r>
              <w:t>Määritys</w:t>
            </w:r>
          </w:p>
        </w:tc>
        <w:tc>
          <w:tcPr>
            <w:tcW w:w="2927" w:type="dxa"/>
          </w:tcPr>
          <w:p w14:paraId="1C3FD051" w14:textId="77777777" w:rsidR="00696877" w:rsidRDefault="00696877">
            <w:pPr>
              <w:rPr>
                <w:lang w:val="en-US"/>
              </w:rPr>
            </w:pPr>
            <w:r>
              <w:rPr>
                <w:lang w:val="en-US"/>
              </w:rPr>
              <w:t>Versio</w:t>
            </w:r>
          </w:p>
        </w:tc>
        <w:tc>
          <w:tcPr>
            <w:tcW w:w="2927" w:type="dxa"/>
          </w:tcPr>
          <w:p w14:paraId="57277B6E" w14:textId="77777777" w:rsidR="00696877" w:rsidRDefault="00696877">
            <w:pPr>
              <w:rPr>
                <w:lang w:val="en-US"/>
              </w:rPr>
            </w:pPr>
            <w:r>
              <w:rPr>
                <w:lang w:val="en-US"/>
              </w:rPr>
              <w:t>huom</w:t>
            </w:r>
          </w:p>
        </w:tc>
      </w:tr>
      <w:tr w:rsidR="00696877" w14:paraId="11DD794E" w14:textId="77777777">
        <w:tblPrEx>
          <w:tblCellMar>
            <w:top w:w="0" w:type="dxa"/>
            <w:bottom w:w="0" w:type="dxa"/>
          </w:tblCellMar>
        </w:tblPrEx>
        <w:tc>
          <w:tcPr>
            <w:tcW w:w="2926" w:type="dxa"/>
          </w:tcPr>
          <w:p w14:paraId="2B73394A" w14:textId="77777777" w:rsidR="00696877" w:rsidRDefault="00696877">
            <w:pPr>
              <w:rPr>
                <w:lang w:val="en-US"/>
              </w:rPr>
            </w:pPr>
            <w:r>
              <w:rPr>
                <w:lang w:val="en-US"/>
              </w:rPr>
              <w:t>WS-I basic profile (WSIBSP)</w:t>
            </w:r>
          </w:p>
        </w:tc>
        <w:tc>
          <w:tcPr>
            <w:tcW w:w="2927" w:type="dxa"/>
          </w:tcPr>
          <w:p w14:paraId="7E698DAB" w14:textId="77777777" w:rsidR="00696877" w:rsidRDefault="00696877">
            <w:r>
              <w:t>1.0</w:t>
            </w:r>
          </w:p>
        </w:tc>
        <w:tc>
          <w:tcPr>
            <w:tcW w:w="2927" w:type="dxa"/>
          </w:tcPr>
          <w:p w14:paraId="326CC565" w14:textId="77777777" w:rsidR="00696877" w:rsidRDefault="00696877">
            <w:r>
              <w:t>1.1 on olemassa, erot eivät ole suuria</w:t>
            </w:r>
          </w:p>
        </w:tc>
      </w:tr>
      <w:tr w:rsidR="00696877" w14:paraId="11864CF9" w14:textId="77777777">
        <w:tblPrEx>
          <w:tblCellMar>
            <w:top w:w="0" w:type="dxa"/>
            <w:bottom w:w="0" w:type="dxa"/>
          </w:tblCellMar>
        </w:tblPrEx>
        <w:tc>
          <w:tcPr>
            <w:tcW w:w="2926" w:type="dxa"/>
          </w:tcPr>
          <w:p w14:paraId="78834EFE" w14:textId="77777777" w:rsidR="00696877" w:rsidRDefault="00696877">
            <w:r>
              <w:t>WSDL</w:t>
            </w:r>
          </w:p>
        </w:tc>
        <w:tc>
          <w:tcPr>
            <w:tcW w:w="2927" w:type="dxa"/>
          </w:tcPr>
          <w:p w14:paraId="607A662D" w14:textId="77777777" w:rsidR="00696877" w:rsidRDefault="00696877">
            <w:r>
              <w:t>1.1</w:t>
            </w:r>
          </w:p>
        </w:tc>
        <w:tc>
          <w:tcPr>
            <w:tcW w:w="2927" w:type="dxa"/>
          </w:tcPr>
          <w:p w14:paraId="52AEA895" w14:textId="77777777" w:rsidR="00696877" w:rsidRDefault="00696877">
            <w:r>
              <w:t>WSI BSP 1.0 määrää. WSDL 2.0 on olemassa.</w:t>
            </w:r>
          </w:p>
        </w:tc>
      </w:tr>
      <w:tr w:rsidR="00696877" w14:paraId="5C7F6C72" w14:textId="77777777">
        <w:tblPrEx>
          <w:tblCellMar>
            <w:top w:w="0" w:type="dxa"/>
            <w:bottom w:w="0" w:type="dxa"/>
          </w:tblCellMar>
        </w:tblPrEx>
        <w:tc>
          <w:tcPr>
            <w:tcW w:w="2926" w:type="dxa"/>
          </w:tcPr>
          <w:p w14:paraId="6843B50F" w14:textId="77777777" w:rsidR="00696877" w:rsidRDefault="00696877">
            <w:r>
              <w:t>SOAP</w:t>
            </w:r>
          </w:p>
        </w:tc>
        <w:tc>
          <w:tcPr>
            <w:tcW w:w="2927" w:type="dxa"/>
          </w:tcPr>
          <w:p w14:paraId="08860108" w14:textId="77777777" w:rsidR="00696877" w:rsidRDefault="00696877">
            <w:r>
              <w:t>1.1</w:t>
            </w:r>
          </w:p>
        </w:tc>
        <w:tc>
          <w:tcPr>
            <w:tcW w:w="2927" w:type="dxa"/>
          </w:tcPr>
          <w:p w14:paraId="17E237B2" w14:textId="77777777" w:rsidR="00696877" w:rsidRDefault="00696877">
            <w:r>
              <w:t xml:space="preserve">WSI BSP 1.0 määrää SOAP 1.1:n. </w:t>
            </w:r>
          </w:p>
        </w:tc>
      </w:tr>
      <w:tr w:rsidR="00696877" w14:paraId="339B8954" w14:textId="77777777">
        <w:tblPrEx>
          <w:tblCellMar>
            <w:top w:w="0" w:type="dxa"/>
            <w:bottom w:w="0" w:type="dxa"/>
          </w:tblCellMar>
        </w:tblPrEx>
        <w:tc>
          <w:tcPr>
            <w:tcW w:w="2926" w:type="dxa"/>
          </w:tcPr>
          <w:p w14:paraId="1F7047E1" w14:textId="77777777" w:rsidR="00696877" w:rsidRDefault="00696877">
            <w:r>
              <w:t>XML</w:t>
            </w:r>
          </w:p>
        </w:tc>
        <w:tc>
          <w:tcPr>
            <w:tcW w:w="2927" w:type="dxa"/>
          </w:tcPr>
          <w:p w14:paraId="31823CE2" w14:textId="77777777" w:rsidR="00696877" w:rsidRDefault="00696877">
            <w:r>
              <w:t>1.0</w:t>
            </w:r>
          </w:p>
        </w:tc>
        <w:tc>
          <w:tcPr>
            <w:tcW w:w="2927" w:type="dxa"/>
          </w:tcPr>
          <w:p w14:paraId="6C668224" w14:textId="77777777" w:rsidR="00696877" w:rsidRDefault="00696877">
            <w:r>
              <w:t>WSDL 1.1 määrää</w:t>
            </w:r>
          </w:p>
        </w:tc>
      </w:tr>
      <w:tr w:rsidR="00696877" w14:paraId="1CFF3183" w14:textId="77777777">
        <w:tblPrEx>
          <w:tblCellMar>
            <w:top w:w="0" w:type="dxa"/>
            <w:bottom w:w="0" w:type="dxa"/>
          </w:tblCellMar>
        </w:tblPrEx>
        <w:tc>
          <w:tcPr>
            <w:tcW w:w="2926" w:type="dxa"/>
          </w:tcPr>
          <w:p w14:paraId="70F024DE" w14:textId="77777777" w:rsidR="00696877" w:rsidRDefault="00696877">
            <w:r>
              <w:t>HL7-määritykset</w:t>
            </w:r>
          </w:p>
        </w:tc>
        <w:tc>
          <w:tcPr>
            <w:tcW w:w="2927" w:type="dxa"/>
          </w:tcPr>
          <w:p w14:paraId="47C3522F" w14:textId="77777777" w:rsidR="00696877" w:rsidRDefault="00696877">
            <w:r>
              <w:t>V3 2006 standardi ja may 2007 äänestyspaketti</w:t>
            </w:r>
          </w:p>
        </w:tc>
        <w:tc>
          <w:tcPr>
            <w:tcW w:w="2927" w:type="dxa"/>
          </w:tcPr>
          <w:p w14:paraId="2B34A087" w14:textId="77777777" w:rsidR="00696877" w:rsidRDefault="00696877">
            <w:r>
              <w:t xml:space="preserve">. </w:t>
            </w:r>
          </w:p>
        </w:tc>
      </w:tr>
    </w:tbl>
    <w:p w14:paraId="051B3999" w14:textId="77777777" w:rsidR="00696877" w:rsidRDefault="00696877"/>
    <w:p w14:paraId="007D4F3E" w14:textId="77777777" w:rsidR="00696877" w:rsidRDefault="00696877">
      <w:r>
        <w:t>HL7-määrityksissä on yleensä määritykset myös SOAP 1.2:lle. Työkalutuki on parempi 1.1:lle kuin 1.2:lle. HL7-sanomien siirto ei myöskään tarvitse 1.2:n uusia piirteitä. SOAP 1.1:n ja 1.2:n eroista on dokumentti Open CDA 2003 paketissa HL7:n dokumenttiarkistossa.</w:t>
      </w:r>
    </w:p>
    <w:p w14:paraId="6255BAE3" w14:textId="77777777" w:rsidR="00696877" w:rsidRDefault="00696877"/>
    <w:p w14:paraId="0DEF8D9B" w14:textId="77777777" w:rsidR="00696877" w:rsidRDefault="00696877">
      <w:pPr>
        <w:pStyle w:val="Otsikko2"/>
      </w:pPr>
      <w:bookmarkStart w:id="143" w:name="_Toc528833099"/>
      <w:r>
        <w:t>Http-siirto</w:t>
      </w:r>
      <w:bookmarkEnd w:id="143"/>
    </w:p>
    <w:p w14:paraId="3A182AE8" w14:textId="77777777" w:rsidR="00696877" w:rsidRDefault="00696877"/>
    <w:p w14:paraId="4C32D794" w14:textId="77777777" w:rsidR="00696877" w:rsidRDefault="00696877">
      <w:r>
        <w:t xml:space="preserve">SOAP 1.1:ssa content-typen on oltava "text/xml". </w:t>
      </w:r>
    </w:p>
    <w:p w14:paraId="558525AD" w14:textId="77777777" w:rsidR="00696877" w:rsidRDefault="00696877">
      <w:r>
        <w:rPr>
          <w:lang w:val="en-US"/>
        </w:rPr>
        <w:t xml:space="preserve">SOAP 1.2:ssa content typen on oltava "application/soap+xml". </w:t>
      </w:r>
      <w:r>
        <w:t>HTTP Headerissa SOAPAction elementti on poistettu ja korvattu "application/soap+xml" media tyypin valinnaisella parametrilla "action".</w:t>
      </w:r>
    </w:p>
    <w:p w14:paraId="700340AD" w14:textId="77777777" w:rsidR="00696877" w:rsidRDefault="00696877"/>
    <w:p w14:paraId="47D51D17" w14:textId="77777777" w:rsidR="00696877" w:rsidRDefault="00696877">
      <w:r>
        <w:t>POST-elementissä olevan palvelun osoite on implementointikohtainen.</w:t>
      </w:r>
    </w:p>
    <w:p w14:paraId="55C9D917" w14:textId="77777777" w:rsidR="00696877" w:rsidRDefault="00696877"/>
    <w:p w14:paraId="3B9A2A1D" w14:textId="77777777" w:rsidR="00696877" w:rsidRPr="00193A9E" w:rsidRDefault="00696877">
      <w:pPr>
        <w:rPr>
          <w:lang w:val="en-US"/>
        </w:rPr>
      </w:pPr>
      <w:r>
        <w:t xml:space="preserve">Ohessa HTTP Header elementit  HL7 v3 laboratoriovastaussanomassa POLB_IN224200, joka lähetetään osoitteeseen </w:t>
      </w:r>
      <w:hyperlink r:id="rId39" w:history="1">
        <w:r>
          <w:rPr>
            <w:rStyle w:val="Hyperlinkki"/>
          </w:rPr>
          <w:t>http://palvelut.sairaala.fi/POLB_AR034000</w:t>
        </w:r>
      </w:hyperlink>
      <w:r>
        <w:t xml:space="preserve">. </w:t>
      </w:r>
      <w:r w:rsidRPr="00193A9E">
        <w:rPr>
          <w:lang w:val="en-US"/>
        </w:rPr>
        <w:t>Vastaanottavan järjestelmän Application Role on POLB_AR034000 (Result Receiver).</w:t>
      </w:r>
    </w:p>
    <w:p w14:paraId="244E5D73" w14:textId="77777777" w:rsidR="00696877" w:rsidRPr="00193A9E" w:rsidRDefault="00696877">
      <w:pPr>
        <w:rPr>
          <w:lang w:val="en-US"/>
        </w:rPr>
      </w:pPr>
    </w:p>
    <w:p w14:paraId="6D63C01E" w14:textId="77777777" w:rsidR="00696877" w:rsidRPr="00193A9E" w:rsidRDefault="00696877">
      <w:pPr>
        <w:pStyle w:val="Leipteksti3"/>
        <w:rPr>
          <w:lang w:val="en-US"/>
        </w:rPr>
      </w:pPr>
      <w:r w:rsidRPr="00193A9E">
        <w:rPr>
          <w:lang w:val="en-US"/>
        </w:rPr>
        <w:t>SOAP 1.1:</w:t>
      </w:r>
    </w:p>
    <w:p w14:paraId="26CE39B5" w14:textId="77777777" w:rsidR="00696877" w:rsidRPr="00193A9E" w:rsidRDefault="00696877">
      <w:pPr>
        <w:rPr>
          <w:lang w:val="en-US"/>
        </w:rPr>
      </w:pPr>
    </w:p>
    <w:p w14:paraId="5088A381" w14:textId="77777777" w:rsidR="00696877" w:rsidRDefault="00696877">
      <w:pPr>
        <w:rPr>
          <w:lang w:val="en-US"/>
        </w:rPr>
      </w:pPr>
      <w:r w:rsidRPr="00193A9E">
        <w:rPr>
          <w:lang w:val="en-US"/>
        </w:rPr>
        <w:br/>
        <w:t>POST /POLB_AR034000 HTTP/1.1</w:t>
      </w:r>
      <w:r w:rsidRPr="00193A9E">
        <w:rPr>
          <w:lang w:val="en-US"/>
        </w:rPr>
        <w:br/>
        <w:t>Host: palvelut.sairaala.fi</w:t>
      </w:r>
      <w:r w:rsidRPr="00193A9E">
        <w:rPr>
          <w:lang w:val="en-US"/>
        </w:rPr>
        <w:br/>
        <w:t>Content-Type: text/xml; charset=utf-8;</w:t>
      </w:r>
      <w:r w:rsidRPr="00193A9E">
        <w:rPr>
          <w:lang w:val="en-US"/>
        </w:rPr>
        <w:br/>
        <w:t xml:space="preserve">Content-Length: nnnn </w:t>
      </w:r>
      <w:r w:rsidRPr="00193A9E">
        <w:rPr>
          <w:lang w:val="en-US"/>
        </w:rPr>
        <w:br/>
        <w:t>SOAPAction: "urn:hl7-org:v3:POLB_IN224200"</w:t>
      </w:r>
      <w:r w:rsidRPr="00193A9E">
        <w:rPr>
          <w:lang w:val="en-US"/>
        </w:rPr>
        <w:br/>
      </w:r>
      <w:r w:rsidRPr="00193A9E">
        <w:rPr>
          <w:lang w:val="en-US"/>
        </w:rPr>
        <w:br/>
        <w:t>&lt;soap:Envelope xmlns:soap="..."&gt;</w:t>
      </w:r>
      <w:r w:rsidRPr="00193A9E">
        <w:rPr>
          <w:lang w:val="en-US"/>
        </w:rPr>
        <w:br/>
        <w:t xml:space="preserve">  </w:t>
      </w:r>
      <w:r>
        <w:rPr>
          <w:lang w:val="en-US"/>
        </w:rPr>
        <w:t>&lt;soap:Header/&gt;</w:t>
      </w:r>
      <w:r>
        <w:rPr>
          <w:lang w:val="en-US"/>
        </w:rPr>
        <w:br/>
        <w:t>  &lt;soap:Body&gt;</w:t>
      </w:r>
      <w:r>
        <w:rPr>
          <w:lang w:val="en-US"/>
        </w:rPr>
        <w:br/>
        <w:t>    &lt;POLB_IN224200 xmlns="urn:hl7-org:v3" ...&gt;</w:t>
      </w:r>
      <w:r>
        <w:rPr>
          <w:lang w:val="en-US"/>
        </w:rPr>
        <w:br/>
        <w:t>       ...</w:t>
      </w:r>
      <w:r>
        <w:rPr>
          <w:lang w:val="en-US"/>
        </w:rPr>
        <w:br/>
        <w:t>  &lt;/soap:Body&gt;</w:t>
      </w:r>
      <w:r>
        <w:rPr>
          <w:lang w:val="en-US"/>
        </w:rPr>
        <w:br/>
        <w:t>&lt;/soap:Envelope&gt;</w:t>
      </w:r>
    </w:p>
    <w:p w14:paraId="24F56208" w14:textId="77777777" w:rsidR="00696877" w:rsidRDefault="00696877">
      <w:pPr>
        <w:rPr>
          <w:lang w:val="en-US"/>
        </w:rPr>
      </w:pPr>
    </w:p>
    <w:p w14:paraId="74BEA266" w14:textId="77777777" w:rsidR="00696877" w:rsidRDefault="00696877">
      <w:pPr>
        <w:pStyle w:val="Leipteksti3"/>
        <w:rPr>
          <w:lang w:val="en-US"/>
        </w:rPr>
      </w:pPr>
      <w:r>
        <w:rPr>
          <w:lang w:val="en-US"/>
        </w:rPr>
        <w:t>SOAP 1.2:</w:t>
      </w:r>
    </w:p>
    <w:p w14:paraId="5069068F" w14:textId="77777777" w:rsidR="00696877" w:rsidRDefault="00696877">
      <w:pPr>
        <w:rPr>
          <w:lang w:val="en-US"/>
        </w:rPr>
      </w:pPr>
    </w:p>
    <w:p w14:paraId="682D7E2E" w14:textId="77777777" w:rsidR="00696877" w:rsidRDefault="00696877">
      <w:pPr>
        <w:rPr>
          <w:lang w:val="en-US"/>
        </w:rPr>
      </w:pPr>
      <w:r>
        <w:rPr>
          <w:lang w:val="en-US"/>
        </w:rPr>
        <w:t>POST /POLB_AR034000 HTTP/1.1</w:t>
      </w:r>
      <w:r>
        <w:rPr>
          <w:lang w:val="en-US"/>
        </w:rPr>
        <w:br/>
        <w:t>Host: palvelut.sairaala.fi</w:t>
      </w:r>
      <w:r>
        <w:rPr>
          <w:lang w:val="en-US"/>
        </w:rPr>
        <w:br/>
        <w:t xml:space="preserve">Content-Type: application/soap+xml; </w:t>
      </w:r>
      <w:r>
        <w:rPr>
          <w:lang w:val="en-US"/>
        </w:rPr>
        <w:br/>
        <w:t>charset=utf-8; action="urn:hl7-org:v3:POLB_IN224200"</w:t>
      </w:r>
      <w:r>
        <w:rPr>
          <w:lang w:val="en-US"/>
        </w:rPr>
        <w:br/>
        <w:t xml:space="preserve">Content-Length: nnnn </w:t>
      </w:r>
      <w:r>
        <w:rPr>
          <w:lang w:val="en-US"/>
        </w:rPr>
        <w:br/>
      </w:r>
      <w:r>
        <w:rPr>
          <w:lang w:val="en-US"/>
        </w:rPr>
        <w:br/>
        <w:t>&lt;soap:Envelope xmlns:soap="..."&gt;</w:t>
      </w:r>
      <w:r>
        <w:rPr>
          <w:lang w:val="en-US"/>
        </w:rPr>
        <w:br/>
        <w:t>  &lt;soap:Header/&gt;</w:t>
      </w:r>
      <w:r>
        <w:rPr>
          <w:lang w:val="en-US"/>
        </w:rPr>
        <w:br/>
        <w:t>  &lt;soap:Body&gt;</w:t>
      </w:r>
      <w:r>
        <w:rPr>
          <w:lang w:val="en-US"/>
        </w:rPr>
        <w:br/>
        <w:t>    &lt;POLB_IN224200 xmlns="urn:hl7-org:v3" ...&gt;</w:t>
      </w:r>
      <w:r>
        <w:rPr>
          <w:lang w:val="en-US"/>
        </w:rPr>
        <w:br/>
        <w:t>       ...</w:t>
      </w:r>
      <w:r>
        <w:rPr>
          <w:lang w:val="en-US"/>
        </w:rPr>
        <w:br/>
        <w:t>  &lt;/soap:Body&gt;</w:t>
      </w:r>
      <w:r>
        <w:rPr>
          <w:lang w:val="en-US"/>
        </w:rPr>
        <w:br/>
        <w:t>&lt;/soap:Envelope&gt;</w:t>
      </w:r>
    </w:p>
    <w:p w14:paraId="344E8992" w14:textId="77777777" w:rsidR="00696877" w:rsidRDefault="00696877">
      <w:pPr>
        <w:rPr>
          <w:lang w:val="en-US"/>
        </w:rPr>
      </w:pPr>
    </w:p>
    <w:p w14:paraId="44007E3B" w14:textId="77777777" w:rsidR="00696877" w:rsidRDefault="00696877">
      <w:pPr>
        <w:pStyle w:val="Otsikko1"/>
      </w:pPr>
      <w:bookmarkStart w:id="144" w:name="_Toc528833100"/>
      <w:r>
        <w:t>Semanttisen sisällön implementointi</w:t>
      </w:r>
      <w:bookmarkEnd w:id="144"/>
    </w:p>
    <w:p w14:paraId="61F76F41" w14:textId="77777777" w:rsidR="00696877" w:rsidRDefault="00696877"/>
    <w:p w14:paraId="6C73F7F0" w14:textId="77777777" w:rsidR="00696877" w:rsidRDefault="00696877">
      <w:pPr>
        <w:pStyle w:val="Otsikko2"/>
      </w:pPr>
      <w:bookmarkStart w:id="145" w:name="_Toc528833101"/>
      <w:r>
        <w:t>HL7-mallinnuksen perusperiaatteet</w:t>
      </w:r>
      <w:bookmarkEnd w:id="145"/>
    </w:p>
    <w:p w14:paraId="37FB9E89" w14:textId="77777777" w:rsidR="00696877" w:rsidRDefault="00696877"/>
    <w:p w14:paraId="4AFDBA6C" w14:textId="77777777" w:rsidR="00696877" w:rsidRDefault="00696877">
      <w:r>
        <w:t xml:space="preserve">HL7 V3 standardissa kaikki mallinnustyö tehdään yleisen HDF- mallin mukaisesti. </w:t>
      </w:r>
      <w:r w:rsidRPr="00193A9E">
        <w:t xml:space="preserve">HDF on lyhenne sanoista HL7 Development Framework. </w:t>
      </w:r>
      <w:r>
        <w:t>Mallinnustyön pohjana on yleinen RIM-malli (Reference Information Model).</w:t>
      </w:r>
    </w:p>
    <w:p w14:paraId="02E5941C" w14:textId="77777777" w:rsidR="00696877" w:rsidRDefault="00696877"/>
    <w:p w14:paraId="3C6FA59A" w14:textId="77777777" w:rsidR="00696877" w:rsidRDefault="00696877">
      <w:r>
        <w:t>RIM-mallissa perusrakennuspalikat ovat:</w:t>
      </w:r>
    </w:p>
    <w:p w14:paraId="2230DDF7" w14:textId="77777777" w:rsidR="00696877" w:rsidRDefault="00696877"/>
    <w:p w14:paraId="47C00F1E" w14:textId="77777777" w:rsidR="00696877" w:rsidRDefault="00696877">
      <w:r>
        <w:t xml:space="preserve">act </w:t>
      </w:r>
      <w:r>
        <w:tab/>
      </w:r>
      <w:r>
        <w:tab/>
        <w:t>tapahtuma/havainto</w:t>
      </w:r>
    </w:p>
    <w:p w14:paraId="2E10C931" w14:textId="77777777" w:rsidR="00696877" w:rsidRDefault="00696877">
      <w:r>
        <w:t>act-relationship</w:t>
      </w:r>
      <w:r>
        <w:tab/>
        <w:t>edellisten linkitys</w:t>
      </w:r>
    </w:p>
    <w:p w14:paraId="550327BA" w14:textId="77777777" w:rsidR="00696877" w:rsidRDefault="00696877">
      <w:r>
        <w:t>participation</w:t>
      </w:r>
      <w:r>
        <w:tab/>
      </w:r>
      <w:r>
        <w:tab/>
        <w:t>osallistuminen</w:t>
      </w:r>
    </w:p>
    <w:p w14:paraId="7517FCFC" w14:textId="77777777" w:rsidR="00696877" w:rsidRDefault="00696877">
      <w:r>
        <w:t>role</w:t>
      </w:r>
      <w:r>
        <w:tab/>
      </w:r>
      <w:r>
        <w:tab/>
        <w:t>rooli</w:t>
      </w:r>
    </w:p>
    <w:p w14:paraId="34513766" w14:textId="77777777" w:rsidR="00696877" w:rsidRDefault="00696877">
      <w:r>
        <w:t>entity</w:t>
      </w:r>
      <w:r>
        <w:tab/>
      </w:r>
      <w:r>
        <w:tab/>
        <w:t>fyysinen objekti</w:t>
      </w:r>
    </w:p>
    <w:p w14:paraId="2AC7149B" w14:textId="77777777" w:rsidR="00696877" w:rsidRDefault="00696877">
      <w:r>
        <w:t>relationship link</w:t>
      </w:r>
      <w:r>
        <w:tab/>
        <w:t>roolien välinen suhde</w:t>
      </w:r>
    </w:p>
    <w:p w14:paraId="326E3BE7" w14:textId="77777777" w:rsidR="00696877" w:rsidRDefault="00696877"/>
    <w:p w14:paraId="49FCCC3B" w14:textId="77777777" w:rsidR="00696877" w:rsidRDefault="00696877"/>
    <w:p w14:paraId="0233DFEF" w14:textId="7404B4EE" w:rsidR="00696877" w:rsidRDefault="00AF29E8">
      <w:r>
        <w:rPr>
          <w:noProof/>
        </w:rPr>
        <w:drawing>
          <wp:anchor distT="0" distB="0" distL="114300" distR="114300" simplePos="0" relativeHeight="251674112" behindDoc="0" locked="0" layoutInCell="1" allowOverlap="1" wp14:anchorId="01ED52EF" wp14:editId="07842824">
            <wp:simplePos x="0" y="0"/>
            <wp:positionH relativeFrom="column">
              <wp:posOffset>0</wp:posOffset>
            </wp:positionH>
            <wp:positionV relativeFrom="paragraph">
              <wp:posOffset>0</wp:posOffset>
            </wp:positionV>
            <wp:extent cx="5485130" cy="4156075"/>
            <wp:effectExtent l="0" t="0" r="0" b="0"/>
            <wp:wrapTopAndBottom/>
            <wp:docPr id="625" name="Kuva 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85130" cy="4156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2287E7" w14:textId="77777777" w:rsidR="00696877" w:rsidRDefault="00696877"/>
    <w:p w14:paraId="16C4659D"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29  - RIM:in perusrakenne</w:t>
      </w:r>
    </w:p>
    <w:p w14:paraId="077B0777" w14:textId="77777777" w:rsidR="00696877" w:rsidRDefault="00696877"/>
    <w:p w14:paraId="15DA0207" w14:textId="77777777" w:rsidR="00696877" w:rsidRDefault="00696877">
      <w:r>
        <w:t>RIM:issä on näistä perusobjekteista tehty periyttämällä yleiskäyttöisiä objekteja. RIM perustuu UML-standardiin. RIM on pyritty rakentamaan siten, että sitä pohjana käyttäen  voidaan kuvata maailmankaikkeuden kaikki tapahtumat.</w:t>
      </w:r>
    </w:p>
    <w:p w14:paraId="678C76F2" w14:textId="77777777" w:rsidR="00696877" w:rsidRDefault="00696877"/>
    <w:p w14:paraId="12BC08CB" w14:textId="77777777" w:rsidR="00696877" w:rsidRDefault="00696877">
      <w:r>
        <w:t>RIM-mallista tehdään sovellusalueen yleiskuvaus D-MIM (domain information model) siten, että RIM:in rakenneobjekteja monistetaan kulkemalla act-relationship:in kautta ja uusille acteille ja niihin liittyville muille objekteille annetaan uudet nimet. Puhutaan kloonauksesta. D-MIM rakennetaan MS Vision avulla.</w:t>
      </w:r>
    </w:p>
    <w:p w14:paraId="52AA1648" w14:textId="77777777" w:rsidR="00696877" w:rsidRDefault="00696877"/>
    <w:p w14:paraId="6225AD62" w14:textId="77777777" w:rsidR="00696877" w:rsidRDefault="00696877">
      <w:r>
        <w:t>Sovellusten välisten interaktioiden toteuttamista varten tehdään R-MIM-malleja (refined message information model). Loogisesti R-MIM periytyy D-MIM:istä. Teknisesti R-MIM rakennetaan samalla tavalla kuin D-MIM RIM-objekteista kloonaamalla. RIM ikään kuin tarjoaa erimuotoisia (vain tietyllä tavalla yhdistettävissä olevia) legopalikoita, joita saadaan monistaa ja värittää uudelleen ja sen jälkeen yhdistää halutulla tavalla. R-MIM rakennetaan myös Visiolla.</w:t>
      </w:r>
    </w:p>
    <w:p w14:paraId="5A7971A6" w14:textId="77777777" w:rsidR="00696877" w:rsidRDefault="00696877"/>
    <w:p w14:paraId="0009E079" w14:textId="77777777" w:rsidR="00696877" w:rsidRDefault="00696877">
      <w:r>
        <w:t xml:space="preserve">R-MIM:istä tehdään hierarkisia (siirtotekniikasta riippumattomia) sanomakuvauksia, joista puolestaan generoidaan XML-schemoja.  </w:t>
      </w:r>
    </w:p>
    <w:p w14:paraId="15F53C67" w14:textId="77777777" w:rsidR="00696877" w:rsidRDefault="00696877"/>
    <w:p w14:paraId="7C1B08F8" w14:textId="77777777" w:rsidR="00696877" w:rsidRDefault="00696877">
      <w:r>
        <w:t>Kaikilla sovellusalueilla toimitaan samoilla periaatteilla (HDF) ja samoilla työkaluilla.</w:t>
      </w:r>
    </w:p>
    <w:p w14:paraId="3433F984" w14:textId="77777777" w:rsidR="00696877" w:rsidRDefault="00696877"/>
    <w:p w14:paraId="48F8021D" w14:textId="77777777" w:rsidR="00696877" w:rsidRDefault="00696877"/>
    <w:p w14:paraId="6D75DF1C" w14:textId="252C02C0" w:rsidR="00696877" w:rsidRDefault="00AF29E8">
      <w:r>
        <w:rPr>
          <w:noProof/>
          <w:sz w:val="20"/>
        </w:rPr>
        <w:drawing>
          <wp:anchor distT="0" distB="0" distL="114300" distR="114300" simplePos="0" relativeHeight="251668992" behindDoc="0" locked="0" layoutInCell="1" allowOverlap="1" wp14:anchorId="089348FC" wp14:editId="4BB62165">
            <wp:simplePos x="0" y="0"/>
            <wp:positionH relativeFrom="column">
              <wp:posOffset>0</wp:posOffset>
            </wp:positionH>
            <wp:positionV relativeFrom="paragraph">
              <wp:posOffset>389890</wp:posOffset>
            </wp:positionV>
            <wp:extent cx="5169535" cy="2625725"/>
            <wp:effectExtent l="0" t="0" r="0" b="0"/>
            <wp:wrapTopAndBottom/>
            <wp:docPr id="46" name="Kuv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169535" cy="2625725"/>
                    </a:xfrm>
                    <a:prstGeom prst="rect">
                      <a:avLst/>
                    </a:prstGeom>
                    <a:noFill/>
                  </pic:spPr>
                </pic:pic>
              </a:graphicData>
            </a:graphic>
            <wp14:sizeRelH relativeFrom="page">
              <wp14:pctWidth>0</wp14:pctWidth>
            </wp14:sizeRelH>
            <wp14:sizeRelV relativeFrom="page">
              <wp14:pctHeight>0</wp14:pctHeight>
            </wp14:sizeRelV>
          </wp:anchor>
        </w:drawing>
      </w:r>
    </w:p>
    <w:p w14:paraId="5DFD2770" w14:textId="77777777" w:rsidR="00696877" w:rsidRDefault="00696877"/>
    <w:p w14:paraId="53DECDAD" w14:textId="77777777" w:rsidR="00696877" w:rsidRDefault="00696877">
      <w:pPr>
        <w:rPr>
          <w:rFonts w:ascii="Courier New" w:hAnsi="Courier New" w:cs="Courier New"/>
          <w:sz w:val="20"/>
        </w:rPr>
      </w:pPr>
      <w:r>
        <w:rPr>
          <w:rFonts w:ascii="Courier New" w:hAnsi="Courier New" w:cs="Courier New"/>
          <w:sz w:val="20"/>
        </w:rPr>
        <w:t>Kuva 30 – Kullakin sovellusalueella sanomat kehitetään samalla tavalla</w:t>
      </w:r>
    </w:p>
    <w:p w14:paraId="25854575" w14:textId="77777777" w:rsidR="00696877" w:rsidRDefault="00696877"/>
    <w:p w14:paraId="04C66AA8" w14:textId="77777777" w:rsidR="00696877" w:rsidRDefault="00696877"/>
    <w:p w14:paraId="4AF657A4" w14:textId="77777777" w:rsidR="00696877" w:rsidRDefault="00696877"/>
    <w:p w14:paraId="678D19A6" w14:textId="77777777" w:rsidR="00696877" w:rsidRDefault="00696877"/>
    <w:p w14:paraId="2B1DE4CD" w14:textId="77777777" w:rsidR="00696877" w:rsidRDefault="00696877"/>
    <w:p w14:paraId="34DF4ABD" w14:textId="77777777" w:rsidR="00696877" w:rsidRDefault="00696877"/>
    <w:p w14:paraId="75430C53" w14:textId="77777777" w:rsidR="00696877" w:rsidRDefault="00696877"/>
    <w:p w14:paraId="283CB9ED" w14:textId="77777777" w:rsidR="00696877" w:rsidRDefault="00696877"/>
    <w:p w14:paraId="3CB5709F" w14:textId="77777777" w:rsidR="00696877" w:rsidRDefault="00696877"/>
    <w:p w14:paraId="17AE4E18" w14:textId="77777777" w:rsidR="00696877" w:rsidRDefault="00696877"/>
    <w:p w14:paraId="14F6A964" w14:textId="77777777" w:rsidR="00696877" w:rsidRDefault="00696877"/>
    <w:p w14:paraId="55CD1D6B" w14:textId="77777777" w:rsidR="00696877" w:rsidRDefault="00696877"/>
    <w:p w14:paraId="38EE85A3" w14:textId="77777777" w:rsidR="00696877" w:rsidRDefault="00696877"/>
    <w:p w14:paraId="31898A0B" w14:textId="77777777" w:rsidR="00696877" w:rsidRDefault="00696877"/>
    <w:p w14:paraId="04819AF2" w14:textId="77777777" w:rsidR="00696877" w:rsidRDefault="00696877"/>
    <w:p w14:paraId="7B21EC4F" w14:textId="77777777" w:rsidR="00696877" w:rsidRDefault="00696877"/>
    <w:p w14:paraId="5F738DF4" w14:textId="77777777" w:rsidR="00696877" w:rsidRDefault="00696877"/>
    <w:p w14:paraId="6F19C233" w14:textId="77777777" w:rsidR="00696877" w:rsidRDefault="00696877"/>
    <w:p w14:paraId="4A3C0255" w14:textId="77777777" w:rsidR="00696877" w:rsidRDefault="00696877"/>
    <w:p w14:paraId="7B324E9E" w14:textId="77777777" w:rsidR="00696877" w:rsidRDefault="00696877"/>
    <w:p w14:paraId="53FEF823" w14:textId="77777777" w:rsidR="00696877" w:rsidRDefault="00696877"/>
    <w:p w14:paraId="7782308D" w14:textId="77777777" w:rsidR="00696877" w:rsidRDefault="00696877">
      <w:pPr>
        <w:rPr>
          <w:b/>
          <w:bCs/>
          <w:sz w:val="28"/>
        </w:rPr>
      </w:pPr>
      <w:r>
        <w:tab/>
      </w:r>
      <w:r>
        <w:tab/>
      </w:r>
      <w:r>
        <w:rPr>
          <w:b/>
          <w:bCs/>
          <w:sz w:val="28"/>
        </w:rPr>
        <w:t>HDF</w:t>
      </w:r>
    </w:p>
    <w:p w14:paraId="588D8942" w14:textId="77777777" w:rsidR="00696877" w:rsidRDefault="00696877"/>
    <w:p w14:paraId="48D78284" w14:textId="77777777" w:rsidR="00696877" w:rsidRDefault="00696877"/>
    <w:p w14:paraId="0EB6DE1E" w14:textId="5FC3F690" w:rsidR="00696877" w:rsidRDefault="00AF29E8">
      <w:r>
        <w:rPr>
          <w:noProof/>
          <w:sz w:val="20"/>
        </w:rPr>
        <w:drawing>
          <wp:anchor distT="0" distB="0" distL="114300" distR="114300" simplePos="0" relativeHeight="251677184" behindDoc="0" locked="0" layoutInCell="1" allowOverlap="1" wp14:anchorId="15639AD5" wp14:editId="2115E376">
            <wp:simplePos x="0" y="0"/>
            <wp:positionH relativeFrom="column">
              <wp:posOffset>0</wp:posOffset>
            </wp:positionH>
            <wp:positionV relativeFrom="paragraph">
              <wp:posOffset>8890</wp:posOffset>
            </wp:positionV>
            <wp:extent cx="5486400" cy="3117850"/>
            <wp:effectExtent l="0" t="0" r="0" b="0"/>
            <wp:wrapTopAndBottom/>
            <wp:docPr id="736" name="Kuva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86400" cy="3117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73E869" w14:textId="77777777" w:rsidR="00696877" w:rsidRDefault="00696877">
      <w:pPr>
        <w:rPr>
          <w:i/>
          <w:iCs/>
        </w:rPr>
      </w:pPr>
    </w:p>
    <w:p w14:paraId="31A7D0DF" w14:textId="77777777" w:rsidR="00696877" w:rsidRDefault="00696877">
      <w:r>
        <w:t xml:space="preserve">Sanomakuvauksia tehdään siis R-MIM:ien avulla. Kun lopullinen schema generoidaan työkaluilla, saadaan mukaan yleiset tietotyyppimäärittelyt ja sanasto. Scheman generointiin on oma säännöstönsä, jonka XML ITS toteuttaa. </w:t>
      </w:r>
    </w:p>
    <w:p w14:paraId="0E04D4DB" w14:textId="77777777" w:rsidR="00696877" w:rsidRDefault="00696877"/>
    <w:p w14:paraId="6A6680DD" w14:textId="77777777" w:rsidR="00696877" w:rsidRDefault="00696877"/>
    <w:p w14:paraId="796A9E09" w14:textId="77777777" w:rsidR="00696877" w:rsidRDefault="00696877"/>
    <w:p w14:paraId="0A3DB3DD" w14:textId="77777777" w:rsidR="00696877" w:rsidRDefault="00696877"/>
    <w:p w14:paraId="7C29CAAC" w14:textId="77777777" w:rsidR="00696877" w:rsidRDefault="00696877">
      <w:pPr>
        <w:pStyle w:val="Otsikko2"/>
      </w:pPr>
      <w:bookmarkStart w:id="146" w:name="_Toc528833102"/>
      <w:r>
        <w:t>Vocabularyn periaatteet</w:t>
      </w:r>
      <w:bookmarkEnd w:id="146"/>
    </w:p>
    <w:p w14:paraId="6A511AD3" w14:textId="77777777" w:rsidR="00696877" w:rsidRDefault="00696877"/>
    <w:p w14:paraId="447EF1AF" w14:textId="77777777" w:rsidR="00696877" w:rsidRDefault="00696877">
      <w:r>
        <w:t xml:space="preserve">Vocabularyyn liittyy käsite </w:t>
      </w:r>
      <w:r>
        <w:rPr>
          <w:b/>
          <w:bCs/>
        </w:rPr>
        <w:t>Realm</w:t>
      </w:r>
      <w:r>
        <w:t xml:space="preserve"> (vanha nimi Application Contex), Realm voi olla universaali (UV) ja jokainen HL7 affiliate muodostaa oman Realminsa, Suomen Realm on ”FI”.</w:t>
      </w:r>
    </w:p>
    <w:p w14:paraId="550AA907" w14:textId="77777777" w:rsidR="00696877" w:rsidRDefault="00696877"/>
    <w:p w14:paraId="1503654F" w14:textId="77777777" w:rsidR="00696877" w:rsidRDefault="00696877">
      <w:pPr>
        <w:pStyle w:val="Otsikko3"/>
      </w:pPr>
      <w:bookmarkStart w:id="147" w:name="_Toc528833103"/>
      <w:r>
        <w:t>Vocabulary domain</w:t>
      </w:r>
      <w:bookmarkEnd w:id="147"/>
    </w:p>
    <w:p w14:paraId="3E525387" w14:textId="77777777" w:rsidR="00696877" w:rsidRDefault="00696877"/>
    <w:p w14:paraId="775B34FC" w14:textId="77777777" w:rsidR="00696877" w:rsidRDefault="00696877">
      <w:r>
        <w:t>V3 malleissa jokaiselle koodatulle attribuutille on määritelty Vocabulary Domain. Vocabulary Domain on abstrakti käsite, joka on aina universaali eikä sitä ole kiinnitetty mihinkään koodistoon. Vocabulary Domain käsitteen avulla attribuutissa käytettävät arvot (Value Set) voidaan määrittää vasta myöhemmin sanomakehityksen aikana ja eri Realmeissa voidaan käyttää eri koodistoja.</w:t>
      </w:r>
    </w:p>
    <w:p w14:paraId="010CAAAD" w14:textId="77777777" w:rsidR="00696877" w:rsidRDefault="00696877"/>
    <w:p w14:paraId="5DFC5D87" w14:textId="77777777" w:rsidR="00696877" w:rsidRDefault="00696877">
      <w:pPr>
        <w:pStyle w:val="Otsikko3"/>
      </w:pPr>
      <w:bookmarkStart w:id="148" w:name="_Toc528833104"/>
      <w:r>
        <w:t>Value Set</w:t>
      </w:r>
      <w:bookmarkEnd w:id="148"/>
    </w:p>
    <w:p w14:paraId="359CE41A" w14:textId="77777777" w:rsidR="00696877" w:rsidRDefault="00696877"/>
    <w:p w14:paraId="5EE79980" w14:textId="77777777" w:rsidR="00696877" w:rsidRDefault="00696877">
      <w:r>
        <w:t>Implementaation yhteydessä attribuutin abstrakti Vocabulary Domain liitetään tietyssä Realmissa koodistoon ja näin saatuja attribuutissa käytettäviä koodiarvoja kutsutaan nimellä Value Set. Value Setillä ei ole usein nimeä eikä OID koodia, ja jos OID on määritelty se on tarkoitettu vain conformance dokumenteissa (esim. implementaatio-oppaissa) käytettäväksi. Sanomassa attribuutin kentissä käytetään aina Value Setin sisältävän koodiston nimeä ja OID koodia.</w:t>
      </w:r>
    </w:p>
    <w:p w14:paraId="75F8BE74" w14:textId="77777777" w:rsidR="00696877" w:rsidRDefault="00696877">
      <w:r>
        <w:t>Yksi Value Set sisältää aina vain yhden koodiston arvoja, mutta Value Set voi sisältää toisia Value Settejä ja tätä kautta arvoja useista koodistoista.</w:t>
      </w:r>
    </w:p>
    <w:p w14:paraId="62AF6B1D" w14:textId="77777777" w:rsidR="00696877" w:rsidRDefault="00696877">
      <w:r>
        <w:t>Value Set arvot voidaan määrittää luettelemalla sallitut arvot (Extensional Value Set Definition) tai ilmoittamalla koodisto ja mahdolliset rajoitukset (Intensional Value Set Definition).</w:t>
      </w:r>
    </w:p>
    <w:p w14:paraId="7EAD24DA" w14:textId="77777777" w:rsidR="00696877" w:rsidRDefault="00696877">
      <w:r>
        <w:t>Joillakin HL7:n määrittelemillä Value Seteillä on nimi ja OID, joiden root on 2.16.840.1.113883.11. Näitä ei siis tule käyttää sanomainstansseissa, joissa käytetään arvot sisältävän koodiston nimeä ja OID koodia.</w:t>
      </w:r>
    </w:p>
    <w:p w14:paraId="536BBFEC" w14:textId="77777777" w:rsidR="00696877" w:rsidRDefault="00696877">
      <w:r>
        <w:t>Periaatteessa yhdessä Realmissa tietty Vocabulary Domain on kiinnitetty yhteen Value Setiin, mutta käytännössä eri implementaatio-oppaissa voidaan määrittää samalle Vocabulary Domainille eri Value Setit (ja siten eri koodistot). Paikallinen koodisto muodostaa oman Value Setin ja se voidaan V3:n käsitteistössä joko sitoa tiettyyn Vocabulary Domainiin tai liittää osaksi toista Value Settiä.</w:t>
      </w:r>
    </w:p>
    <w:p w14:paraId="67AE9CF8" w14:textId="77777777" w:rsidR="00696877" w:rsidRDefault="00696877"/>
    <w:p w14:paraId="30C8C6F0" w14:textId="77777777" w:rsidR="00696877" w:rsidRDefault="00696877"/>
    <w:p w14:paraId="2184ADCC" w14:textId="77777777" w:rsidR="00696877" w:rsidRDefault="00696877">
      <w:pPr>
        <w:pStyle w:val="Otsikko3"/>
      </w:pPr>
      <w:bookmarkStart w:id="149" w:name="_Toc528833105"/>
      <w:r>
        <w:t>Code system</w:t>
      </w:r>
      <w:bookmarkEnd w:id="149"/>
    </w:p>
    <w:p w14:paraId="7A0C1EF5" w14:textId="77777777" w:rsidR="00696877" w:rsidRDefault="00696877"/>
    <w:p w14:paraId="3E0C9185" w14:textId="77777777" w:rsidR="00696877" w:rsidRDefault="00696877">
      <w:r>
        <w:t>V3:ssa käytetään mahdollisimman paljon olemassa olevia ulkopuolisia koodistoja ja omia koodistoja kehitetään vain jos tarvittavia koodistoja ei ole. HL7 V3 koodistot ovat standardissa ja ballot paketeissa kohdassa Foundation/Vocabulary</w:t>
      </w:r>
    </w:p>
    <w:p w14:paraId="0337602E" w14:textId="77777777" w:rsidR="00696877" w:rsidRDefault="00696877">
      <w:r>
        <w:t>Suomen kansallisten koodistojen koodistopalvelimen osoite on http://sty.stakes.fi/FI/koodistopalvelu/koodisto.htm.</w:t>
      </w:r>
    </w:p>
    <w:p w14:paraId="7E717569" w14:textId="77777777" w:rsidR="00696877" w:rsidRDefault="00696877"/>
    <w:p w14:paraId="61B23FE5" w14:textId="77777777" w:rsidR="00696877" w:rsidRDefault="00696877">
      <w:r>
        <w:t>Jonkin verran sekavuutta aiheuttaa HL7:n omaksuma käytäntö nimetä Vocabulary Domain, Value Set ja Code system samalla nimellä esim ActCode on sekä Vocabulary Domain, Value Set (OID 2.16.840.1.113883.11.13953) että koodisto (OID 2.16.840.1.113883.5.4). Sanomassa käytetään aina koodiston OIDia.</w:t>
      </w:r>
    </w:p>
    <w:p w14:paraId="0E4A239D" w14:textId="77777777" w:rsidR="00696877" w:rsidRDefault="00696877"/>
    <w:p w14:paraId="4D44F555" w14:textId="77777777" w:rsidR="00E15F0B" w:rsidRDefault="00E15F0B"/>
    <w:p w14:paraId="698499AA" w14:textId="77777777" w:rsidR="00696877" w:rsidRDefault="00696877"/>
    <w:p w14:paraId="1F07FC28" w14:textId="77777777" w:rsidR="00696877" w:rsidRDefault="00696877"/>
    <w:p w14:paraId="10614581" w14:textId="77777777" w:rsidR="00696877" w:rsidRDefault="00696877">
      <w:pPr>
        <w:pStyle w:val="Otsikko3"/>
      </w:pPr>
      <w:bookmarkStart w:id="150" w:name="_Toc528833106"/>
      <w:r>
        <w:t>OID</w:t>
      </w:r>
      <w:bookmarkEnd w:id="150"/>
    </w:p>
    <w:p w14:paraId="7EB41776" w14:textId="77777777" w:rsidR="00696877" w:rsidRDefault="00696877"/>
    <w:p w14:paraId="5DF51382" w14:textId="77777777" w:rsidR="00696877" w:rsidRDefault="00696877">
      <w:r>
        <w:t xml:space="preserve">Sanomissa käytettävien HL7 koodistojen OID tunnukset löytää HL7 OID Registrystä osoitteesta </w:t>
      </w:r>
      <w:hyperlink r:id="rId43" w:history="1">
        <w:r>
          <w:rPr>
            <w:rStyle w:val="Hyperlinkki"/>
          </w:rPr>
          <w:t>http://hl7.org/oid/index.cfm</w:t>
        </w:r>
      </w:hyperlink>
      <w:r>
        <w:t>.</w:t>
      </w:r>
    </w:p>
    <w:p w14:paraId="1DFA55FE" w14:textId="77777777" w:rsidR="00696877" w:rsidRDefault="00696877"/>
    <w:p w14:paraId="27C1BD1A" w14:textId="77777777" w:rsidR="00696877" w:rsidRDefault="00696877">
      <w:r>
        <w:t>HL7 OID tunnukset on ryhmitelty seuraavasti:</w:t>
      </w:r>
    </w:p>
    <w:p w14:paraId="4E806164" w14:textId="77777777" w:rsidR="00696877" w:rsidRDefault="00696877"/>
    <w:p w14:paraId="2E251617" w14:textId="77777777" w:rsidR="00696877" w:rsidRDefault="00696877">
      <w:pPr>
        <w:rPr>
          <w:lang w:val="en-GB"/>
        </w:rPr>
      </w:pPr>
      <w:r>
        <w:rPr>
          <w:lang w:val="en-GB"/>
        </w:rPr>
        <w:t>2.16.840.1.113883.1  HL7 Internal Objects (HMDs, rMIMs, etc)</w:t>
      </w:r>
    </w:p>
    <w:p w14:paraId="5FCD453F" w14:textId="77777777" w:rsidR="00696877" w:rsidRDefault="00696877">
      <w:pPr>
        <w:rPr>
          <w:lang w:val="en-GB"/>
        </w:rPr>
      </w:pPr>
      <w:r>
        <w:rPr>
          <w:lang w:val="en-GB"/>
        </w:rPr>
        <w:t>2.16.840.1.113883.2  HL7 Organization Bodies - TCs, SIGs, affiliates etc</w:t>
      </w:r>
    </w:p>
    <w:p w14:paraId="60E67A5F" w14:textId="77777777" w:rsidR="00696877" w:rsidRDefault="00696877">
      <w:pPr>
        <w:rPr>
          <w:lang w:val="en-GB"/>
        </w:rPr>
      </w:pPr>
      <w:r>
        <w:rPr>
          <w:lang w:val="en-GB"/>
        </w:rPr>
        <w:t>2.16.840.1.113883.4  HL7 specified root for commonly used external identifier systems</w:t>
      </w:r>
    </w:p>
    <w:p w14:paraId="04F16B5A" w14:textId="77777777" w:rsidR="00696877" w:rsidRDefault="00696877">
      <w:pPr>
        <w:rPr>
          <w:lang w:val="en-GB"/>
        </w:rPr>
      </w:pPr>
      <w:r>
        <w:rPr>
          <w:lang w:val="en-GB"/>
        </w:rPr>
        <w:t>2.16.840.1.113883.5  HL7 maintained code systems</w:t>
      </w:r>
    </w:p>
    <w:p w14:paraId="3CB01132" w14:textId="77777777" w:rsidR="00696877" w:rsidRDefault="00696877">
      <w:pPr>
        <w:rPr>
          <w:lang w:val="en-GB"/>
        </w:rPr>
      </w:pPr>
      <w:r>
        <w:rPr>
          <w:lang w:val="en-GB"/>
        </w:rPr>
        <w:t>2.16.840.1.113883.6  External coding systems registered in HL7 with an HL7 OID</w:t>
      </w:r>
    </w:p>
    <w:p w14:paraId="4990792A" w14:textId="77777777" w:rsidR="00696877" w:rsidRDefault="00696877">
      <w:pPr>
        <w:rPr>
          <w:lang w:val="en-GB"/>
        </w:rPr>
      </w:pPr>
      <w:r>
        <w:rPr>
          <w:lang w:val="en-GB"/>
        </w:rPr>
        <w:t>2.16.840.1.113883.7  HL7 published documents (standards, implementation guides, etc</w:t>
      </w:r>
    </w:p>
    <w:p w14:paraId="46851D78" w14:textId="77777777" w:rsidR="00696877" w:rsidRDefault="00696877">
      <w:r>
        <w:t>2.16.840.1.113883.11  HL7 Value Sets</w:t>
      </w:r>
    </w:p>
    <w:p w14:paraId="7BC85CEE" w14:textId="77777777" w:rsidR="00696877" w:rsidRDefault="00696877">
      <w:r>
        <w:t>2.16.840.1.113883.12 HL7 v2 tables  (Suomen paikallistetut V2 taulut 1.2.246.537.5.”taulun numero”)</w:t>
      </w:r>
    </w:p>
    <w:p w14:paraId="50A21C95" w14:textId="77777777" w:rsidR="00696877" w:rsidRDefault="00696877">
      <w:pPr>
        <w:rPr>
          <w:lang w:val="en-GB"/>
        </w:rPr>
      </w:pPr>
      <w:r>
        <w:rPr>
          <w:lang w:val="en-GB"/>
        </w:rPr>
        <w:t>2.16.840.1.113883.19  Examples Root; not to be used in production</w:t>
      </w:r>
    </w:p>
    <w:p w14:paraId="762F5F5C" w14:textId="77777777" w:rsidR="00696877" w:rsidRDefault="00696877">
      <w:pPr>
        <w:rPr>
          <w:lang w:val="en-GB"/>
        </w:rPr>
      </w:pPr>
    </w:p>
    <w:p w14:paraId="126A4775" w14:textId="77777777" w:rsidR="00696877" w:rsidRDefault="00696877">
      <w:r>
        <w:t>OID tunnusten käyttö Suomessa noudattaa seuraavia ohjeita:</w:t>
      </w:r>
    </w:p>
    <w:p w14:paraId="124410E0" w14:textId="77777777" w:rsidR="00696877" w:rsidRDefault="00696877">
      <w:r>
        <w:t>JUHTA   JHS 159</w:t>
      </w:r>
    </w:p>
    <w:p w14:paraId="58480BC9" w14:textId="77777777" w:rsidR="00696877" w:rsidRDefault="00696877">
      <w:hyperlink r:id="rId44" w:history="1">
        <w:r>
          <w:rPr>
            <w:rStyle w:val="Hyperlinkki"/>
          </w:rPr>
          <w:t>http://www.jhs-suositukset.fi/intermin/hankkeet/jhs/home.nsf/files/JHS159/$file/JHS159.pdf</w:t>
        </w:r>
      </w:hyperlink>
    </w:p>
    <w:p w14:paraId="5EF8F084" w14:textId="77777777" w:rsidR="00696877" w:rsidRDefault="00696877"/>
    <w:p w14:paraId="0F2FD145" w14:textId="77777777" w:rsidR="00696877" w:rsidRDefault="00696877">
      <w:r>
        <w:t>Stakes: ”ISO OID yksilöintitunnuksen käytön kansalliset periaatteet sosiaali- ja terveysalalla” suora linkki tällä hetkellä:</w:t>
      </w:r>
    </w:p>
    <w:p w14:paraId="387C0B53" w14:textId="77777777" w:rsidR="00696877" w:rsidRDefault="00696877">
      <w:r>
        <w:t>http://sty.stakes.fi/NR/rdonlyres/C0432B2A-7AB6-4D4E-AFE2-3927962AE423/9180/OIDopasversio1020070214.pdf</w:t>
      </w:r>
    </w:p>
    <w:p w14:paraId="09CB3F08" w14:textId="77777777" w:rsidR="00696877" w:rsidRDefault="00696877"/>
    <w:p w14:paraId="553DBB25" w14:textId="77777777" w:rsidR="00696877" w:rsidRDefault="00696877">
      <w:r>
        <w:t>OID yksilöintitunnusten avulla yksilöidään kaikki objektit ainutlaatuisesti. Tunnisteesta ei tule päätellä objektin semanttisia ominaisuuksia. OID luokitushaarojen ohjeistus on tarkoitettu pelkästään auttamaan OID tunnisteiden generoinnissa.</w:t>
      </w:r>
    </w:p>
    <w:p w14:paraId="3C415ED9" w14:textId="77777777" w:rsidR="00696877" w:rsidRDefault="00696877"/>
    <w:p w14:paraId="32E06D98" w14:textId="77777777" w:rsidR="00696877" w:rsidRDefault="00696877">
      <w:pPr>
        <w:pStyle w:val="Otsikko2"/>
      </w:pPr>
      <w:bookmarkStart w:id="151" w:name="_Toc528833107"/>
      <w:r>
        <w:t>Lähtökohta</w:t>
      </w:r>
      <w:bookmarkEnd w:id="151"/>
    </w:p>
    <w:p w14:paraId="66D933FD" w14:textId="77777777" w:rsidR="00696877" w:rsidRDefault="00696877"/>
    <w:p w14:paraId="35AC4D99" w14:textId="77777777" w:rsidR="00696877" w:rsidRDefault="00696877">
      <w:r>
        <w:t>Paikallistamistyössä voidaan keskittyä varsinaiseen sovellusalueeseen, sillä esim. siirrossa tarvittavat wrapperit ja siirtotekniikkaan liittyvät määritykset on kuvattu toisaalla tässä dokumentissa. Muita yleisiä tukidokumentteja pyritään myös aikaansaamaan pikaisesti.</w:t>
      </w:r>
    </w:p>
    <w:p w14:paraId="2E29B482" w14:textId="77777777" w:rsidR="00696877" w:rsidRDefault="00696877"/>
    <w:p w14:paraId="10FEB579" w14:textId="77777777" w:rsidR="00E15F0B" w:rsidRDefault="00E15F0B"/>
    <w:p w14:paraId="1684990F" w14:textId="77777777" w:rsidR="00E15F0B" w:rsidRDefault="00E15F0B"/>
    <w:p w14:paraId="77F08D77" w14:textId="77777777" w:rsidR="00696877" w:rsidRDefault="00696877">
      <w:pPr>
        <w:pStyle w:val="Otsikko2"/>
      </w:pPr>
      <w:bookmarkStart w:id="152" w:name="_Toc528833108"/>
      <w:r>
        <w:t>Perusperiaate</w:t>
      </w:r>
      <w:bookmarkEnd w:id="152"/>
    </w:p>
    <w:p w14:paraId="62701733" w14:textId="77777777" w:rsidR="00696877" w:rsidRDefault="00696877"/>
    <w:p w14:paraId="0136DADE" w14:textId="77777777" w:rsidR="00696877" w:rsidRDefault="00696877">
      <w:r>
        <w:t xml:space="preserve">HL7 V3 malli on laaja ja siinä useat osat ovat sidoksissa toisiinsa. HL7 V3 on edelleen kehitysvaiheessa, vaikka sitä onkin kehitetty jo monta vuotta. Semanttiselle sisällölle tehdään kauaskantoista mallinnusta, joka ei ole sidottu varsinaisiin siirtostandardeihin. Koska kehitystyö jatkuu, niin voi olla työlästä paikallistaa (suomentaa) koko tietyn sovellusalueen (domainin) sisältö. </w:t>
      </w:r>
      <w:r>
        <w:rPr>
          <w:i/>
          <w:iCs/>
        </w:rPr>
        <w:t xml:space="preserve">Tämän vuoksi implementointioppaissa pitäisi pystyä kertomaan suomeksi sovellusalueen  yleinen juoni, keskeiset komponentit sekä tarkennukset kansainväliseen standardiin sekä paikallistamistyössä mahdolliset tehdyt sääntöjen mukaiset maakohtaiset lisäykset. </w:t>
      </w:r>
      <w:r>
        <w:t>Tavoitteena on, että implementointioppaan päivittäminen olisi helppoa, vaikka kansainvälinen standardi muuttuukin.</w:t>
      </w:r>
    </w:p>
    <w:p w14:paraId="30773A3C" w14:textId="77777777" w:rsidR="00696877" w:rsidRDefault="00696877"/>
    <w:p w14:paraId="6901E37E" w14:textId="77777777" w:rsidR="00696877" w:rsidRDefault="00696877">
      <w:pPr>
        <w:pStyle w:val="Otsikko2"/>
      </w:pPr>
      <w:bookmarkStart w:id="153" w:name="_Toc528833109"/>
      <w:r>
        <w:t>HL7-domainit</w:t>
      </w:r>
      <w:bookmarkEnd w:id="153"/>
    </w:p>
    <w:p w14:paraId="088139FF" w14:textId="77777777" w:rsidR="00696877" w:rsidRDefault="00696877"/>
    <w:p w14:paraId="609AA5EE" w14:textId="77777777" w:rsidR="00696877" w:rsidRDefault="00696877">
      <w:r>
        <w:t>Tällä hetkellä (2007) julkaisutietokannassa on seuraavat sovellusalueet:</w:t>
      </w:r>
    </w:p>
    <w:p w14:paraId="27DC8171" w14:textId="77777777" w:rsidR="00696877" w:rsidRDefault="00696877"/>
    <w:p w14:paraId="515E87B1" w14:textId="77777777" w:rsidR="00696877" w:rsidRDefault="00696877">
      <w:pPr>
        <w:pStyle w:val="Otsikko7"/>
        <w:rPr>
          <w:lang w:val="en-US"/>
        </w:rPr>
      </w:pPr>
      <w:r>
        <w:rPr>
          <w:lang w:val="en-GB"/>
        </w:rPr>
        <w:t>Health and Clinical Management Domains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4"/>
        <w:gridCol w:w="980"/>
        <w:gridCol w:w="3219"/>
        <w:gridCol w:w="980"/>
      </w:tblGrid>
      <w:tr w:rsidR="00696877" w14:paraId="5FCBA5C9" w14:textId="77777777">
        <w:tblPrEx>
          <w:tblCellMar>
            <w:top w:w="0" w:type="dxa"/>
            <w:bottom w:w="0" w:type="dxa"/>
          </w:tblCellMar>
        </w:tblPrEx>
        <w:tc>
          <w:tcPr>
            <w:tcW w:w="0" w:type="auto"/>
            <w:shd w:val="clear" w:color="auto" w:fill="CCCCCC"/>
          </w:tcPr>
          <w:p w14:paraId="3288819F" w14:textId="77777777" w:rsidR="00696877" w:rsidRDefault="00696877">
            <w:pPr>
              <w:rPr>
                <w:lang w:val="en-GB"/>
              </w:rPr>
            </w:pPr>
            <w:r>
              <w:rPr>
                <w:lang w:val="en-GB"/>
              </w:rPr>
              <w:t>Subsection</w:t>
            </w:r>
          </w:p>
        </w:tc>
        <w:tc>
          <w:tcPr>
            <w:tcW w:w="0" w:type="auto"/>
            <w:shd w:val="clear" w:color="auto" w:fill="CCCCCC"/>
          </w:tcPr>
          <w:p w14:paraId="39E16EF4" w14:textId="77777777" w:rsidR="00696877" w:rsidRDefault="00696877">
            <w:pPr>
              <w:rPr>
                <w:lang w:val="en-GB"/>
              </w:rPr>
            </w:pPr>
            <w:r>
              <w:rPr>
                <w:lang w:val="en-GB"/>
              </w:rPr>
              <w:t>Lyhenne</w:t>
            </w:r>
          </w:p>
        </w:tc>
        <w:tc>
          <w:tcPr>
            <w:tcW w:w="0" w:type="auto"/>
            <w:shd w:val="clear" w:color="auto" w:fill="CCCCCC"/>
          </w:tcPr>
          <w:p w14:paraId="186A5757" w14:textId="77777777" w:rsidR="00696877" w:rsidRDefault="00696877">
            <w:pPr>
              <w:rPr>
                <w:lang w:val="en-GB"/>
              </w:rPr>
            </w:pPr>
            <w:r>
              <w:rPr>
                <w:lang w:val="en-GB"/>
              </w:rPr>
              <w:t>Domain</w:t>
            </w:r>
          </w:p>
        </w:tc>
        <w:tc>
          <w:tcPr>
            <w:tcW w:w="0" w:type="auto"/>
            <w:shd w:val="clear" w:color="auto" w:fill="CCCCCC"/>
          </w:tcPr>
          <w:p w14:paraId="42A57022" w14:textId="77777777" w:rsidR="00696877" w:rsidRDefault="00696877">
            <w:pPr>
              <w:rPr>
                <w:lang w:val="sv-SE"/>
              </w:rPr>
            </w:pPr>
            <w:r>
              <w:rPr>
                <w:lang w:val="sv-SE"/>
              </w:rPr>
              <w:t>Lyhenne</w:t>
            </w:r>
          </w:p>
        </w:tc>
      </w:tr>
      <w:tr w:rsidR="00696877" w14:paraId="5977A3E0" w14:textId="77777777">
        <w:tblPrEx>
          <w:tblCellMar>
            <w:top w:w="0" w:type="dxa"/>
            <w:bottom w:w="0" w:type="dxa"/>
          </w:tblCellMar>
        </w:tblPrEx>
        <w:tc>
          <w:tcPr>
            <w:tcW w:w="0" w:type="auto"/>
          </w:tcPr>
          <w:p w14:paraId="22A3FD44" w14:textId="77777777" w:rsidR="00696877" w:rsidRDefault="00696877">
            <w:pPr>
              <w:rPr>
                <w:lang w:val="sv-SE"/>
              </w:rPr>
            </w:pPr>
            <w:r>
              <w:rPr>
                <w:lang w:val="sv-SE"/>
              </w:rPr>
              <w:t>Operations</w:t>
            </w:r>
          </w:p>
        </w:tc>
        <w:tc>
          <w:tcPr>
            <w:tcW w:w="0" w:type="auto"/>
          </w:tcPr>
          <w:p w14:paraId="0837ED1A" w14:textId="77777777" w:rsidR="00696877" w:rsidRDefault="00696877">
            <w:pPr>
              <w:rPr>
                <w:lang w:val="sv-SE"/>
              </w:rPr>
            </w:pPr>
            <w:r>
              <w:rPr>
                <w:lang w:val="sv-SE"/>
              </w:rPr>
              <w:t>PO</w:t>
            </w:r>
          </w:p>
        </w:tc>
        <w:tc>
          <w:tcPr>
            <w:tcW w:w="0" w:type="auto"/>
          </w:tcPr>
          <w:p w14:paraId="648FB84A" w14:textId="77777777" w:rsidR="00696877" w:rsidRDefault="00696877">
            <w:pPr>
              <w:rPr>
                <w:lang w:val="sv-SE"/>
              </w:rPr>
            </w:pPr>
          </w:p>
        </w:tc>
        <w:tc>
          <w:tcPr>
            <w:tcW w:w="0" w:type="auto"/>
          </w:tcPr>
          <w:p w14:paraId="789DD169" w14:textId="77777777" w:rsidR="00696877" w:rsidRDefault="00696877">
            <w:pPr>
              <w:rPr>
                <w:lang w:val="sv-SE"/>
              </w:rPr>
            </w:pPr>
          </w:p>
        </w:tc>
      </w:tr>
      <w:tr w:rsidR="00696877" w14:paraId="2D17B2F8" w14:textId="77777777">
        <w:tblPrEx>
          <w:tblCellMar>
            <w:top w:w="0" w:type="dxa"/>
            <w:bottom w:w="0" w:type="dxa"/>
          </w:tblCellMar>
        </w:tblPrEx>
        <w:tc>
          <w:tcPr>
            <w:tcW w:w="0" w:type="auto"/>
          </w:tcPr>
          <w:p w14:paraId="5DD6B698" w14:textId="77777777" w:rsidR="00696877" w:rsidRDefault="00696877">
            <w:pPr>
              <w:rPr>
                <w:lang w:val="sv-SE"/>
              </w:rPr>
            </w:pPr>
          </w:p>
        </w:tc>
        <w:tc>
          <w:tcPr>
            <w:tcW w:w="0" w:type="auto"/>
          </w:tcPr>
          <w:p w14:paraId="1127C67B" w14:textId="77777777" w:rsidR="00696877" w:rsidRDefault="00696877">
            <w:pPr>
              <w:rPr>
                <w:lang w:val="sv-SE"/>
              </w:rPr>
            </w:pPr>
          </w:p>
        </w:tc>
        <w:tc>
          <w:tcPr>
            <w:tcW w:w="0" w:type="auto"/>
          </w:tcPr>
          <w:p w14:paraId="3DF60751" w14:textId="77777777" w:rsidR="00696877" w:rsidRDefault="00696877">
            <w:pPr>
              <w:rPr>
                <w:lang w:val="en-GB"/>
              </w:rPr>
            </w:pPr>
            <w:r>
              <w:rPr>
                <w:lang w:val="en-GB"/>
              </w:rPr>
              <w:t>Bloodbank</w:t>
            </w:r>
          </w:p>
        </w:tc>
        <w:tc>
          <w:tcPr>
            <w:tcW w:w="0" w:type="auto"/>
          </w:tcPr>
          <w:p w14:paraId="228395D4" w14:textId="77777777" w:rsidR="00696877" w:rsidRDefault="00696877">
            <w:pPr>
              <w:rPr>
                <w:lang w:val="en-GB"/>
              </w:rPr>
            </w:pPr>
            <w:r>
              <w:rPr>
                <w:lang w:val="en-GB"/>
              </w:rPr>
              <w:t>POBB</w:t>
            </w:r>
          </w:p>
        </w:tc>
      </w:tr>
      <w:tr w:rsidR="00696877" w14:paraId="6C1BAF1A" w14:textId="77777777">
        <w:tblPrEx>
          <w:tblCellMar>
            <w:top w:w="0" w:type="dxa"/>
            <w:bottom w:w="0" w:type="dxa"/>
          </w:tblCellMar>
        </w:tblPrEx>
        <w:tc>
          <w:tcPr>
            <w:tcW w:w="0" w:type="auto"/>
          </w:tcPr>
          <w:p w14:paraId="01399C7B" w14:textId="77777777" w:rsidR="00696877" w:rsidRDefault="00696877">
            <w:pPr>
              <w:rPr>
                <w:b/>
                <w:bCs/>
                <w:lang w:val="en-GB"/>
              </w:rPr>
            </w:pPr>
          </w:p>
        </w:tc>
        <w:tc>
          <w:tcPr>
            <w:tcW w:w="0" w:type="auto"/>
          </w:tcPr>
          <w:p w14:paraId="1A34B9A2" w14:textId="77777777" w:rsidR="00696877" w:rsidRDefault="00696877">
            <w:pPr>
              <w:rPr>
                <w:lang w:val="en-GB"/>
              </w:rPr>
            </w:pPr>
          </w:p>
        </w:tc>
        <w:tc>
          <w:tcPr>
            <w:tcW w:w="0" w:type="auto"/>
          </w:tcPr>
          <w:p w14:paraId="73C23000" w14:textId="77777777" w:rsidR="00696877" w:rsidRDefault="00696877">
            <w:pPr>
              <w:pStyle w:val="Sisluet1"/>
              <w:rPr>
                <w:szCs w:val="24"/>
                <w:lang w:val="en-GB" w:eastAsia="fi-FI"/>
              </w:rPr>
            </w:pPr>
            <w:r>
              <w:rPr>
                <w:szCs w:val="24"/>
                <w:lang w:val="en-GB" w:eastAsia="fi-FI"/>
              </w:rPr>
              <w:t>Clinical Document Architecture</w:t>
            </w:r>
          </w:p>
        </w:tc>
        <w:tc>
          <w:tcPr>
            <w:tcW w:w="0" w:type="auto"/>
          </w:tcPr>
          <w:p w14:paraId="7BB86586" w14:textId="77777777" w:rsidR="00696877" w:rsidRDefault="00696877">
            <w:pPr>
              <w:rPr>
                <w:lang w:val="en-GB"/>
              </w:rPr>
            </w:pPr>
            <w:r>
              <w:rPr>
                <w:lang w:val="en-GB"/>
              </w:rPr>
              <w:t>POCD</w:t>
            </w:r>
          </w:p>
        </w:tc>
      </w:tr>
      <w:tr w:rsidR="00696877" w14:paraId="38C43D23" w14:textId="77777777">
        <w:tblPrEx>
          <w:tblCellMar>
            <w:top w:w="0" w:type="dxa"/>
            <w:bottom w:w="0" w:type="dxa"/>
          </w:tblCellMar>
        </w:tblPrEx>
        <w:tc>
          <w:tcPr>
            <w:tcW w:w="0" w:type="auto"/>
          </w:tcPr>
          <w:p w14:paraId="7D196829" w14:textId="77777777" w:rsidR="00696877" w:rsidRDefault="00696877">
            <w:pPr>
              <w:rPr>
                <w:b/>
                <w:bCs/>
                <w:lang w:val="en-GB"/>
              </w:rPr>
            </w:pPr>
          </w:p>
        </w:tc>
        <w:tc>
          <w:tcPr>
            <w:tcW w:w="0" w:type="auto"/>
          </w:tcPr>
          <w:p w14:paraId="52BDE681" w14:textId="77777777" w:rsidR="00696877" w:rsidRDefault="00696877">
            <w:pPr>
              <w:rPr>
                <w:lang w:val="en-GB"/>
              </w:rPr>
            </w:pPr>
          </w:p>
        </w:tc>
        <w:tc>
          <w:tcPr>
            <w:tcW w:w="0" w:type="auto"/>
          </w:tcPr>
          <w:p w14:paraId="5A40B535" w14:textId="77777777" w:rsidR="00696877" w:rsidRDefault="00696877">
            <w:pPr>
              <w:rPr>
                <w:lang w:val="en-GB"/>
              </w:rPr>
            </w:pPr>
            <w:r>
              <w:rPr>
                <w:lang w:val="en-GB"/>
              </w:rPr>
              <w:t>Clinical Genomics</w:t>
            </w:r>
          </w:p>
        </w:tc>
        <w:tc>
          <w:tcPr>
            <w:tcW w:w="0" w:type="auto"/>
          </w:tcPr>
          <w:p w14:paraId="7F74A3FE" w14:textId="77777777" w:rsidR="00696877" w:rsidRDefault="00696877">
            <w:pPr>
              <w:rPr>
                <w:lang w:val="en-GB"/>
              </w:rPr>
            </w:pPr>
            <w:r>
              <w:rPr>
                <w:lang w:val="en-GB"/>
              </w:rPr>
              <w:t>POCG</w:t>
            </w:r>
          </w:p>
        </w:tc>
      </w:tr>
      <w:tr w:rsidR="00696877" w14:paraId="1DFC7F3C" w14:textId="77777777">
        <w:tblPrEx>
          <w:tblCellMar>
            <w:top w:w="0" w:type="dxa"/>
            <w:bottom w:w="0" w:type="dxa"/>
          </w:tblCellMar>
        </w:tblPrEx>
        <w:tc>
          <w:tcPr>
            <w:tcW w:w="0" w:type="auto"/>
          </w:tcPr>
          <w:p w14:paraId="5B6A36EA" w14:textId="77777777" w:rsidR="00696877" w:rsidRDefault="00696877">
            <w:pPr>
              <w:rPr>
                <w:lang w:val="en-GB"/>
              </w:rPr>
            </w:pPr>
          </w:p>
        </w:tc>
        <w:tc>
          <w:tcPr>
            <w:tcW w:w="0" w:type="auto"/>
          </w:tcPr>
          <w:p w14:paraId="14C988A0" w14:textId="77777777" w:rsidR="00696877" w:rsidRDefault="00696877">
            <w:pPr>
              <w:rPr>
                <w:lang w:val="en-GB"/>
              </w:rPr>
            </w:pPr>
          </w:p>
        </w:tc>
        <w:tc>
          <w:tcPr>
            <w:tcW w:w="0" w:type="auto"/>
          </w:tcPr>
          <w:p w14:paraId="128B1EE5" w14:textId="77777777" w:rsidR="00696877" w:rsidRDefault="00696877">
            <w:pPr>
              <w:rPr>
                <w:lang w:val="en-GB"/>
              </w:rPr>
            </w:pPr>
            <w:r>
              <w:rPr>
                <w:lang w:val="en-GB"/>
              </w:rPr>
              <w:t>Laboratory</w:t>
            </w:r>
          </w:p>
        </w:tc>
        <w:tc>
          <w:tcPr>
            <w:tcW w:w="0" w:type="auto"/>
          </w:tcPr>
          <w:p w14:paraId="7E2CF694" w14:textId="77777777" w:rsidR="00696877" w:rsidRDefault="00696877">
            <w:pPr>
              <w:rPr>
                <w:lang w:val="en-GB"/>
              </w:rPr>
            </w:pPr>
            <w:r>
              <w:rPr>
                <w:lang w:val="en-GB"/>
              </w:rPr>
              <w:t>POLB</w:t>
            </w:r>
          </w:p>
        </w:tc>
      </w:tr>
      <w:tr w:rsidR="00696877" w14:paraId="243C1306" w14:textId="77777777">
        <w:tblPrEx>
          <w:tblCellMar>
            <w:top w:w="0" w:type="dxa"/>
            <w:bottom w:w="0" w:type="dxa"/>
          </w:tblCellMar>
        </w:tblPrEx>
        <w:tc>
          <w:tcPr>
            <w:tcW w:w="0" w:type="auto"/>
          </w:tcPr>
          <w:p w14:paraId="7AA9D0D3" w14:textId="77777777" w:rsidR="00696877" w:rsidRDefault="00696877">
            <w:pPr>
              <w:rPr>
                <w:lang w:val="en-GB"/>
              </w:rPr>
            </w:pPr>
          </w:p>
        </w:tc>
        <w:tc>
          <w:tcPr>
            <w:tcW w:w="0" w:type="auto"/>
          </w:tcPr>
          <w:p w14:paraId="5FBD190D" w14:textId="77777777" w:rsidR="00696877" w:rsidRDefault="00696877">
            <w:pPr>
              <w:rPr>
                <w:lang w:val="en-GB"/>
              </w:rPr>
            </w:pPr>
          </w:p>
        </w:tc>
        <w:tc>
          <w:tcPr>
            <w:tcW w:w="0" w:type="auto"/>
          </w:tcPr>
          <w:p w14:paraId="7476DEDD" w14:textId="77777777" w:rsidR="00696877" w:rsidRDefault="00696877">
            <w:pPr>
              <w:rPr>
                <w:lang w:val="en-GB"/>
              </w:rPr>
            </w:pPr>
            <w:r>
              <w:rPr>
                <w:lang w:val="en-GB"/>
              </w:rPr>
              <w:t>Pharmacy</w:t>
            </w:r>
          </w:p>
        </w:tc>
        <w:tc>
          <w:tcPr>
            <w:tcW w:w="0" w:type="auto"/>
          </w:tcPr>
          <w:p w14:paraId="0F50A7A5" w14:textId="77777777" w:rsidR="00696877" w:rsidRDefault="00696877">
            <w:pPr>
              <w:rPr>
                <w:lang w:val="en-GB"/>
              </w:rPr>
            </w:pPr>
            <w:r>
              <w:rPr>
                <w:lang w:val="en-GB"/>
              </w:rPr>
              <w:t>PORX</w:t>
            </w:r>
          </w:p>
        </w:tc>
      </w:tr>
      <w:tr w:rsidR="00696877" w14:paraId="71E452CC" w14:textId="77777777">
        <w:tblPrEx>
          <w:tblCellMar>
            <w:top w:w="0" w:type="dxa"/>
            <w:bottom w:w="0" w:type="dxa"/>
          </w:tblCellMar>
        </w:tblPrEx>
        <w:tc>
          <w:tcPr>
            <w:tcW w:w="0" w:type="auto"/>
          </w:tcPr>
          <w:p w14:paraId="2FB29BDB" w14:textId="77777777" w:rsidR="00696877" w:rsidRDefault="00696877">
            <w:pPr>
              <w:rPr>
                <w:lang w:val="en-GB"/>
              </w:rPr>
            </w:pPr>
          </w:p>
        </w:tc>
        <w:tc>
          <w:tcPr>
            <w:tcW w:w="0" w:type="auto"/>
          </w:tcPr>
          <w:p w14:paraId="7211EFC1" w14:textId="77777777" w:rsidR="00696877" w:rsidRDefault="00696877">
            <w:pPr>
              <w:rPr>
                <w:lang w:val="en-GB"/>
              </w:rPr>
            </w:pPr>
          </w:p>
        </w:tc>
        <w:tc>
          <w:tcPr>
            <w:tcW w:w="0" w:type="auto"/>
          </w:tcPr>
          <w:p w14:paraId="3527BF17" w14:textId="77777777" w:rsidR="00696877" w:rsidRDefault="00696877">
            <w:pPr>
              <w:rPr>
                <w:lang w:val="en-GB"/>
              </w:rPr>
            </w:pPr>
            <w:r>
              <w:rPr>
                <w:lang w:val="en-GB"/>
              </w:rPr>
              <w:t>Medication</w:t>
            </w:r>
          </w:p>
        </w:tc>
        <w:tc>
          <w:tcPr>
            <w:tcW w:w="0" w:type="auto"/>
          </w:tcPr>
          <w:p w14:paraId="50DAB87C" w14:textId="77777777" w:rsidR="00696877" w:rsidRDefault="00696877">
            <w:pPr>
              <w:rPr>
                <w:lang w:val="en-GB"/>
              </w:rPr>
            </w:pPr>
            <w:r>
              <w:rPr>
                <w:lang w:val="en-GB"/>
              </w:rPr>
              <w:t>POME</w:t>
            </w:r>
          </w:p>
        </w:tc>
      </w:tr>
      <w:tr w:rsidR="00696877" w14:paraId="3DDA277C" w14:textId="77777777">
        <w:tblPrEx>
          <w:tblCellMar>
            <w:top w:w="0" w:type="dxa"/>
            <w:bottom w:w="0" w:type="dxa"/>
          </w:tblCellMar>
        </w:tblPrEx>
        <w:tc>
          <w:tcPr>
            <w:tcW w:w="0" w:type="auto"/>
          </w:tcPr>
          <w:p w14:paraId="5F494F93" w14:textId="77777777" w:rsidR="00696877" w:rsidRDefault="00696877">
            <w:pPr>
              <w:rPr>
                <w:lang w:val="en-GB"/>
              </w:rPr>
            </w:pPr>
          </w:p>
        </w:tc>
        <w:tc>
          <w:tcPr>
            <w:tcW w:w="0" w:type="auto"/>
          </w:tcPr>
          <w:p w14:paraId="1A7E90CC" w14:textId="77777777" w:rsidR="00696877" w:rsidRDefault="00696877">
            <w:pPr>
              <w:rPr>
                <w:lang w:val="en-GB"/>
              </w:rPr>
            </w:pPr>
          </w:p>
        </w:tc>
        <w:tc>
          <w:tcPr>
            <w:tcW w:w="0" w:type="auto"/>
          </w:tcPr>
          <w:p w14:paraId="0485A626" w14:textId="77777777" w:rsidR="00696877" w:rsidRDefault="00696877">
            <w:pPr>
              <w:rPr>
                <w:lang w:val="en-GB"/>
              </w:rPr>
            </w:pPr>
            <w:r>
              <w:rPr>
                <w:lang w:val="en-GB"/>
              </w:rPr>
              <w:t>Informative Public Health</w:t>
            </w:r>
          </w:p>
        </w:tc>
        <w:tc>
          <w:tcPr>
            <w:tcW w:w="0" w:type="auto"/>
          </w:tcPr>
          <w:p w14:paraId="1643B096" w14:textId="77777777" w:rsidR="00696877" w:rsidRDefault="00696877">
            <w:pPr>
              <w:rPr>
                <w:lang w:val="en-GB"/>
              </w:rPr>
            </w:pPr>
            <w:smartTag w:uri="urn:schemas-microsoft-com:office:smarttags" w:element="City">
              <w:smartTag w:uri="urn:schemas-microsoft-com:office:smarttags" w:element="place">
                <w:r>
                  <w:rPr>
                    <w:lang w:val="en-GB"/>
                  </w:rPr>
                  <w:t>PORI</w:t>
                </w:r>
              </w:smartTag>
            </w:smartTag>
          </w:p>
        </w:tc>
      </w:tr>
      <w:tr w:rsidR="00696877" w14:paraId="0F9704B8" w14:textId="77777777">
        <w:tblPrEx>
          <w:tblCellMar>
            <w:top w:w="0" w:type="dxa"/>
            <w:bottom w:w="0" w:type="dxa"/>
          </w:tblCellMar>
        </w:tblPrEx>
        <w:tc>
          <w:tcPr>
            <w:tcW w:w="0" w:type="auto"/>
          </w:tcPr>
          <w:p w14:paraId="75299457" w14:textId="77777777" w:rsidR="00696877" w:rsidRDefault="00696877">
            <w:pPr>
              <w:rPr>
                <w:lang w:val="en-GB"/>
              </w:rPr>
            </w:pPr>
          </w:p>
        </w:tc>
        <w:tc>
          <w:tcPr>
            <w:tcW w:w="0" w:type="auto"/>
          </w:tcPr>
          <w:p w14:paraId="572CB4B5" w14:textId="77777777" w:rsidR="00696877" w:rsidRDefault="00696877">
            <w:pPr>
              <w:rPr>
                <w:lang w:val="en-GB"/>
              </w:rPr>
            </w:pPr>
          </w:p>
        </w:tc>
        <w:tc>
          <w:tcPr>
            <w:tcW w:w="0" w:type="auto"/>
          </w:tcPr>
          <w:p w14:paraId="691D5B31" w14:textId="77777777" w:rsidR="00696877" w:rsidRDefault="00696877">
            <w:pPr>
              <w:rPr>
                <w:lang w:val="en-GB"/>
              </w:rPr>
            </w:pPr>
            <w:r>
              <w:rPr>
                <w:lang w:val="en-GB"/>
              </w:rPr>
              <w:t>Public Health Reporting</w:t>
            </w:r>
          </w:p>
        </w:tc>
        <w:tc>
          <w:tcPr>
            <w:tcW w:w="0" w:type="auto"/>
          </w:tcPr>
          <w:p w14:paraId="26406608" w14:textId="77777777" w:rsidR="00696877" w:rsidRDefault="00696877">
            <w:pPr>
              <w:rPr>
                <w:lang w:val="en-GB"/>
              </w:rPr>
            </w:pPr>
            <w:r>
              <w:rPr>
                <w:lang w:val="en-GB"/>
              </w:rPr>
              <w:t>PORR</w:t>
            </w:r>
          </w:p>
        </w:tc>
      </w:tr>
      <w:tr w:rsidR="00696877" w14:paraId="4B452556" w14:textId="77777777">
        <w:tblPrEx>
          <w:tblCellMar>
            <w:top w:w="0" w:type="dxa"/>
            <w:bottom w:w="0" w:type="dxa"/>
          </w:tblCellMar>
        </w:tblPrEx>
        <w:tc>
          <w:tcPr>
            <w:tcW w:w="0" w:type="auto"/>
          </w:tcPr>
          <w:p w14:paraId="2F9CC915" w14:textId="77777777" w:rsidR="00696877" w:rsidRDefault="00696877">
            <w:pPr>
              <w:rPr>
                <w:lang w:val="en-GB"/>
              </w:rPr>
            </w:pPr>
          </w:p>
        </w:tc>
        <w:tc>
          <w:tcPr>
            <w:tcW w:w="0" w:type="auto"/>
          </w:tcPr>
          <w:p w14:paraId="2CDAF3FC" w14:textId="77777777" w:rsidR="00696877" w:rsidRDefault="00696877">
            <w:pPr>
              <w:rPr>
                <w:lang w:val="en-GB"/>
              </w:rPr>
            </w:pPr>
          </w:p>
        </w:tc>
        <w:tc>
          <w:tcPr>
            <w:tcW w:w="0" w:type="auto"/>
          </w:tcPr>
          <w:p w14:paraId="66CEDDB7" w14:textId="77777777" w:rsidR="00696877" w:rsidRDefault="00696877">
            <w:pPr>
              <w:rPr>
                <w:lang w:val="en-GB"/>
              </w:rPr>
            </w:pPr>
            <w:r>
              <w:rPr>
                <w:lang w:val="en-GB"/>
              </w:rPr>
              <w:t>Regulated Studies</w:t>
            </w:r>
          </w:p>
        </w:tc>
        <w:tc>
          <w:tcPr>
            <w:tcW w:w="0" w:type="auto"/>
          </w:tcPr>
          <w:p w14:paraId="291CA726" w14:textId="77777777" w:rsidR="00696877" w:rsidRDefault="00696877">
            <w:pPr>
              <w:rPr>
                <w:lang w:val="en-GB"/>
              </w:rPr>
            </w:pPr>
            <w:r>
              <w:rPr>
                <w:lang w:val="en-GB"/>
              </w:rPr>
              <w:t>PORT</w:t>
            </w:r>
          </w:p>
        </w:tc>
      </w:tr>
      <w:tr w:rsidR="00696877" w14:paraId="15705860" w14:textId="77777777">
        <w:tblPrEx>
          <w:tblCellMar>
            <w:top w:w="0" w:type="dxa"/>
            <w:bottom w:w="0" w:type="dxa"/>
          </w:tblCellMar>
        </w:tblPrEx>
        <w:tc>
          <w:tcPr>
            <w:tcW w:w="0" w:type="auto"/>
          </w:tcPr>
          <w:p w14:paraId="36B6277D" w14:textId="77777777" w:rsidR="00696877" w:rsidRDefault="00696877">
            <w:pPr>
              <w:rPr>
                <w:lang w:val="en-GB"/>
              </w:rPr>
            </w:pPr>
          </w:p>
        </w:tc>
        <w:tc>
          <w:tcPr>
            <w:tcW w:w="0" w:type="auto"/>
          </w:tcPr>
          <w:p w14:paraId="0515B8AF" w14:textId="77777777" w:rsidR="00696877" w:rsidRDefault="00696877">
            <w:pPr>
              <w:rPr>
                <w:lang w:val="en-GB"/>
              </w:rPr>
            </w:pPr>
          </w:p>
        </w:tc>
        <w:tc>
          <w:tcPr>
            <w:tcW w:w="0" w:type="auto"/>
          </w:tcPr>
          <w:p w14:paraId="2D5AD5FC" w14:textId="77777777" w:rsidR="00696877" w:rsidRDefault="00696877">
            <w:pPr>
              <w:rPr>
                <w:lang w:val="en-GB"/>
              </w:rPr>
            </w:pPr>
            <w:r>
              <w:rPr>
                <w:lang w:val="en-GB"/>
              </w:rPr>
              <w:t>Specimen Domain</w:t>
            </w:r>
          </w:p>
        </w:tc>
        <w:tc>
          <w:tcPr>
            <w:tcW w:w="0" w:type="auto"/>
          </w:tcPr>
          <w:p w14:paraId="10CFF82C" w14:textId="77777777" w:rsidR="00696877" w:rsidRDefault="00696877">
            <w:pPr>
              <w:rPr>
                <w:lang w:val="en-GB"/>
              </w:rPr>
            </w:pPr>
            <w:r>
              <w:rPr>
                <w:lang w:val="en-GB"/>
              </w:rPr>
              <w:t>POSP</w:t>
            </w:r>
          </w:p>
        </w:tc>
      </w:tr>
      <w:tr w:rsidR="00696877" w14:paraId="74880317" w14:textId="77777777">
        <w:tblPrEx>
          <w:tblCellMar>
            <w:top w:w="0" w:type="dxa"/>
            <w:bottom w:w="0" w:type="dxa"/>
          </w:tblCellMar>
        </w:tblPrEx>
        <w:tc>
          <w:tcPr>
            <w:tcW w:w="0" w:type="auto"/>
          </w:tcPr>
          <w:p w14:paraId="11FB0AAF" w14:textId="77777777" w:rsidR="00696877" w:rsidRDefault="00696877">
            <w:pPr>
              <w:rPr>
                <w:lang w:val="en-GB"/>
              </w:rPr>
            </w:pPr>
          </w:p>
        </w:tc>
        <w:tc>
          <w:tcPr>
            <w:tcW w:w="0" w:type="auto"/>
          </w:tcPr>
          <w:p w14:paraId="66D58AB4" w14:textId="77777777" w:rsidR="00696877" w:rsidRDefault="00696877">
            <w:pPr>
              <w:rPr>
                <w:lang w:val="en-GB"/>
              </w:rPr>
            </w:pPr>
          </w:p>
        </w:tc>
        <w:tc>
          <w:tcPr>
            <w:tcW w:w="0" w:type="auto"/>
          </w:tcPr>
          <w:p w14:paraId="2936FEE6" w14:textId="77777777" w:rsidR="00696877" w:rsidRDefault="00696877">
            <w:pPr>
              <w:rPr>
                <w:lang w:val="en-GB"/>
              </w:rPr>
            </w:pPr>
            <w:r>
              <w:rPr>
                <w:lang w:val="en-GB"/>
              </w:rPr>
              <w:t>Therapeutic Devices</w:t>
            </w:r>
          </w:p>
        </w:tc>
        <w:tc>
          <w:tcPr>
            <w:tcW w:w="0" w:type="auto"/>
          </w:tcPr>
          <w:p w14:paraId="3DDD796C" w14:textId="77777777" w:rsidR="00696877" w:rsidRDefault="00696877">
            <w:pPr>
              <w:rPr>
                <w:lang w:val="en-GB"/>
              </w:rPr>
            </w:pPr>
            <w:r>
              <w:rPr>
                <w:lang w:val="en-GB"/>
              </w:rPr>
              <w:t>POTD</w:t>
            </w:r>
          </w:p>
        </w:tc>
      </w:tr>
      <w:tr w:rsidR="00696877" w14:paraId="17D1F388" w14:textId="77777777">
        <w:tblPrEx>
          <w:tblCellMar>
            <w:top w:w="0" w:type="dxa"/>
            <w:bottom w:w="0" w:type="dxa"/>
          </w:tblCellMar>
        </w:tblPrEx>
        <w:tc>
          <w:tcPr>
            <w:tcW w:w="0" w:type="auto"/>
          </w:tcPr>
          <w:p w14:paraId="20EB87E9" w14:textId="77777777" w:rsidR="00696877" w:rsidRDefault="00696877">
            <w:pPr>
              <w:rPr>
                <w:lang w:val="en-GB"/>
              </w:rPr>
            </w:pPr>
            <w:r>
              <w:rPr>
                <w:lang w:val="en-GB"/>
              </w:rPr>
              <w:t>Records</w:t>
            </w:r>
          </w:p>
        </w:tc>
        <w:tc>
          <w:tcPr>
            <w:tcW w:w="0" w:type="auto"/>
          </w:tcPr>
          <w:p w14:paraId="06C9C78C" w14:textId="77777777" w:rsidR="00696877" w:rsidRDefault="00696877">
            <w:pPr>
              <w:rPr>
                <w:lang w:val="en-GB"/>
              </w:rPr>
            </w:pPr>
            <w:r>
              <w:rPr>
                <w:lang w:val="en-GB"/>
              </w:rPr>
              <w:t>RC</w:t>
            </w:r>
          </w:p>
        </w:tc>
        <w:tc>
          <w:tcPr>
            <w:tcW w:w="0" w:type="auto"/>
          </w:tcPr>
          <w:p w14:paraId="05F8E76E" w14:textId="77777777" w:rsidR="00696877" w:rsidRDefault="00696877">
            <w:pPr>
              <w:rPr>
                <w:lang w:val="en-GB"/>
              </w:rPr>
            </w:pPr>
          </w:p>
        </w:tc>
        <w:tc>
          <w:tcPr>
            <w:tcW w:w="0" w:type="auto"/>
          </w:tcPr>
          <w:p w14:paraId="38D328D3" w14:textId="77777777" w:rsidR="00696877" w:rsidRDefault="00696877">
            <w:pPr>
              <w:rPr>
                <w:lang w:val="en-GB"/>
              </w:rPr>
            </w:pPr>
          </w:p>
        </w:tc>
      </w:tr>
      <w:tr w:rsidR="00696877" w14:paraId="09ABBAFE" w14:textId="77777777">
        <w:tblPrEx>
          <w:tblCellMar>
            <w:top w:w="0" w:type="dxa"/>
            <w:bottom w:w="0" w:type="dxa"/>
          </w:tblCellMar>
        </w:tblPrEx>
        <w:tc>
          <w:tcPr>
            <w:tcW w:w="0" w:type="auto"/>
          </w:tcPr>
          <w:p w14:paraId="6C7869D1" w14:textId="77777777" w:rsidR="00696877" w:rsidRDefault="00696877">
            <w:pPr>
              <w:rPr>
                <w:lang w:val="en-GB"/>
              </w:rPr>
            </w:pPr>
          </w:p>
        </w:tc>
        <w:tc>
          <w:tcPr>
            <w:tcW w:w="0" w:type="auto"/>
          </w:tcPr>
          <w:p w14:paraId="628066B8" w14:textId="77777777" w:rsidR="00696877" w:rsidRDefault="00696877">
            <w:pPr>
              <w:rPr>
                <w:lang w:val="en-GB"/>
              </w:rPr>
            </w:pPr>
          </w:p>
        </w:tc>
        <w:tc>
          <w:tcPr>
            <w:tcW w:w="0" w:type="auto"/>
          </w:tcPr>
          <w:p w14:paraId="72F17AFB" w14:textId="77777777" w:rsidR="00696877" w:rsidRDefault="00696877">
            <w:pPr>
              <w:rPr>
                <w:lang w:val="en-GB"/>
              </w:rPr>
            </w:pPr>
            <w:r>
              <w:rPr>
                <w:lang w:val="en-GB"/>
              </w:rPr>
              <w:t>Medical Records</w:t>
            </w:r>
          </w:p>
        </w:tc>
        <w:tc>
          <w:tcPr>
            <w:tcW w:w="0" w:type="auto"/>
          </w:tcPr>
          <w:p w14:paraId="3507DCBB" w14:textId="77777777" w:rsidR="00696877" w:rsidRDefault="00696877">
            <w:pPr>
              <w:rPr>
                <w:lang w:val="en-GB"/>
              </w:rPr>
            </w:pPr>
            <w:r>
              <w:rPr>
                <w:lang w:val="en-GB"/>
              </w:rPr>
              <w:t>RCMR</w:t>
            </w:r>
          </w:p>
        </w:tc>
      </w:tr>
      <w:tr w:rsidR="00696877" w14:paraId="68267844" w14:textId="77777777">
        <w:tblPrEx>
          <w:tblCellMar>
            <w:top w:w="0" w:type="dxa"/>
            <w:bottom w:w="0" w:type="dxa"/>
          </w:tblCellMar>
        </w:tblPrEx>
        <w:tc>
          <w:tcPr>
            <w:tcW w:w="0" w:type="auto"/>
          </w:tcPr>
          <w:p w14:paraId="1C315993" w14:textId="77777777" w:rsidR="00696877" w:rsidRDefault="00696877">
            <w:pPr>
              <w:rPr>
                <w:lang w:val="en-GB"/>
              </w:rPr>
            </w:pPr>
          </w:p>
        </w:tc>
        <w:tc>
          <w:tcPr>
            <w:tcW w:w="0" w:type="auto"/>
          </w:tcPr>
          <w:p w14:paraId="2C4611D4" w14:textId="77777777" w:rsidR="00696877" w:rsidRDefault="00696877">
            <w:pPr>
              <w:rPr>
                <w:lang w:val="en-GB"/>
              </w:rPr>
            </w:pPr>
          </w:p>
        </w:tc>
        <w:tc>
          <w:tcPr>
            <w:tcW w:w="0" w:type="auto"/>
          </w:tcPr>
          <w:p w14:paraId="1726B90D" w14:textId="77777777" w:rsidR="00696877" w:rsidRDefault="00696877">
            <w:pPr>
              <w:rPr>
                <w:lang w:val="en-GB"/>
              </w:rPr>
            </w:pPr>
          </w:p>
        </w:tc>
        <w:tc>
          <w:tcPr>
            <w:tcW w:w="0" w:type="auto"/>
          </w:tcPr>
          <w:p w14:paraId="4395E2B1" w14:textId="77777777" w:rsidR="00696877" w:rsidRDefault="00696877">
            <w:pPr>
              <w:rPr>
                <w:lang w:val="en-GB"/>
              </w:rPr>
            </w:pPr>
          </w:p>
        </w:tc>
      </w:tr>
      <w:tr w:rsidR="00696877" w14:paraId="2128EFD3" w14:textId="77777777">
        <w:tblPrEx>
          <w:tblCellMar>
            <w:top w:w="0" w:type="dxa"/>
            <w:bottom w:w="0" w:type="dxa"/>
          </w:tblCellMar>
        </w:tblPrEx>
        <w:tc>
          <w:tcPr>
            <w:tcW w:w="0" w:type="auto"/>
          </w:tcPr>
          <w:p w14:paraId="26E0ABFC" w14:textId="77777777" w:rsidR="00696877" w:rsidRDefault="00696877">
            <w:pPr>
              <w:pStyle w:val="Sisluet1"/>
              <w:rPr>
                <w:szCs w:val="24"/>
                <w:lang w:val="en-GB" w:eastAsia="fi-FI"/>
              </w:rPr>
            </w:pPr>
            <w:r>
              <w:rPr>
                <w:szCs w:val="24"/>
                <w:lang w:val="en-GB" w:eastAsia="fi-FI"/>
              </w:rPr>
              <w:t>Reasoning</w:t>
            </w:r>
          </w:p>
        </w:tc>
        <w:tc>
          <w:tcPr>
            <w:tcW w:w="0" w:type="auto"/>
          </w:tcPr>
          <w:p w14:paraId="1432AFE0" w14:textId="77777777" w:rsidR="00696877" w:rsidRDefault="00696877">
            <w:pPr>
              <w:rPr>
                <w:lang w:val="en-GB"/>
              </w:rPr>
            </w:pPr>
            <w:r>
              <w:rPr>
                <w:lang w:val="en-GB"/>
              </w:rPr>
              <w:t>RE</w:t>
            </w:r>
          </w:p>
        </w:tc>
        <w:tc>
          <w:tcPr>
            <w:tcW w:w="0" w:type="auto"/>
          </w:tcPr>
          <w:p w14:paraId="7791E93B" w14:textId="77777777" w:rsidR="00696877" w:rsidRDefault="00696877">
            <w:pPr>
              <w:rPr>
                <w:lang w:val="en-GB"/>
              </w:rPr>
            </w:pPr>
          </w:p>
        </w:tc>
        <w:tc>
          <w:tcPr>
            <w:tcW w:w="0" w:type="auto"/>
          </w:tcPr>
          <w:p w14:paraId="33AD79DD" w14:textId="77777777" w:rsidR="00696877" w:rsidRDefault="00696877">
            <w:pPr>
              <w:rPr>
                <w:lang w:val="en-GB"/>
              </w:rPr>
            </w:pPr>
          </w:p>
        </w:tc>
      </w:tr>
      <w:tr w:rsidR="00696877" w14:paraId="18846444" w14:textId="77777777">
        <w:tblPrEx>
          <w:tblCellMar>
            <w:top w:w="0" w:type="dxa"/>
            <w:bottom w:w="0" w:type="dxa"/>
          </w:tblCellMar>
        </w:tblPrEx>
        <w:tc>
          <w:tcPr>
            <w:tcW w:w="0" w:type="auto"/>
          </w:tcPr>
          <w:p w14:paraId="3A8531A4" w14:textId="77777777" w:rsidR="00696877" w:rsidRDefault="00696877">
            <w:pPr>
              <w:rPr>
                <w:b/>
                <w:bCs/>
                <w:lang w:val="en-GB"/>
              </w:rPr>
            </w:pPr>
          </w:p>
        </w:tc>
        <w:tc>
          <w:tcPr>
            <w:tcW w:w="0" w:type="auto"/>
          </w:tcPr>
          <w:p w14:paraId="22CE3F11" w14:textId="77777777" w:rsidR="00696877" w:rsidRDefault="00696877">
            <w:pPr>
              <w:rPr>
                <w:lang w:val="en-GB"/>
              </w:rPr>
            </w:pPr>
          </w:p>
        </w:tc>
        <w:tc>
          <w:tcPr>
            <w:tcW w:w="0" w:type="auto"/>
          </w:tcPr>
          <w:p w14:paraId="5D562486" w14:textId="77777777" w:rsidR="00696877" w:rsidRDefault="00696877">
            <w:pPr>
              <w:rPr>
                <w:lang w:val="en-GB"/>
              </w:rPr>
            </w:pPr>
            <w:r>
              <w:rPr>
                <w:lang w:val="en-GB"/>
              </w:rPr>
              <w:t>Care Provision</w:t>
            </w:r>
          </w:p>
        </w:tc>
        <w:tc>
          <w:tcPr>
            <w:tcW w:w="0" w:type="auto"/>
          </w:tcPr>
          <w:p w14:paraId="4CC40F1B" w14:textId="77777777" w:rsidR="00696877" w:rsidRDefault="00696877">
            <w:pPr>
              <w:rPr>
                <w:lang w:val="en-GB"/>
              </w:rPr>
            </w:pPr>
            <w:r>
              <w:rPr>
                <w:lang w:val="en-GB"/>
              </w:rPr>
              <w:t>REPC</w:t>
            </w:r>
          </w:p>
        </w:tc>
      </w:tr>
    </w:tbl>
    <w:p w14:paraId="2A0735EF" w14:textId="77777777" w:rsidR="00696877" w:rsidRDefault="00696877">
      <w:pPr>
        <w:rPr>
          <w:lang w:val="en-US"/>
        </w:rPr>
      </w:pPr>
    </w:p>
    <w:p w14:paraId="71ACD243" w14:textId="77777777" w:rsidR="00696877" w:rsidRDefault="00696877">
      <w:pPr>
        <w:rPr>
          <w:lang w:val="en-GB"/>
        </w:rPr>
      </w:pPr>
    </w:p>
    <w:p w14:paraId="0E0B3646" w14:textId="77777777" w:rsidR="00696877" w:rsidRDefault="00696877">
      <w:pPr>
        <w:rPr>
          <w:lang w:val="en-GB"/>
        </w:rPr>
      </w:pPr>
    </w:p>
    <w:p w14:paraId="5F2DDE7D" w14:textId="77777777" w:rsidR="00696877" w:rsidRDefault="00696877">
      <w:pPr>
        <w:rPr>
          <w:lang w:val="en-GB"/>
        </w:rPr>
      </w:pPr>
    </w:p>
    <w:p w14:paraId="7DBD510D" w14:textId="77777777" w:rsidR="00696877" w:rsidRDefault="00696877">
      <w:pPr>
        <w:rPr>
          <w:lang w:val="en-GB"/>
        </w:rPr>
      </w:pPr>
    </w:p>
    <w:p w14:paraId="62DB5249" w14:textId="77777777" w:rsidR="00696877" w:rsidRDefault="00696877">
      <w:pPr>
        <w:rPr>
          <w:lang w:val="en-GB"/>
        </w:rPr>
      </w:pPr>
    </w:p>
    <w:p w14:paraId="12F0B063" w14:textId="77777777" w:rsidR="00696877" w:rsidRDefault="00696877">
      <w:pPr>
        <w:pStyle w:val="Otsikko7"/>
        <w:rPr>
          <w:szCs w:val="24"/>
          <w:lang w:val="en-GB" w:eastAsia="fi-FI"/>
        </w:rPr>
      </w:pPr>
      <w:r>
        <w:rPr>
          <w:szCs w:val="24"/>
          <w:lang w:val="en-GB" w:eastAsia="fi-FI"/>
        </w:rPr>
        <w:t>Administrative Management Domains</w:t>
      </w:r>
    </w:p>
    <w:p w14:paraId="36AB6EBA" w14:textId="77777777" w:rsidR="00696877" w:rsidRDefault="00696877">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4"/>
        <w:gridCol w:w="980"/>
        <w:gridCol w:w="2647"/>
        <w:gridCol w:w="980"/>
      </w:tblGrid>
      <w:tr w:rsidR="00696877" w14:paraId="31F8FF00"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shd w:val="clear" w:color="auto" w:fill="CCCCCC"/>
          </w:tcPr>
          <w:p w14:paraId="69C3A837" w14:textId="77777777" w:rsidR="00696877" w:rsidRDefault="00696877">
            <w:pPr>
              <w:rPr>
                <w:lang w:val="en-GB"/>
              </w:rPr>
            </w:pPr>
            <w:r>
              <w:rPr>
                <w:lang w:val="en-GB"/>
              </w:rPr>
              <w:t>Subsection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12192D3C" w14:textId="77777777" w:rsidR="00696877" w:rsidRDefault="00696877">
            <w:pPr>
              <w:rPr>
                <w:lang w:val="en-GB"/>
              </w:rPr>
            </w:pPr>
            <w:r>
              <w:rPr>
                <w:lang w:val="en-GB"/>
              </w:rPr>
              <w:t>Lyhenne</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6AE915CF" w14:textId="77777777" w:rsidR="00696877" w:rsidRDefault="00696877">
            <w:pPr>
              <w:rPr>
                <w:lang w:val="en-GB"/>
              </w:rPr>
            </w:pPr>
            <w:r>
              <w:rPr>
                <w:lang w:val="en-GB"/>
              </w:rPr>
              <w:t>Domain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0AF69D30" w14:textId="77777777" w:rsidR="00696877" w:rsidRDefault="00696877">
            <w:pPr>
              <w:rPr>
                <w:lang w:val="en-GB"/>
              </w:rPr>
            </w:pPr>
            <w:r>
              <w:rPr>
                <w:lang w:val="en-GB"/>
              </w:rPr>
              <w:t>Lyhenne</w:t>
            </w:r>
          </w:p>
        </w:tc>
      </w:tr>
      <w:tr w:rsidR="00696877" w14:paraId="09A7A54F"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385B5E32" w14:textId="77777777" w:rsidR="00696877" w:rsidRDefault="00696877">
            <w:pPr>
              <w:rPr>
                <w:lang w:val="en-GB"/>
              </w:rPr>
            </w:pPr>
            <w:r>
              <w:rPr>
                <w:lang w:val="en-GB"/>
              </w:rPr>
              <w:t>Practice</w:t>
            </w:r>
          </w:p>
        </w:tc>
        <w:tc>
          <w:tcPr>
            <w:tcW w:w="0" w:type="auto"/>
            <w:tcBorders>
              <w:top w:val="single" w:sz="4" w:space="0" w:color="auto"/>
              <w:left w:val="single" w:sz="4" w:space="0" w:color="auto"/>
              <w:bottom w:val="single" w:sz="4" w:space="0" w:color="auto"/>
              <w:right w:val="single" w:sz="4" w:space="0" w:color="auto"/>
            </w:tcBorders>
          </w:tcPr>
          <w:p w14:paraId="24396AAC" w14:textId="77777777" w:rsidR="00696877" w:rsidRDefault="00696877">
            <w:pPr>
              <w:rPr>
                <w:lang w:val="en-GB"/>
              </w:rPr>
            </w:pPr>
            <w:r>
              <w:rPr>
                <w:lang w:val="en-GB"/>
              </w:rPr>
              <w:t>PR</w:t>
            </w:r>
          </w:p>
        </w:tc>
        <w:tc>
          <w:tcPr>
            <w:tcW w:w="0" w:type="auto"/>
            <w:tcBorders>
              <w:top w:val="single" w:sz="4" w:space="0" w:color="auto"/>
              <w:left w:val="single" w:sz="4" w:space="0" w:color="auto"/>
              <w:bottom w:val="single" w:sz="4" w:space="0" w:color="auto"/>
              <w:right w:val="single" w:sz="4" w:space="0" w:color="auto"/>
            </w:tcBorders>
          </w:tcPr>
          <w:p w14:paraId="49BE1F67"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1DC780DF" w14:textId="77777777" w:rsidR="00696877" w:rsidRDefault="00696877">
            <w:pPr>
              <w:rPr>
                <w:lang w:val="en-GB"/>
              </w:rPr>
            </w:pPr>
          </w:p>
        </w:tc>
      </w:tr>
      <w:tr w:rsidR="00696877" w14:paraId="183D4337"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F7D874F"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0DBCEA12"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236C7E7F" w14:textId="77777777" w:rsidR="00696877" w:rsidRDefault="00696877">
            <w:pPr>
              <w:rPr>
                <w:lang w:val="en-GB"/>
              </w:rPr>
            </w:pPr>
            <w:r>
              <w:rPr>
                <w:lang w:val="en-GB"/>
              </w:rPr>
              <w:t>Patient Administration</w:t>
            </w:r>
          </w:p>
        </w:tc>
        <w:tc>
          <w:tcPr>
            <w:tcW w:w="0" w:type="auto"/>
            <w:tcBorders>
              <w:top w:val="single" w:sz="4" w:space="0" w:color="auto"/>
              <w:left w:val="single" w:sz="4" w:space="0" w:color="auto"/>
              <w:bottom w:val="single" w:sz="4" w:space="0" w:color="auto"/>
              <w:right w:val="single" w:sz="4" w:space="0" w:color="auto"/>
            </w:tcBorders>
          </w:tcPr>
          <w:p w14:paraId="143D8C55" w14:textId="77777777" w:rsidR="00696877" w:rsidRDefault="00696877">
            <w:pPr>
              <w:rPr>
                <w:lang w:val="en-GB"/>
              </w:rPr>
            </w:pPr>
            <w:r>
              <w:rPr>
                <w:lang w:val="en-GB"/>
              </w:rPr>
              <w:t>PRPA</w:t>
            </w:r>
          </w:p>
        </w:tc>
      </w:tr>
      <w:tr w:rsidR="00696877" w14:paraId="540462E1"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1486083"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50AB38A9"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53A998A4" w14:textId="77777777" w:rsidR="00696877" w:rsidRDefault="00696877">
            <w:pPr>
              <w:pStyle w:val="Sisluet1"/>
              <w:rPr>
                <w:szCs w:val="24"/>
                <w:lang w:val="en-GB" w:eastAsia="fi-FI"/>
              </w:rPr>
            </w:pPr>
            <w:r>
              <w:rPr>
                <w:szCs w:val="24"/>
                <w:lang w:val="en-GB" w:eastAsia="fi-FI"/>
              </w:rPr>
              <w:t>Scheduling</w:t>
            </w:r>
          </w:p>
        </w:tc>
        <w:tc>
          <w:tcPr>
            <w:tcW w:w="0" w:type="auto"/>
            <w:tcBorders>
              <w:top w:val="single" w:sz="4" w:space="0" w:color="auto"/>
              <w:left w:val="single" w:sz="4" w:space="0" w:color="auto"/>
              <w:bottom w:val="single" w:sz="4" w:space="0" w:color="auto"/>
              <w:right w:val="single" w:sz="4" w:space="0" w:color="auto"/>
            </w:tcBorders>
          </w:tcPr>
          <w:p w14:paraId="2C51AA70" w14:textId="77777777" w:rsidR="00696877" w:rsidRDefault="00696877">
            <w:pPr>
              <w:rPr>
                <w:lang w:val="en-GB"/>
              </w:rPr>
            </w:pPr>
            <w:r>
              <w:rPr>
                <w:lang w:val="en-GB"/>
              </w:rPr>
              <w:t>PRSC</w:t>
            </w:r>
          </w:p>
        </w:tc>
      </w:tr>
      <w:tr w:rsidR="00696877" w14:paraId="41386A0B"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4752238F"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352B0C47"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F82C5C6" w14:textId="77777777" w:rsidR="00696877" w:rsidRDefault="00696877">
            <w:pPr>
              <w:rPr>
                <w:lang w:val="en-GB"/>
              </w:rPr>
            </w:pPr>
            <w:r>
              <w:rPr>
                <w:lang w:val="en-GB"/>
              </w:rPr>
              <w:t>Personnel Management</w:t>
            </w:r>
          </w:p>
        </w:tc>
        <w:tc>
          <w:tcPr>
            <w:tcW w:w="0" w:type="auto"/>
            <w:tcBorders>
              <w:top w:val="single" w:sz="4" w:space="0" w:color="auto"/>
              <w:left w:val="single" w:sz="4" w:space="0" w:color="auto"/>
              <w:bottom w:val="single" w:sz="4" w:space="0" w:color="auto"/>
              <w:right w:val="single" w:sz="4" w:space="0" w:color="auto"/>
            </w:tcBorders>
          </w:tcPr>
          <w:p w14:paraId="66EA2FCB" w14:textId="77777777" w:rsidR="00696877" w:rsidRDefault="00696877">
            <w:pPr>
              <w:rPr>
                <w:lang w:val="en-GB"/>
              </w:rPr>
            </w:pPr>
            <w:r>
              <w:rPr>
                <w:lang w:val="en-GB"/>
              </w:rPr>
              <w:t>PRPM</w:t>
            </w:r>
          </w:p>
        </w:tc>
      </w:tr>
      <w:tr w:rsidR="00696877" w14:paraId="509B0512"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2C490608" w14:textId="77777777" w:rsidR="00696877" w:rsidRDefault="00696877">
            <w:pPr>
              <w:rPr>
                <w:lang w:val="en-GB"/>
              </w:rPr>
            </w:pPr>
            <w:r>
              <w:rPr>
                <w:lang w:val="en-GB"/>
              </w:rPr>
              <w:t>Financial</w:t>
            </w:r>
          </w:p>
        </w:tc>
        <w:tc>
          <w:tcPr>
            <w:tcW w:w="0" w:type="auto"/>
            <w:tcBorders>
              <w:top w:val="single" w:sz="4" w:space="0" w:color="auto"/>
              <w:left w:val="single" w:sz="4" w:space="0" w:color="auto"/>
              <w:bottom w:val="single" w:sz="4" w:space="0" w:color="auto"/>
              <w:right w:val="single" w:sz="4" w:space="0" w:color="auto"/>
            </w:tcBorders>
          </w:tcPr>
          <w:p w14:paraId="0879392D" w14:textId="77777777" w:rsidR="00696877" w:rsidRDefault="00696877">
            <w:pPr>
              <w:rPr>
                <w:lang w:val="en-GB"/>
              </w:rPr>
            </w:pPr>
            <w:r>
              <w:rPr>
                <w:lang w:val="en-GB"/>
              </w:rPr>
              <w:t>FI</w:t>
            </w:r>
          </w:p>
        </w:tc>
        <w:tc>
          <w:tcPr>
            <w:tcW w:w="0" w:type="auto"/>
            <w:tcBorders>
              <w:top w:val="single" w:sz="4" w:space="0" w:color="auto"/>
              <w:left w:val="single" w:sz="4" w:space="0" w:color="auto"/>
              <w:bottom w:val="single" w:sz="4" w:space="0" w:color="auto"/>
              <w:right w:val="single" w:sz="4" w:space="0" w:color="auto"/>
            </w:tcBorders>
          </w:tcPr>
          <w:p w14:paraId="2D9325C7"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011D0024" w14:textId="77777777" w:rsidR="00696877" w:rsidRDefault="00696877">
            <w:pPr>
              <w:rPr>
                <w:lang w:val="en-GB"/>
              </w:rPr>
            </w:pPr>
          </w:p>
        </w:tc>
      </w:tr>
      <w:tr w:rsidR="00696877" w14:paraId="123DF3D1"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661E72E2"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392A2A42" w14:textId="77777777" w:rsidR="00696877" w:rsidRDefault="00696877">
            <w:pPr>
              <w:rPr>
                <w:lang w:val="en-GB"/>
              </w:rPr>
            </w:pPr>
            <w:r>
              <w:rPr>
                <w:lang w:val="en-GB"/>
              </w:rPr>
              <w:t xml:space="preserve"> </w:t>
            </w:r>
          </w:p>
        </w:tc>
        <w:tc>
          <w:tcPr>
            <w:tcW w:w="0" w:type="auto"/>
            <w:tcBorders>
              <w:top w:val="single" w:sz="4" w:space="0" w:color="auto"/>
              <w:left w:val="single" w:sz="4" w:space="0" w:color="auto"/>
              <w:bottom w:val="single" w:sz="4" w:space="0" w:color="auto"/>
              <w:right w:val="single" w:sz="4" w:space="0" w:color="auto"/>
            </w:tcBorders>
          </w:tcPr>
          <w:p w14:paraId="21A3FDDF" w14:textId="77777777" w:rsidR="00696877" w:rsidRDefault="00696877">
            <w:pPr>
              <w:rPr>
                <w:lang w:val="en-GB"/>
              </w:rPr>
            </w:pPr>
            <w:r>
              <w:rPr>
                <w:lang w:val="en-GB"/>
              </w:rPr>
              <w:t>Claims &amp; Reimbursement</w:t>
            </w:r>
          </w:p>
        </w:tc>
        <w:tc>
          <w:tcPr>
            <w:tcW w:w="0" w:type="auto"/>
            <w:tcBorders>
              <w:top w:val="single" w:sz="4" w:space="0" w:color="auto"/>
              <w:left w:val="single" w:sz="4" w:space="0" w:color="auto"/>
              <w:bottom w:val="single" w:sz="4" w:space="0" w:color="auto"/>
              <w:right w:val="single" w:sz="4" w:space="0" w:color="auto"/>
            </w:tcBorders>
          </w:tcPr>
          <w:p w14:paraId="2B4F09F6" w14:textId="77777777" w:rsidR="00696877" w:rsidRDefault="00696877">
            <w:pPr>
              <w:rPr>
                <w:lang w:val="en-GB"/>
              </w:rPr>
            </w:pPr>
            <w:r>
              <w:rPr>
                <w:lang w:val="en-GB"/>
              </w:rPr>
              <w:t>FICR</w:t>
            </w:r>
          </w:p>
        </w:tc>
      </w:tr>
      <w:tr w:rsidR="00696877" w14:paraId="68848270"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6DBF5D68"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616F5FBB"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08B87A01" w14:textId="77777777" w:rsidR="00696877" w:rsidRDefault="00696877">
            <w:pPr>
              <w:rPr>
                <w:lang w:val="en-GB"/>
              </w:rPr>
            </w:pPr>
            <w:r>
              <w:rPr>
                <w:lang w:val="en-GB"/>
              </w:rPr>
              <w:t>Accounting and Billing</w:t>
            </w:r>
          </w:p>
        </w:tc>
        <w:tc>
          <w:tcPr>
            <w:tcW w:w="0" w:type="auto"/>
            <w:tcBorders>
              <w:top w:val="single" w:sz="4" w:space="0" w:color="auto"/>
              <w:left w:val="single" w:sz="4" w:space="0" w:color="auto"/>
              <w:bottom w:val="single" w:sz="4" w:space="0" w:color="auto"/>
              <w:right w:val="single" w:sz="4" w:space="0" w:color="auto"/>
            </w:tcBorders>
          </w:tcPr>
          <w:p w14:paraId="282D2F83" w14:textId="77777777" w:rsidR="00696877" w:rsidRDefault="00696877">
            <w:pPr>
              <w:rPr>
                <w:lang w:val="en-GB"/>
              </w:rPr>
            </w:pPr>
            <w:r>
              <w:rPr>
                <w:lang w:val="en-GB"/>
              </w:rPr>
              <w:t>FIAB</w:t>
            </w:r>
          </w:p>
        </w:tc>
      </w:tr>
    </w:tbl>
    <w:p w14:paraId="3E8CF853" w14:textId="77777777" w:rsidR="00696877" w:rsidRDefault="00696877">
      <w:pPr>
        <w:rPr>
          <w:lang w:val="en-US"/>
        </w:rPr>
      </w:pPr>
    </w:p>
    <w:p w14:paraId="411F68BC" w14:textId="77777777" w:rsidR="00696877" w:rsidRDefault="00696877">
      <w:pPr>
        <w:rPr>
          <w:lang w:val="en-US"/>
        </w:rPr>
      </w:pPr>
    </w:p>
    <w:p w14:paraId="6D01D34E" w14:textId="77777777" w:rsidR="00696877" w:rsidRDefault="00696877">
      <w:pPr>
        <w:pStyle w:val="Otsikko7"/>
        <w:rPr>
          <w:szCs w:val="24"/>
          <w:lang w:val="en-GB" w:eastAsia="fi-FI"/>
        </w:rPr>
      </w:pPr>
      <w:r>
        <w:rPr>
          <w:szCs w:val="24"/>
          <w:lang w:val="en-GB" w:eastAsia="fi-FI"/>
        </w:rPr>
        <w:t>Infrastructure Management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2"/>
        <w:gridCol w:w="980"/>
        <w:gridCol w:w="3838"/>
        <w:gridCol w:w="980"/>
      </w:tblGrid>
      <w:tr w:rsidR="00696877" w14:paraId="0F5921EB"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shd w:val="clear" w:color="auto" w:fill="CCCCCC"/>
          </w:tcPr>
          <w:p w14:paraId="7A143D76" w14:textId="77777777" w:rsidR="00696877" w:rsidRDefault="00696877">
            <w:pPr>
              <w:rPr>
                <w:lang w:val="en-GB"/>
              </w:rPr>
            </w:pPr>
            <w:r>
              <w:rPr>
                <w:lang w:val="en-GB"/>
              </w:rPr>
              <w:t>Subsection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7586C7E2" w14:textId="77777777" w:rsidR="00696877" w:rsidRDefault="00696877">
            <w:pPr>
              <w:rPr>
                <w:lang w:val="en-GB"/>
              </w:rPr>
            </w:pPr>
            <w:r>
              <w:rPr>
                <w:lang w:val="en-GB"/>
              </w:rPr>
              <w:t>Lyhenne</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4EAF1838" w14:textId="77777777" w:rsidR="00696877" w:rsidRDefault="00696877">
            <w:pPr>
              <w:rPr>
                <w:lang w:val="en-GB"/>
              </w:rPr>
            </w:pPr>
            <w:r>
              <w:rPr>
                <w:lang w:val="en-GB"/>
              </w:rPr>
              <w:t>Domain</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2E410492" w14:textId="77777777" w:rsidR="00696877" w:rsidRDefault="00696877">
            <w:pPr>
              <w:rPr>
                <w:lang w:val="en-GB"/>
              </w:rPr>
            </w:pPr>
            <w:r>
              <w:rPr>
                <w:lang w:val="en-GB"/>
              </w:rPr>
              <w:t>Lyhenne</w:t>
            </w:r>
          </w:p>
        </w:tc>
      </w:tr>
      <w:tr w:rsidR="00696877" w14:paraId="222C607E"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6976F5C8" w14:textId="77777777" w:rsidR="00696877" w:rsidRDefault="00696877">
            <w:pPr>
              <w:rPr>
                <w:lang w:val="en-GB"/>
              </w:rPr>
            </w:pPr>
            <w:r>
              <w:rPr>
                <w:lang w:val="en-GB"/>
              </w:rPr>
              <w:t>Message Control</w:t>
            </w:r>
          </w:p>
        </w:tc>
        <w:tc>
          <w:tcPr>
            <w:tcW w:w="0" w:type="auto"/>
            <w:tcBorders>
              <w:top w:val="single" w:sz="4" w:space="0" w:color="auto"/>
              <w:left w:val="single" w:sz="4" w:space="0" w:color="auto"/>
              <w:bottom w:val="single" w:sz="4" w:space="0" w:color="auto"/>
              <w:right w:val="single" w:sz="4" w:space="0" w:color="auto"/>
            </w:tcBorders>
          </w:tcPr>
          <w:p w14:paraId="13BFE974" w14:textId="77777777" w:rsidR="00696877" w:rsidRDefault="00696877">
            <w:pPr>
              <w:rPr>
                <w:lang w:val="en-GB"/>
              </w:rPr>
            </w:pPr>
            <w:r>
              <w:rPr>
                <w:lang w:val="en-GB"/>
              </w:rPr>
              <w:t>MC</w:t>
            </w:r>
          </w:p>
        </w:tc>
        <w:tc>
          <w:tcPr>
            <w:tcW w:w="0" w:type="auto"/>
            <w:tcBorders>
              <w:top w:val="single" w:sz="4" w:space="0" w:color="auto"/>
              <w:left w:val="single" w:sz="4" w:space="0" w:color="auto"/>
              <w:bottom w:val="single" w:sz="4" w:space="0" w:color="auto"/>
              <w:right w:val="single" w:sz="4" w:space="0" w:color="auto"/>
            </w:tcBorders>
          </w:tcPr>
          <w:p w14:paraId="446BBAEB"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73EE908D" w14:textId="77777777" w:rsidR="00696877" w:rsidRDefault="00696877">
            <w:pPr>
              <w:rPr>
                <w:lang w:val="en-GB"/>
              </w:rPr>
            </w:pPr>
          </w:p>
        </w:tc>
      </w:tr>
      <w:tr w:rsidR="00696877" w14:paraId="053CC96F"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B7E9193"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61A37909"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576736CB" w14:textId="77777777" w:rsidR="00696877" w:rsidRDefault="00696877">
            <w:pPr>
              <w:rPr>
                <w:lang w:val="en-GB"/>
              </w:rPr>
            </w:pPr>
            <w:r>
              <w:rPr>
                <w:lang w:val="en-GB"/>
              </w:rPr>
              <w:t>Message Control Infrastructure</w:t>
            </w:r>
          </w:p>
        </w:tc>
        <w:tc>
          <w:tcPr>
            <w:tcW w:w="0" w:type="auto"/>
            <w:tcBorders>
              <w:top w:val="single" w:sz="4" w:space="0" w:color="auto"/>
              <w:left w:val="single" w:sz="4" w:space="0" w:color="auto"/>
              <w:bottom w:val="single" w:sz="4" w:space="0" w:color="auto"/>
              <w:right w:val="single" w:sz="4" w:space="0" w:color="auto"/>
            </w:tcBorders>
          </w:tcPr>
          <w:p w14:paraId="2DADF27F" w14:textId="77777777" w:rsidR="00696877" w:rsidRDefault="00696877">
            <w:pPr>
              <w:rPr>
                <w:lang w:val="en-GB"/>
              </w:rPr>
            </w:pPr>
            <w:r>
              <w:rPr>
                <w:lang w:val="en-GB"/>
              </w:rPr>
              <w:t>MCCI</w:t>
            </w:r>
          </w:p>
        </w:tc>
      </w:tr>
      <w:tr w:rsidR="00696877" w14:paraId="5CC780A1"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8084BE5"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15435E1"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56A3E096" w14:textId="77777777" w:rsidR="00696877" w:rsidRDefault="00696877">
            <w:pPr>
              <w:rPr>
                <w:lang w:val="en-GB"/>
              </w:rPr>
            </w:pPr>
            <w:r>
              <w:rPr>
                <w:lang w:val="en-GB"/>
              </w:rPr>
              <w:t>Message Act Infrastructure</w:t>
            </w:r>
          </w:p>
        </w:tc>
        <w:tc>
          <w:tcPr>
            <w:tcW w:w="0" w:type="auto"/>
            <w:tcBorders>
              <w:top w:val="single" w:sz="4" w:space="0" w:color="auto"/>
              <w:left w:val="single" w:sz="4" w:space="0" w:color="auto"/>
              <w:bottom w:val="single" w:sz="4" w:space="0" w:color="auto"/>
              <w:right w:val="single" w:sz="4" w:space="0" w:color="auto"/>
            </w:tcBorders>
          </w:tcPr>
          <w:p w14:paraId="67EBD140" w14:textId="77777777" w:rsidR="00696877" w:rsidRDefault="00696877">
            <w:pPr>
              <w:rPr>
                <w:lang w:val="en-GB"/>
              </w:rPr>
            </w:pPr>
            <w:r>
              <w:rPr>
                <w:lang w:val="en-GB"/>
              </w:rPr>
              <w:t>MCAI</w:t>
            </w:r>
          </w:p>
        </w:tc>
      </w:tr>
      <w:tr w:rsidR="00696877" w14:paraId="325C4419"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6C9E8E68" w14:textId="77777777" w:rsidR="00696877" w:rsidRDefault="00696877">
            <w:pPr>
              <w:rPr>
                <w:lang w:val="en-GB"/>
              </w:rPr>
            </w:pPr>
            <w:r>
              <w:rPr>
                <w:lang w:val="en-GB"/>
              </w:rPr>
              <w:t>Master File</w:t>
            </w:r>
          </w:p>
        </w:tc>
        <w:tc>
          <w:tcPr>
            <w:tcW w:w="0" w:type="auto"/>
            <w:tcBorders>
              <w:top w:val="single" w:sz="4" w:space="0" w:color="auto"/>
              <w:left w:val="single" w:sz="4" w:space="0" w:color="auto"/>
              <w:bottom w:val="single" w:sz="4" w:space="0" w:color="auto"/>
              <w:right w:val="single" w:sz="4" w:space="0" w:color="auto"/>
            </w:tcBorders>
          </w:tcPr>
          <w:p w14:paraId="19CA1788" w14:textId="77777777" w:rsidR="00696877" w:rsidRDefault="00696877">
            <w:pPr>
              <w:rPr>
                <w:lang w:val="en-GB"/>
              </w:rPr>
            </w:pPr>
            <w:r>
              <w:rPr>
                <w:lang w:val="en-GB"/>
              </w:rPr>
              <w:t>MF</w:t>
            </w:r>
          </w:p>
        </w:tc>
        <w:tc>
          <w:tcPr>
            <w:tcW w:w="0" w:type="auto"/>
            <w:tcBorders>
              <w:top w:val="single" w:sz="4" w:space="0" w:color="auto"/>
              <w:left w:val="single" w:sz="4" w:space="0" w:color="auto"/>
              <w:bottom w:val="single" w:sz="4" w:space="0" w:color="auto"/>
              <w:right w:val="single" w:sz="4" w:space="0" w:color="auto"/>
            </w:tcBorders>
          </w:tcPr>
          <w:p w14:paraId="78F577AC"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7BFCF552" w14:textId="77777777" w:rsidR="00696877" w:rsidRDefault="00696877">
            <w:pPr>
              <w:rPr>
                <w:lang w:val="en-GB"/>
              </w:rPr>
            </w:pPr>
          </w:p>
        </w:tc>
      </w:tr>
      <w:tr w:rsidR="00696877" w14:paraId="3C64B621"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8AD4FEC"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BDFC63C"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62C4B9CC" w14:textId="77777777" w:rsidR="00696877" w:rsidRDefault="00696877">
            <w:pPr>
              <w:rPr>
                <w:lang w:val="en-GB"/>
              </w:rPr>
            </w:pPr>
            <w:r>
              <w:rPr>
                <w:lang w:val="en-GB"/>
              </w:rPr>
              <w:t>Master File Management Infrastructure</w:t>
            </w:r>
          </w:p>
        </w:tc>
        <w:tc>
          <w:tcPr>
            <w:tcW w:w="0" w:type="auto"/>
            <w:tcBorders>
              <w:top w:val="single" w:sz="4" w:space="0" w:color="auto"/>
              <w:left w:val="single" w:sz="4" w:space="0" w:color="auto"/>
              <w:bottom w:val="single" w:sz="4" w:space="0" w:color="auto"/>
              <w:right w:val="single" w:sz="4" w:space="0" w:color="auto"/>
            </w:tcBorders>
          </w:tcPr>
          <w:p w14:paraId="3018A452" w14:textId="77777777" w:rsidR="00696877" w:rsidRDefault="00696877">
            <w:pPr>
              <w:rPr>
                <w:lang w:val="en-GB"/>
              </w:rPr>
            </w:pPr>
            <w:r>
              <w:rPr>
                <w:lang w:val="en-GB"/>
              </w:rPr>
              <w:t>MFMI</w:t>
            </w:r>
          </w:p>
        </w:tc>
      </w:tr>
      <w:tr w:rsidR="00696877" w14:paraId="342B60D1"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EABEFBE" w14:textId="77777777" w:rsidR="00696877" w:rsidRDefault="00696877">
            <w:pPr>
              <w:rPr>
                <w:lang w:val="en-GB"/>
              </w:rPr>
            </w:pPr>
            <w:r>
              <w:rPr>
                <w:lang w:val="en-GB"/>
              </w:rPr>
              <w:t>Query</w:t>
            </w:r>
          </w:p>
        </w:tc>
        <w:tc>
          <w:tcPr>
            <w:tcW w:w="0" w:type="auto"/>
            <w:tcBorders>
              <w:top w:val="single" w:sz="4" w:space="0" w:color="auto"/>
              <w:left w:val="single" w:sz="4" w:space="0" w:color="auto"/>
              <w:bottom w:val="single" w:sz="4" w:space="0" w:color="auto"/>
              <w:right w:val="single" w:sz="4" w:space="0" w:color="auto"/>
            </w:tcBorders>
          </w:tcPr>
          <w:p w14:paraId="25195179" w14:textId="77777777" w:rsidR="00696877" w:rsidRDefault="00696877">
            <w:pPr>
              <w:rPr>
                <w:lang w:val="en-GB"/>
              </w:rPr>
            </w:pPr>
            <w:r>
              <w:rPr>
                <w:lang w:val="en-GB"/>
              </w:rPr>
              <w:t>QU</w:t>
            </w:r>
          </w:p>
        </w:tc>
        <w:tc>
          <w:tcPr>
            <w:tcW w:w="0" w:type="auto"/>
            <w:tcBorders>
              <w:top w:val="single" w:sz="4" w:space="0" w:color="auto"/>
              <w:left w:val="single" w:sz="4" w:space="0" w:color="auto"/>
              <w:bottom w:val="single" w:sz="4" w:space="0" w:color="auto"/>
              <w:right w:val="single" w:sz="4" w:space="0" w:color="auto"/>
            </w:tcBorders>
          </w:tcPr>
          <w:p w14:paraId="575755C3"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4C820CA1" w14:textId="77777777" w:rsidR="00696877" w:rsidRDefault="00696877">
            <w:pPr>
              <w:rPr>
                <w:lang w:val="en-GB"/>
              </w:rPr>
            </w:pPr>
          </w:p>
        </w:tc>
      </w:tr>
      <w:tr w:rsidR="00696877" w14:paraId="042B9191"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7F2E1414"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25C54186"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1B6F67B5" w14:textId="77777777" w:rsidR="00696877" w:rsidRDefault="00696877">
            <w:pPr>
              <w:rPr>
                <w:lang w:val="en-GB"/>
              </w:rPr>
            </w:pPr>
            <w:r>
              <w:rPr>
                <w:lang w:val="en-GB"/>
              </w:rPr>
              <w:t>Query Infrastructure</w:t>
            </w:r>
          </w:p>
        </w:tc>
        <w:tc>
          <w:tcPr>
            <w:tcW w:w="0" w:type="auto"/>
            <w:tcBorders>
              <w:top w:val="single" w:sz="4" w:space="0" w:color="auto"/>
              <w:left w:val="single" w:sz="4" w:space="0" w:color="auto"/>
              <w:bottom w:val="single" w:sz="4" w:space="0" w:color="auto"/>
              <w:right w:val="single" w:sz="4" w:space="0" w:color="auto"/>
            </w:tcBorders>
          </w:tcPr>
          <w:p w14:paraId="1BEA3CCF" w14:textId="77777777" w:rsidR="00696877" w:rsidRDefault="00696877">
            <w:pPr>
              <w:rPr>
                <w:lang w:val="en-GB"/>
              </w:rPr>
            </w:pPr>
            <w:r>
              <w:rPr>
                <w:lang w:val="en-GB"/>
              </w:rPr>
              <w:t>QUQI</w:t>
            </w:r>
          </w:p>
        </w:tc>
      </w:tr>
      <w:tr w:rsidR="00696877" w14:paraId="6E5FC912"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67C1C47" w14:textId="77777777" w:rsidR="00696877" w:rsidRDefault="00696877">
            <w:pPr>
              <w:rPr>
                <w:lang w:val="en-GB"/>
              </w:rPr>
            </w:pPr>
            <w:r>
              <w:rPr>
                <w:lang w:val="en-GB"/>
              </w:rPr>
              <w:t>Common Message Elements</w:t>
            </w:r>
          </w:p>
        </w:tc>
        <w:tc>
          <w:tcPr>
            <w:tcW w:w="0" w:type="auto"/>
            <w:tcBorders>
              <w:top w:val="single" w:sz="4" w:space="0" w:color="auto"/>
              <w:left w:val="single" w:sz="4" w:space="0" w:color="auto"/>
              <w:bottom w:val="single" w:sz="4" w:space="0" w:color="auto"/>
              <w:right w:val="single" w:sz="4" w:space="0" w:color="auto"/>
            </w:tcBorders>
          </w:tcPr>
          <w:p w14:paraId="325596E7" w14:textId="77777777" w:rsidR="00696877" w:rsidRDefault="00696877">
            <w:pPr>
              <w:rPr>
                <w:lang w:val="en-GB"/>
              </w:rPr>
            </w:pPr>
            <w:r>
              <w:rPr>
                <w:lang w:val="en-GB"/>
              </w:rPr>
              <w:t>CO</w:t>
            </w:r>
          </w:p>
        </w:tc>
        <w:tc>
          <w:tcPr>
            <w:tcW w:w="0" w:type="auto"/>
            <w:tcBorders>
              <w:top w:val="single" w:sz="4" w:space="0" w:color="auto"/>
              <w:left w:val="single" w:sz="4" w:space="0" w:color="auto"/>
              <w:bottom w:val="single" w:sz="4" w:space="0" w:color="auto"/>
              <w:right w:val="single" w:sz="4" w:space="0" w:color="auto"/>
            </w:tcBorders>
          </w:tcPr>
          <w:p w14:paraId="188ADDDC"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226DEE68" w14:textId="77777777" w:rsidR="00696877" w:rsidRDefault="00696877">
            <w:pPr>
              <w:rPr>
                <w:lang w:val="en-GB"/>
              </w:rPr>
            </w:pPr>
          </w:p>
        </w:tc>
      </w:tr>
      <w:tr w:rsidR="00696877" w14:paraId="1B3773F2"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6BB1A7B4"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197BA173"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36ED7266" w14:textId="77777777" w:rsidR="00696877" w:rsidRDefault="00696877">
            <w:pPr>
              <w:rPr>
                <w:lang w:val="en-GB"/>
              </w:rPr>
            </w:pPr>
            <w:r>
              <w:rPr>
                <w:lang w:val="en-GB"/>
              </w:rPr>
              <w:t>Common Message Elements</w:t>
            </w:r>
          </w:p>
        </w:tc>
        <w:tc>
          <w:tcPr>
            <w:tcW w:w="0" w:type="auto"/>
            <w:tcBorders>
              <w:top w:val="single" w:sz="4" w:space="0" w:color="auto"/>
              <w:left w:val="single" w:sz="4" w:space="0" w:color="auto"/>
              <w:bottom w:val="single" w:sz="4" w:space="0" w:color="auto"/>
              <w:right w:val="single" w:sz="4" w:space="0" w:color="auto"/>
            </w:tcBorders>
          </w:tcPr>
          <w:p w14:paraId="4E4A80AE" w14:textId="77777777" w:rsidR="00696877" w:rsidRDefault="00696877">
            <w:pPr>
              <w:rPr>
                <w:lang w:val="en-GB"/>
              </w:rPr>
            </w:pPr>
            <w:r>
              <w:rPr>
                <w:lang w:val="en-GB"/>
              </w:rPr>
              <w:t>COCT</w:t>
            </w:r>
          </w:p>
        </w:tc>
      </w:tr>
      <w:tr w:rsidR="00696877" w14:paraId="3457816F"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3967D17F"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5EDCD305" w14:textId="77777777" w:rsidR="00696877" w:rsidRDefault="00696877">
            <w:pPr>
              <w:rPr>
                <w:lang w:val="en-GB"/>
              </w:rPr>
            </w:pPr>
          </w:p>
        </w:tc>
        <w:tc>
          <w:tcPr>
            <w:tcW w:w="0" w:type="auto"/>
            <w:tcBorders>
              <w:top w:val="single" w:sz="4" w:space="0" w:color="auto"/>
              <w:left w:val="single" w:sz="4" w:space="0" w:color="auto"/>
              <w:bottom w:val="single" w:sz="4" w:space="0" w:color="auto"/>
              <w:right w:val="single" w:sz="4" w:space="0" w:color="auto"/>
            </w:tcBorders>
          </w:tcPr>
          <w:p w14:paraId="58985782" w14:textId="77777777" w:rsidR="00696877" w:rsidRDefault="00696877">
            <w:pPr>
              <w:rPr>
                <w:lang w:val="en-GB"/>
              </w:rPr>
            </w:pPr>
            <w:r>
              <w:rPr>
                <w:lang w:val="en-GB"/>
              </w:rPr>
              <w:t>Shared Messages</w:t>
            </w:r>
          </w:p>
        </w:tc>
        <w:tc>
          <w:tcPr>
            <w:tcW w:w="0" w:type="auto"/>
            <w:tcBorders>
              <w:top w:val="single" w:sz="4" w:space="0" w:color="auto"/>
              <w:left w:val="single" w:sz="4" w:space="0" w:color="auto"/>
              <w:bottom w:val="single" w:sz="4" w:space="0" w:color="auto"/>
              <w:right w:val="single" w:sz="4" w:space="0" w:color="auto"/>
            </w:tcBorders>
          </w:tcPr>
          <w:p w14:paraId="6761F742" w14:textId="77777777" w:rsidR="00696877" w:rsidRDefault="00696877">
            <w:r>
              <w:t>COMT</w:t>
            </w:r>
          </w:p>
        </w:tc>
      </w:tr>
    </w:tbl>
    <w:p w14:paraId="1C0D4CBA" w14:textId="77777777" w:rsidR="00696877" w:rsidRDefault="00696877">
      <w:pPr>
        <w:pStyle w:val="Otsikko2"/>
      </w:pPr>
      <w:bookmarkStart w:id="154" w:name="_Toc528833110"/>
      <w:r>
        <w:t>Artifaktien nimeäminen</w:t>
      </w:r>
      <w:bookmarkEnd w:id="154"/>
    </w:p>
    <w:p w14:paraId="45454766" w14:textId="77777777" w:rsidR="00696877" w:rsidRDefault="00696877"/>
    <w:p w14:paraId="0DD0E701" w14:textId="77777777" w:rsidR="00696877" w:rsidRDefault="00696877">
      <w:r>
        <w:t>HL7 määritykset sisältävät useita erilaisia objekteja, joita kutsutaan artifakteiksi.</w:t>
      </w:r>
    </w:p>
    <w:p w14:paraId="223AC7C3" w14:textId="77777777" w:rsidR="00696877" w:rsidRDefault="00696877"/>
    <w:p w14:paraId="440E58BC" w14:textId="77777777" w:rsidR="00696877" w:rsidRDefault="00696877">
      <w:pPr>
        <w:pStyle w:val="Otsikko7"/>
      </w:pPr>
      <w:r>
        <w:t>Artifaktityyppien lyhenteet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59"/>
        <w:gridCol w:w="647"/>
      </w:tblGrid>
      <w:tr w:rsidR="00696877" w14:paraId="686252B0"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shd w:val="clear" w:color="auto" w:fill="CCCCCC"/>
          </w:tcPr>
          <w:p w14:paraId="756EF66A" w14:textId="77777777" w:rsidR="00696877" w:rsidRDefault="00696877">
            <w:r>
              <w:t>Artifact</w:t>
            </w:r>
          </w:p>
        </w:tc>
        <w:tc>
          <w:tcPr>
            <w:tcW w:w="0" w:type="auto"/>
            <w:tcBorders>
              <w:top w:val="single" w:sz="4" w:space="0" w:color="auto"/>
              <w:left w:val="single" w:sz="4" w:space="0" w:color="auto"/>
              <w:bottom w:val="single" w:sz="4" w:space="0" w:color="auto"/>
              <w:right w:val="single" w:sz="4" w:space="0" w:color="auto"/>
            </w:tcBorders>
            <w:shd w:val="clear" w:color="auto" w:fill="CCCCCC"/>
          </w:tcPr>
          <w:p w14:paraId="3CF043B5" w14:textId="77777777" w:rsidR="00696877" w:rsidRDefault="00696877">
            <w:pPr>
              <w:rPr>
                <w:lang w:val="en-GB"/>
              </w:rPr>
            </w:pPr>
            <w:r>
              <w:rPr>
                <w:lang w:val="en-GB"/>
              </w:rPr>
              <w:t>Code</w:t>
            </w:r>
          </w:p>
        </w:tc>
      </w:tr>
      <w:tr w:rsidR="00696877" w14:paraId="18B05440"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F0B2546" w14:textId="77777777" w:rsidR="00696877" w:rsidRDefault="00696877">
            <w:pPr>
              <w:rPr>
                <w:lang w:val="en-GB"/>
              </w:rPr>
            </w:pPr>
            <w:r>
              <w:rPr>
                <w:lang w:val="en-GB"/>
              </w:rPr>
              <w:t>Application Role</w:t>
            </w:r>
          </w:p>
        </w:tc>
        <w:tc>
          <w:tcPr>
            <w:tcW w:w="0" w:type="auto"/>
            <w:tcBorders>
              <w:top w:val="single" w:sz="4" w:space="0" w:color="auto"/>
              <w:left w:val="single" w:sz="4" w:space="0" w:color="auto"/>
              <w:bottom w:val="single" w:sz="4" w:space="0" w:color="auto"/>
              <w:right w:val="single" w:sz="4" w:space="0" w:color="auto"/>
            </w:tcBorders>
          </w:tcPr>
          <w:p w14:paraId="09A1A129" w14:textId="77777777" w:rsidR="00696877" w:rsidRDefault="00696877">
            <w:pPr>
              <w:rPr>
                <w:lang w:val="sv-SE"/>
              </w:rPr>
            </w:pPr>
            <w:r>
              <w:rPr>
                <w:lang w:val="sv-SE"/>
              </w:rPr>
              <w:t>AR</w:t>
            </w:r>
          </w:p>
        </w:tc>
      </w:tr>
      <w:tr w:rsidR="00696877" w14:paraId="34256B6A"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3F9CD120" w14:textId="77777777" w:rsidR="00696877" w:rsidRDefault="00696877">
            <w:pPr>
              <w:rPr>
                <w:lang w:val="sv-SE"/>
              </w:rPr>
            </w:pPr>
            <w:r>
              <w:rPr>
                <w:lang w:val="sv-SE"/>
              </w:rPr>
              <w:t>D-MIM (Domain Information Model)</w:t>
            </w:r>
          </w:p>
        </w:tc>
        <w:tc>
          <w:tcPr>
            <w:tcW w:w="0" w:type="auto"/>
            <w:tcBorders>
              <w:top w:val="single" w:sz="4" w:space="0" w:color="auto"/>
              <w:left w:val="single" w:sz="4" w:space="0" w:color="auto"/>
              <w:bottom w:val="single" w:sz="4" w:space="0" w:color="auto"/>
              <w:right w:val="single" w:sz="4" w:space="0" w:color="auto"/>
            </w:tcBorders>
          </w:tcPr>
          <w:p w14:paraId="7E0F831A" w14:textId="77777777" w:rsidR="00696877" w:rsidRDefault="00696877">
            <w:pPr>
              <w:rPr>
                <w:lang w:val="de-DE"/>
              </w:rPr>
            </w:pPr>
            <w:r>
              <w:rPr>
                <w:lang w:val="de-DE"/>
              </w:rPr>
              <w:t>DM</w:t>
            </w:r>
          </w:p>
        </w:tc>
      </w:tr>
      <w:tr w:rsidR="00696877" w14:paraId="20D2B619"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1A969BCD" w14:textId="77777777" w:rsidR="00696877" w:rsidRDefault="00696877">
            <w:pPr>
              <w:rPr>
                <w:lang w:val="de-DE"/>
              </w:rPr>
            </w:pPr>
            <w:r>
              <w:rPr>
                <w:lang w:val="de-DE"/>
              </w:rPr>
              <w:t>HMD (Hierarchical Message Descriptor)</w:t>
            </w:r>
          </w:p>
        </w:tc>
        <w:tc>
          <w:tcPr>
            <w:tcW w:w="0" w:type="auto"/>
            <w:tcBorders>
              <w:top w:val="single" w:sz="4" w:space="0" w:color="auto"/>
              <w:left w:val="single" w:sz="4" w:space="0" w:color="auto"/>
              <w:bottom w:val="single" w:sz="4" w:space="0" w:color="auto"/>
              <w:right w:val="single" w:sz="4" w:space="0" w:color="auto"/>
            </w:tcBorders>
          </w:tcPr>
          <w:p w14:paraId="1EE3B63B" w14:textId="77777777" w:rsidR="00696877" w:rsidRDefault="00696877">
            <w:pPr>
              <w:rPr>
                <w:lang w:val="en-GB"/>
              </w:rPr>
            </w:pPr>
            <w:r>
              <w:rPr>
                <w:lang w:val="en-GB"/>
              </w:rPr>
              <w:t>HD</w:t>
            </w:r>
          </w:p>
        </w:tc>
      </w:tr>
      <w:tr w:rsidR="00696877" w14:paraId="76C2B3D6"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4EA0AD8E" w14:textId="77777777" w:rsidR="00696877" w:rsidRDefault="00696877">
            <w:pPr>
              <w:rPr>
                <w:lang w:val="en-GB"/>
              </w:rPr>
            </w:pPr>
            <w:r>
              <w:rPr>
                <w:lang w:val="en-GB"/>
              </w:rPr>
              <w:t>Interaction</w:t>
            </w:r>
          </w:p>
        </w:tc>
        <w:tc>
          <w:tcPr>
            <w:tcW w:w="0" w:type="auto"/>
            <w:tcBorders>
              <w:top w:val="single" w:sz="4" w:space="0" w:color="auto"/>
              <w:left w:val="single" w:sz="4" w:space="0" w:color="auto"/>
              <w:bottom w:val="single" w:sz="4" w:space="0" w:color="auto"/>
              <w:right w:val="single" w:sz="4" w:space="0" w:color="auto"/>
            </w:tcBorders>
          </w:tcPr>
          <w:p w14:paraId="052EFD93" w14:textId="77777777" w:rsidR="00696877" w:rsidRDefault="00696877">
            <w:pPr>
              <w:rPr>
                <w:lang w:val="en-GB"/>
              </w:rPr>
            </w:pPr>
            <w:r>
              <w:rPr>
                <w:lang w:val="en-GB"/>
              </w:rPr>
              <w:t>IN</w:t>
            </w:r>
          </w:p>
        </w:tc>
      </w:tr>
      <w:tr w:rsidR="00696877" w14:paraId="14F6D20F"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267A04DE" w14:textId="77777777" w:rsidR="00696877" w:rsidRDefault="00696877">
            <w:pPr>
              <w:rPr>
                <w:lang w:val="en-GB"/>
              </w:rPr>
            </w:pPr>
            <w:r>
              <w:rPr>
                <w:lang w:val="en-GB"/>
              </w:rPr>
              <w:t>Message Type</w:t>
            </w:r>
          </w:p>
        </w:tc>
        <w:tc>
          <w:tcPr>
            <w:tcW w:w="0" w:type="auto"/>
            <w:tcBorders>
              <w:top w:val="single" w:sz="4" w:space="0" w:color="auto"/>
              <w:left w:val="single" w:sz="4" w:space="0" w:color="auto"/>
              <w:bottom w:val="single" w:sz="4" w:space="0" w:color="auto"/>
              <w:right w:val="single" w:sz="4" w:space="0" w:color="auto"/>
            </w:tcBorders>
          </w:tcPr>
          <w:p w14:paraId="32197052" w14:textId="77777777" w:rsidR="00696877" w:rsidRDefault="00696877">
            <w:pPr>
              <w:rPr>
                <w:lang w:val="en-GB"/>
              </w:rPr>
            </w:pPr>
            <w:r>
              <w:rPr>
                <w:lang w:val="en-GB"/>
              </w:rPr>
              <w:t>MT</w:t>
            </w:r>
          </w:p>
        </w:tc>
      </w:tr>
      <w:tr w:rsidR="00696877" w14:paraId="48C5917D"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5BE53BE0" w14:textId="77777777" w:rsidR="00696877" w:rsidRDefault="00696877">
            <w:pPr>
              <w:rPr>
                <w:lang w:val="en-GB"/>
              </w:rPr>
            </w:pPr>
            <w:r>
              <w:rPr>
                <w:lang w:val="en-GB"/>
              </w:rPr>
              <w:t>R-MIM (Refined Message Information Model)</w:t>
            </w:r>
          </w:p>
        </w:tc>
        <w:tc>
          <w:tcPr>
            <w:tcW w:w="0" w:type="auto"/>
            <w:tcBorders>
              <w:top w:val="single" w:sz="4" w:space="0" w:color="auto"/>
              <w:left w:val="single" w:sz="4" w:space="0" w:color="auto"/>
              <w:bottom w:val="single" w:sz="4" w:space="0" w:color="auto"/>
              <w:right w:val="single" w:sz="4" w:space="0" w:color="auto"/>
            </w:tcBorders>
          </w:tcPr>
          <w:p w14:paraId="0436E396" w14:textId="77777777" w:rsidR="00696877" w:rsidRDefault="00696877">
            <w:pPr>
              <w:rPr>
                <w:lang w:val="en-GB"/>
              </w:rPr>
            </w:pPr>
            <w:r>
              <w:rPr>
                <w:lang w:val="en-GB"/>
              </w:rPr>
              <w:t>RM</w:t>
            </w:r>
          </w:p>
        </w:tc>
      </w:tr>
      <w:tr w:rsidR="00696877" w14:paraId="69D1BFB9"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5E6B3164" w14:textId="77777777" w:rsidR="00696877" w:rsidRDefault="00696877">
            <w:pPr>
              <w:rPr>
                <w:lang w:val="en-GB"/>
              </w:rPr>
            </w:pPr>
            <w:r>
              <w:rPr>
                <w:lang w:val="en-GB"/>
              </w:rPr>
              <w:t>Storyboard</w:t>
            </w:r>
          </w:p>
        </w:tc>
        <w:tc>
          <w:tcPr>
            <w:tcW w:w="0" w:type="auto"/>
            <w:tcBorders>
              <w:top w:val="single" w:sz="4" w:space="0" w:color="auto"/>
              <w:left w:val="single" w:sz="4" w:space="0" w:color="auto"/>
              <w:bottom w:val="single" w:sz="4" w:space="0" w:color="auto"/>
              <w:right w:val="single" w:sz="4" w:space="0" w:color="auto"/>
            </w:tcBorders>
          </w:tcPr>
          <w:p w14:paraId="5152A005" w14:textId="77777777" w:rsidR="00696877" w:rsidRDefault="00696877">
            <w:pPr>
              <w:rPr>
                <w:lang w:val="en-GB"/>
              </w:rPr>
            </w:pPr>
            <w:r>
              <w:rPr>
                <w:lang w:val="en-GB"/>
              </w:rPr>
              <w:t>ST</w:t>
            </w:r>
          </w:p>
        </w:tc>
      </w:tr>
      <w:tr w:rsidR="00696877" w14:paraId="30EE7C4F"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2EB5093B" w14:textId="77777777" w:rsidR="00696877" w:rsidRDefault="00696877">
            <w:pPr>
              <w:rPr>
                <w:lang w:val="en-GB"/>
              </w:rPr>
            </w:pPr>
            <w:r>
              <w:rPr>
                <w:lang w:val="en-GB"/>
              </w:rPr>
              <w:t>Storyboard Narrative</w:t>
            </w:r>
          </w:p>
        </w:tc>
        <w:tc>
          <w:tcPr>
            <w:tcW w:w="0" w:type="auto"/>
            <w:tcBorders>
              <w:top w:val="single" w:sz="4" w:space="0" w:color="auto"/>
              <w:left w:val="single" w:sz="4" w:space="0" w:color="auto"/>
              <w:bottom w:val="single" w:sz="4" w:space="0" w:color="auto"/>
              <w:right w:val="single" w:sz="4" w:space="0" w:color="auto"/>
            </w:tcBorders>
          </w:tcPr>
          <w:p w14:paraId="722FDAEC" w14:textId="77777777" w:rsidR="00696877" w:rsidRDefault="00696877">
            <w:pPr>
              <w:rPr>
                <w:lang w:val="en-GB"/>
              </w:rPr>
            </w:pPr>
            <w:r>
              <w:rPr>
                <w:lang w:val="en-GB"/>
              </w:rPr>
              <w:t>SN</w:t>
            </w:r>
          </w:p>
        </w:tc>
      </w:tr>
      <w:tr w:rsidR="00696877" w14:paraId="1C45E00E"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48239DD1" w14:textId="77777777" w:rsidR="00696877" w:rsidRDefault="00696877">
            <w:pPr>
              <w:rPr>
                <w:lang w:val="en-GB"/>
              </w:rPr>
            </w:pPr>
            <w:r>
              <w:rPr>
                <w:lang w:val="en-GB"/>
              </w:rPr>
              <w:t>Trigger Event</w:t>
            </w:r>
          </w:p>
        </w:tc>
        <w:tc>
          <w:tcPr>
            <w:tcW w:w="0" w:type="auto"/>
            <w:tcBorders>
              <w:top w:val="single" w:sz="4" w:space="0" w:color="auto"/>
              <w:left w:val="single" w:sz="4" w:space="0" w:color="auto"/>
              <w:bottom w:val="single" w:sz="4" w:space="0" w:color="auto"/>
              <w:right w:val="single" w:sz="4" w:space="0" w:color="auto"/>
            </w:tcBorders>
          </w:tcPr>
          <w:p w14:paraId="196A40D5" w14:textId="77777777" w:rsidR="00696877" w:rsidRDefault="00696877">
            <w:pPr>
              <w:rPr>
                <w:lang w:val="en-GB"/>
              </w:rPr>
            </w:pPr>
            <w:r>
              <w:rPr>
                <w:lang w:val="en-GB"/>
              </w:rPr>
              <w:t>TE</w:t>
            </w:r>
          </w:p>
        </w:tc>
      </w:tr>
    </w:tbl>
    <w:p w14:paraId="3FB14729" w14:textId="77777777" w:rsidR="00696877" w:rsidRDefault="00696877">
      <w:pPr>
        <w:rPr>
          <w:lang w:val="en-GB"/>
        </w:rPr>
      </w:pPr>
    </w:p>
    <w:p w14:paraId="0F03D414" w14:textId="77777777" w:rsidR="00696877" w:rsidRDefault="00696877">
      <w:pPr>
        <w:rPr>
          <w:lang w:val="en-GB"/>
        </w:rPr>
      </w:pPr>
    </w:p>
    <w:p w14:paraId="20EBB120" w14:textId="77777777" w:rsidR="00696877" w:rsidRDefault="00696877">
      <w:r>
        <w:t>Yksittäiset artifaktit nimetään seuraavalla kaavalla: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4"/>
        <w:gridCol w:w="914"/>
        <w:gridCol w:w="474"/>
        <w:gridCol w:w="887"/>
        <w:gridCol w:w="1160"/>
        <w:gridCol w:w="1409"/>
        <w:gridCol w:w="1513"/>
      </w:tblGrid>
      <w:tr w:rsidR="00696877" w14:paraId="71F08672" w14:textId="77777777">
        <w:tblPrEx>
          <w:tblCellMar>
            <w:top w:w="0" w:type="dxa"/>
            <w:bottom w:w="0" w:type="dxa"/>
          </w:tblCellMar>
        </w:tblPrEx>
        <w:tc>
          <w:tcPr>
            <w:tcW w:w="0" w:type="auto"/>
            <w:tcBorders>
              <w:top w:val="single" w:sz="4" w:space="0" w:color="auto"/>
              <w:left w:val="single" w:sz="4" w:space="0" w:color="auto"/>
              <w:bottom w:val="single" w:sz="4" w:space="0" w:color="auto"/>
              <w:right w:val="single" w:sz="4" w:space="0" w:color="auto"/>
            </w:tcBorders>
          </w:tcPr>
          <w:p w14:paraId="0CF6D266" w14:textId="77777777" w:rsidR="00696877" w:rsidRDefault="00696877">
            <w:pPr>
              <w:rPr>
                <w:lang w:val="en-GB"/>
              </w:rPr>
            </w:pPr>
            <w:r>
              <w:rPr>
                <w:lang w:val="en-GB"/>
              </w:rPr>
              <w:t>Subsection</w:t>
            </w:r>
          </w:p>
        </w:tc>
        <w:tc>
          <w:tcPr>
            <w:tcW w:w="0" w:type="auto"/>
            <w:tcBorders>
              <w:top w:val="single" w:sz="4" w:space="0" w:color="auto"/>
              <w:left w:val="single" w:sz="4" w:space="0" w:color="auto"/>
              <w:bottom w:val="single" w:sz="4" w:space="0" w:color="auto"/>
              <w:right w:val="single" w:sz="4" w:space="0" w:color="auto"/>
            </w:tcBorders>
          </w:tcPr>
          <w:p w14:paraId="73F24840" w14:textId="77777777" w:rsidR="00696877" w:rsidRDefault="00696877">
            <w:pPr>
              <w:rPr>
                <w:lang w:val="en-GB"/>
              </w:rPr>
            </w:pPr>
            <w:r>
              <w:rPr>
                <w:lang w:val="en-GB"/>
              </w:rPr>
              <w:t>Domain</w:t>
            </w:r>
          </w:p>
        </w:tc>
        <w:tc>
          <w:tcPr>
            <w:tcW w:w="0" w:type="auto"/>
            <w:tcBorders>
              <w:top w:val="single" w:sz="4" w:space="0" w:color="auto"/>
              <w:left w:val="single" w:sz="4" w:space="0" w:color="auto"/>
              <w:bottom w:val="single" w:sz="4" w:space="0" w:color="auto"/>
              <w:right w:val="single" w:sz="4" w:space="0" w:color="auto"/>
            </w:tcBorders>
          </w:tcPr>
          <w:p w14:paraId="30CABE1B" w14:textId="77777777" w:rsidR="00696877" w:rsidRDefault="00696877">
            <w:pPr>
              <w:rPr>
                <w:lang w:val="en-GB"/>
              </w:rPr>
            </w:pPr>
            <w:r>
              <w:rPr>
                <w:lang w:val="en-GB"/>
              </w:rPr>
              <w:t>“_”</w:t>
            </w:r>
          </w:p>
        </w:tc>
        <w:tc>
          <w:tcPr>
            <w:tcW w:w="0" w:type="auto"/>
            <w:tcBorders>
              <w:top w:val="single" w:sz="4" w:space="0" w:color="auto"/>
              <w:left w:val="single" w:sz="4" w:space="0" w:color="auto"/>
              <w:bottom w:val="single" w:sz="4" w:space="0" w:color="auto"/>
              <w:right w:val="single" w:sz="4" w:space="0" w:color="auto"/>
            </w:tcBorders>
          </w:tcPr>
          <w:p w14:paraId="6CEBD936" w14:textId="77777777" w:rsidR="00696877" w:rsidRDefault="00696877">
            <w:pPr>
              <w:rPr>
                <w:lang w:val="en-GB"/>
              </w:rPr>
            </w:pPr>
            <w:r>
              <w:rPr>
                <w:lang w:val="en-GB"/>
              </w:rPr>
              <w:t>Artifact</w:t>
            </w:r>
          </w:p>
        </w:tc>
        <w:tc>
          <w:tcPr>
            <w:tcW w:w="0" w:type="auto"/>
            <w:tcBorders>
              <w:top w:val="single" w:sz="4" w:space="0" w:color="auto"/>
              <w:left w:val="single" w:sz="4" w:space="0" w:color="auto"/>
              <w:bottom w:val="single" w:sz="4" w:space="0" w:color="auto"/>
              <w:right w:val="single" w:sz="4" w:space="0" w:color="auto"/>
            </w:tcBorders>
          </w:tcPr>
          <w:p w14:paraId="2EF8F0CB" w14:textId="77777777" w:rsidR="00696877" w:rsidRDefault="00696877">
            <w:r>
              <w:t>6 numeroa</w:t>
            </w:r>
          </w:p>
        </w:tc>
        <w:tc>
          <w:tcPr>
            <w:tcW w:w="0" w:type="auto"/>
            <w:tcBorders>
              <w:top w:val="single" w:sz="4" w:space="0" w:color="auto"/>
              <w:left w:val="single" w:sz="4" w:space="0" w:color="auto"/>
              <w:bottom w:val="single" w:sz="4" w:space="0" w:color="auto"/>
              <w:right w:val="single" w:sz="4" w:space="0" w:color="auto"/>
            </w:tcBorders>
          </w:tcPr>
          <w:p w14:paraId="1F3A5F1C" w14:textId="77777777" w:rsidR="00696877" w:rsidRDefault="00696877">
            <w:r>
              <w:t>UV(=Realm)</w:t>
            </w:r>
          </w:p>
        </w:tc>
        <w:tc>
          <w:tcPr>
            <w:tcW w:w="0" w:type="auto"/>
            <w:tcBorders>
              <w:top w:val="single" w:sz="4" w:space="0" w:color="auto"/>
              <w:left w:val="single" w:sz="4" w:space="0" w:color="auto"/>
              <w:bottom w:val="single" w:sz="4" w:space="0" w:color="auto"/>
              <w:right w:val="single" w:sz="4" w:space="0" w:color="auto"/>
            </w:tcBorders>
          </w:tcPr>
          <w:p w14:paraId="1D5F73F7" w14:textId="77777777" w:rsidR="00696877" w:rsidRDefault="00696877">
            <w:r>
              <w:t>Versionumero</w:t>
            </w:r>
          </w:p>
        </w:tc>
      </w:tr>
    </w:tbl>
    <w:p w14:paraId="3362BAB3" w14:textId="77777777" w:rsidR="00696877" w:rsidRDefault="00696877"/>
    <w:p w14:paraId="6DA14575" w14:textId="77777777" w:rsidR="00696877" w:rsidRDefault="00696877">
      <w:r>
        <w:t xml:space="preserve">Esim. </w:t>
      </w:r>
    </w:p>
    <w:p w14:paraId="5EF290F0" w14:textId="77777777" w:rsidR="00696877" w:rsidRDefault="00696877">
      <w:pPr>
        <w:rPr>
          <w:lang w:val="en-GB"/>
        </w:rPr>
      </w:pPr>
      <w:r>
        <w:rPr>
          <w:lang w:val="en-GB"/>
        </w:rPr>
        <w:t>PRPA_AR000001UV01</w:t>
      </w:r>
    </w:p>
    <w:p w14:paraId="1AAF35B6" w14:textId="77777777" w:rsidR="00696877" w:rsidRDefault="00696877">
      <w:pPr>
        <w:rPr>
          <w:lang w:val="en-GB"/>
        </w:rPr>
      </w:pPr>
    </w:p>
    <w:p w14:paraId="4EAC3785" w14:textId="77777777" w:rsidR="00696877" w:rsidRDefault="00696877">
      <w:pPr>
        <w:rPr>
          <w:lang w:val="en-GB"/>
        </w:rPr>
      </w:pPr>
      <w:r>
        <w:rPr>
          <w:lang w:val="en-GB"/>
        </w:rPr>
        <w:t>PR = Subsection: Practice</w:t>
      </w:r>
    </w:p>
    <w:p w14:paraId="3FDAD031" w14:textId="77777777" w:rsidR="00696877" w:rsidRDefault="00696877">
      <w:pPr>
        <w:rPr>
          <w:lang w:val="en-GB"/>
        </w:rPr>
      </w:pPr>
      <w:r>
        <w:rPr>
          <w:lang w:val="en-GB"/>
        </w:rPr>
        <w:t>PA = Domain: Patient Administration</w:t>
      </w:r>
    </w:p>
    <w:p w14:paraId="4871D0B3" w14:textId="77777777" w:rsidR="00696877" w:rsidRDefault="00696877">
      <w:pPr>
        <w:rPr>
          <w:lang w:val="en-GB"/>
        </w:rPr>
      </w:pPr>
      <w:r>
        <w:rPr>
          <w:lang w:val="en-GB"/>
        </w:rPr>
        <w:t>AR = Artifact: Application Role</w:t>
      </w:r>
    </w:p>
    <w:p w14:paraId="51604841" w14:textId="77777777" w:rsidR="00696877" w:rsidRDefault="00696877">
      <w:r>
        <w:t>000001 = 6 numeroinen yksikäsitteinen tunnus</w:t>
      </w:r>
    </w:p>
    <w:p w14:paraId="75C0CEA9" w14:textId="77777777" w:rsidR="00696877" w:rsidRDefault="00696877">
      <w:r>
        <w:t>UV = Realm (UV = Universal on virallisen kansainvälisen standardin mukaisissa määrityksissä)</w:t>
      </w:r>
    </w:p>
    <w:p w14:paraId="00C51C90" w14:textId="77777777" w:rsidR="00696877" w:rsidRDefault="00696877">
      <w:r>
        <w:t>01 = versio</w:t>
      </w:r>
    </w:p>
    <w:p w14:paraId="24E57AD5" w14:textId="77777777" w:rsidR="00696877" w:rsidRDefault="00696877"/>
    <w:p w14:paraId="12A611E7" w14:textId="77777777" w:rsidR="00696877" w:rsidRDefault="00696877">
      <w:r>
        <w:t>Versionumero kasvaa aina kun määritys on hyväksytty äänestyskierroksella. Realm-koodilla erotetaan  eri maiden paikallistetut versiot. Esim. Suomen paikallistetuissa määrityksissä realm on FI.</w:t>
      </w:r>
    </w:p>
    <w:p w14:paraId="080985B4" w14:textId="77777777" w:rsidR="00696877" w:rsidRDefault="00696877"/>
    <w:p w14:paraId="705AFDC0" w14:textId="77777777" w:rsidR="00696877" w:rsidRDefault="00696877">
      <w:r>
        <w:t>Äänestyksessä olevissa hyväksymättömissä versioissa ei ole realm koodia ja numeroa vaan ne ovat muodossa esim. PRPA_IN111111 tai PRPA_IN111111UV ja vasta hyväksymisen jälkeen käytetään muotoa PRPA111111UV01.</w:t>
      </w:r>
    </w:p>
    <w:p w14:paraId="6DC5AF83" w14:textId="77777777" w:rsidR="00696877" w:rsidRDefault="00696877"/>
    <w:p w14:paraId="53EB2774" w14:textId="77777777" w:rsidR="00696877" w:rsidRDefault="00696877">
      <w:r>
        <w:t>Nimeämiskäytännön tulkinnan osaaminen helpottaa huomattavasti standardiin perehtymistä.</w:t>
      </w:r>
    </w:p>
    <w:p w14:paraId="7F557882" w14:textId="77777777" w:rsidR="00696877" w:rsidRDefault="00696877"/>
    <w:p w14:paraId="0CFD1E99" w14:textId="77777777" w:rsidR="00696877" w:rsidRDefault="00696877">
      <w:pPr>
        <w:pStyle w:val="Otsikko2"/>
      </w:pPr>
      <w:bookmarkStart w:id="155" w:name="_Toc528833111"/>
      <w:r>
        <w:t>Implementointioppaan muoto</w:t>
      </w:r>
      <w:bookmarkEnd w:id="155"/>
    </w:p>
    <w:p w14:paraId="658B815C" w14:textId="77777777" w:rsidR="00696877" w:rsidRDefault="00696877"/>
    <w:p w14:paraId="33EEA5F3" w14:textId="77777777" w:rsidR="00696877" w:rsidRDefault="00696877">
      <w:r>
        <w:rPr>
          <w:i/>
          <w:iCs/>
        </w:rPr>
        <w:t>Implementointioppaan liitteeksi pitää ottaa se julkaisutietokannan (publishing database)  versio, johon paikallistamistyö perustuu.</w:t>
      </w:r>
      <w:r>
        <w:t xml:space="preserve"> Joissakin maissa paikallistamistyö on tehty julkaisutietokannan perusteella (UK NHS). Kansainvälisissä keskusteluissa on kuitenkin tullut ilmi, että julkaisutietokannan käyttö implementointioppaan pohjana on työlästä, vaatii paljon resursseja ja osaamista. Jotkut ovat jopa sitä mieltä, että julkaisutietokanta ei ole edes tarkoitettu implementointioppaiden tekoon. HL7:n piirissä ollaankin kehittämässä työkaluja implementointioppaiden tekemisen  tueksi. HL7 julkaisutietokannassa informaatio on linkitetty web-tekniikan avulla. </w:t>
      </w:r>
      <w:r>
        <w:rPr>
          <w:i/>
          <w:iCs/>
        </w:rPr>
        <w:t xml:space="preserve">Suomessa työkaluna kannattaa siis edelleen käyttää word-tekstinkäsittelyä ja taulukkolaskentaa (excel) </w:t>
      </w:r>
      <w:r>
        <w:t>(kunnes saamme käyttöön parempia työkaluja). Implementointioppaan käyttäjällä on siis samaan aikaan auki word-dokumentti (ja excel) ja toisessa ikkunassa hän selaa julkaisutietokannasta vastaavan sovellusalueen dokumenttia.</w:t>
      </w:r>
    </w:p>
    <w:p w14:paraId="65613AF5" w14:textId="77777777" w:rsidR="00696877" w:rsidRDefault="00696877"/>
    <w:p w14:paraId="5E1FC77B" w14:textId="77777777" w:rsidR="00E15F0B" w:rsidRDefault="00E15F0B"/>
    <w:p w14:paraId="0434AAE7" w14:textId="77777777" w:rsidR="00E15F0B" w:rsidRDefault="00E15F0B"/>
    <w:p w14:paraId="738D2500" w14:textId="77777777" w:rsidR="00696877" w:rsidRDefault="00696877">
      <w:pPr>
        <w:pStyle w:val="Otsikko2"/>
      </w:pPr>
      <w:bookmarkStart w:id="156" w:name="_Toc528833112"/>
      <w:r>
        <w:t>Sovellusalueen yleiskuvaus</w:t>
      </w:r>
      <w:bookmarkEnd w:id="156"/>
    </w:p>
    <w:p w14:paraId="08D15CFA" w14:textId="77777777" w:rsidR="00696877" w:rsidRDefault="00696877"/>
    <w:p w14:paraId="62E88C8E" w14:textId="77777777" w:rsidR="00696877" w:rsidRDefault="00696877">
      <w:pPr>
        <w:rPr>
          <w:i/>
          <w:iCs/>
        </w:rPr>
      </w:pPr>
      <w:r>
        <w:t xml:space="preserve">HL7 julkaisutietokannassa on sovellusalueen yleiskuvaus ja siihen liittyvä D-MIM (domain information model). </w:t>
      </w:r>
      <w:r>
        <w:rPr>
          <w:i/>
          <w:iCs/>
        </w:rPr>
        <w:t>Yleiskuvaus suomennetaan ja peruskäsitteistä ja terminologiasta tehdään luettelo, jossa nähdään suomenkielisen ja englanninkielisen käsitteen vastaavuus. D-MIM malli liitetään dokumenttiin.</w:t>
      </w:r>
    </w:p>
    <w:p w14:paraId="0E650419" w14:textId="77777777" w:rsidR="00696877" w:rsidRDefault="00696877"/>
    <w:p w14:paraId="545AE4C2" w14:textId="77777777" w:rsidR="00696877" w:rsidRDefault="00696877"/>
    <w:p w14:paraId="3E06D0BA" w14:textId="77777777" w:rsidR="00696877" w:rsidRDefault="00696877"/>
    <w:p w14:paraId="268238C7" w14:textId="77777777" w:rsidR="00696877" w:rsidRDefault="00696877"/>
    <w:p w14:paraId="6CC8EF86" w14:textId="77777777" w:rsidR="00696877" w:rsidRDefault="00696877"/>
    <w:p w14:paraId="7399E196" w14:textId="77777777" w:rsidR="00696877" w:rsidRDefault="00696877"/>
    <w:p w14:paraId="717025B6" w14:textId="77777777" w:rsidR="00696877" w:rsidRDefault="00696877"/>
    <w:p w14:paraId="76639872" w14:textId="77777777" w:rsidR="00696877" w:rsidRDefault="00696877">
      <w:pPr>
        <w:pStyle w:val="Otsikko2"/>
      </w:pPr>
      <w:bookmarkStart w:id="157" w:name="_Toc528833113"/>
      <w:r>
        <w:t>Interaktiopohjainen lähestymistapa</w:t>
      </w:r>
      <w:bookmarkEnd w:id="157"/>
    </w:p>
    <w:p w14:paraId="65DC4BD1" w14:textId="77777777" w:rsidR="00696877" w:rsidRDefault="00696877"/>
    <w:p w14:paraId="4F557B40" w14:textId="77777777" w:rsidR="00696877" w:rsidRDefault="00696877">
      <w:r>
        <w:t xml:space="preserve">HL7-standardissa varsinaiseen ongelmaan pureudutaan käyttötapauksien (use case) kautta, jotka on kuvattu käyttötapauskuvauksissa (storyboard). Käyttötapauksien pohjalta on määritelty käyttötapauksen integraatiotarpeiden toteuttamiseksi tarvittavat interaktiot.  </w:t>
      </w:r>
    </w:p>
    <w:p w14:paraId="1D66166D" w14:textId="77777777" w:rsidR="00696877" w:rsidRDefault="00696877"/>
    <w:p w14:paraId="707714B5" w14:textId="77777777" w:rsidR="00696877" w:rsidRDefault="00696877"/>
    <w:p w14:paraId="23625E0A" w14:textId="77777777" w:rsidR="00696877" w:rsidRDefault="00696877">
      <w:r>
        <w:rPr>
          <w:i/>
          <w:iCs/>
        </w:rPr>
        <w:t xml:space="preserve">Paikallistamisessa suomennetaan tarvittavat käyttötapaukset. </w:t>
      </w:r>
    </w:p>
    <w:p w14:paraId="0FBE69E5" w14:textId="77777777" w:rsidR="00696877" w:rsidRDefault="00696877"/>
    <w:p w14:paraId="16F13BE1" w14:textId="77777777" w:rsidR="00696877" w:rsidRDefault="00696877">
      <w:r>
        <w:t xml:space="preserve">Interaktioon liittyy aina sen käynnistävä liipaisin (trigger). Interaktion yhteydessä on määritelty myös lähettäjän ja vastaanottajan roolit (application roles). Interaktion sanomamalli on kuvattu graafisesti  R-MIM-mallissa (refined message information model). R-MIM malli (tehty Visiolla)  on serialisoitu siirtoa varten hierarkiseksi sanomakuvaukseksi HMD (hierarchical message description). Hierarkinen sanomakuvaus ei sisällä vielä mitään siirtotekniikkaan liittyvää. </w:t>
      </w:r>
    </w:p>
    <w:p w14:paraId="3F92D75E" w14:textId="77777777" w:rsidR="00696877" w:rsidRDefault="00696877"/>
    <w:p w14:paraId="7F5D0690" w14:textId="1A0814D1" w:rsidR="00696877" w:rsidRDefault="00AF29E8">
      <w:r>
        <w:rPr>
          <w:noProof/>
        </w:rPr>
        <w:drawing>
          <wp:anchor distT="0" distB="0" distL="114300" distR="114300" simplePos="0" relativeHeight="251671040" behindDoc="0" locked="0" layoutInCell="1" allowOverlap="1" wp14:anchorId="29379917" wp14:editId="31977248">
            <wp:simplePos x="0" y="0"/>
            <wp:positionH relativeFrom="column">
              <wp:posOffset>0</wp:posOffset>
            </wp:positionH>
            <wp:positionV relativeFrom="paragraph">
              <wp:posOffset>0</wp:posOffset>
            </wp:positionV>
            <wp:extent cx="5481320" cy="3629025"/>
            <wp:effectExtent l="0" t="0" r="0" b="0"/>
            <wp:wrapTopAndBottom/>
            <wp:docPr id="173" name="Kuva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481320" cy="3629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D1C537" w14:textId="77777777" w:rsidR="00696877" w:rsidRDefault="00696877">
      <w:pPr>
        <w:pStyle w:val="Otsikko8"/>
        <w:rPr>
          <w:rFonts w:ascii="Courier New" w:hAnsi="Courier New" w:cs="Courier New"/>
          <w:i w:val="0"/>
          <w:iCs w:val="0"/>
          <w:sz w:val="20"/>
          <w:szCs w:val="24"/>
          <w:lang w:eastAsia="fi-FI"/>
        </w:rPr>
      </w:pPr>
      <w:r>
        <w:rPr>
          <w:rFonts w:ascii="Courier New" w:hAnsi="Courier New" w:cs="Courier New"/>
          <w:i w:val="0"/>
          <w:iCs w:val="0"/>
          <w:sz w:val="20"/>
          <w:szCs w:val="24"/>
          <w:lang w:eastAsia="fi-FI"/>
        </w:rPr>
        <w:t>Kuva 31 – sanomanvälityksen ja mallinnuksen suhde</w:t>
      </w:r>
    </w:p>
    <w:p w14:paraId="40878F0B" w14:textId="77777777" w:rsidR="00696877" w:rsidRDefault="00696877"/>
    <w:p w14:paraId="2B877E73" w14:textId="77777777" w:rsidR="00696877" w:rsidRDefault="00696877"/>
    <w:p w14:paraId="080AD95F" w14:textId="77777777" w:rsidR="00696877" w:rsidRDefault="00696877">
      <w:pPr>
        <w:rPr>
          <w:i/>
          <w:iCs/>
        </w:rPr>
      </w:pPr>
    </w:p>
    <w:p w14:paraId="2341D1F4" w14:textId="77777777" w:rsidR="00696877" w:rsidRDefault="00696877">
      <w:pPr>
        <w:rPr>
          <w:i/>
          <w:iCs/>
        </w:rPr>
      </w:pPr>
    </w:p>
    <w:p w14:paraId="2F203936" w14:textId="77777777" w:rsidR="00696877" w:rsidRDefault="00696877">
      <w:r>
        <w:t>Interaktion yhteydessä määritellään, mitä vastaanottajan pitää tehdä (receiver resposibilities) sanoman saatuaan (jos mitään), luettelemalla interaktio/interaktiot, joilla ko. interaktioon on vastattava. Vastuut määritellään niille interaktioille, joille odotetaan sovellustason vastausta ( = sovellustason kuittausta). Interaktion määrittelyn receiver responsibilities osio määrittelee mahdolliset vastausinteraktiot ja triggerit.</w:t>
      </w:r>
    </w:p>
    <w:p w14:paraId="023F8F9B" w14:textId="77777777" w:rsidR="00696877" w:rsidRDefault="00696877"/>
    <w:p w14:paraId="5B74EF9E" w14:textId="77777777" w:rsidR="00696877" w:rsidRDefault="00696877">
      <w:r>
        <w:t>Jokaisen interaktion receiver responsibilities osioon kuuluu interaktio MCCI_IN000002UV01 eli Accept Ack vaikka sitä ei ole erikseen mainittu. Eli vastaanottajan on aina kyettävä vastaamaan vastaanottokuittauksella jos lähettäjä sitä siirtokehyksessä pyytää.</w:t>
      </w:r>
    </w:p>
    <w:p w14:paraId="30197717" w14:textId="77777777" w:rsidR="00696877" w:rsidRDefault="00696877"/>
    <w:p w14:paraId="5BFA6D0B" w14:textId="77777777" w:rsidR="00696877" w:rsidRDefault="00696877"/>
    <w:p w14:paraId="313627F9" w14:textId="77777777" w:rsidR="00E15F0B" w:rsidRDefault="00E15F0B"/>
    <w:p w14:paraId="05A8414B" w14:textId="77777777" w:rsidR="00E15F0B" w:rsidRDefault="00E15F0B"/>
    <w:p w14:paraId="22DD98D0" w14:textId="77777777" w:rsidR="00E15F0B" w:rsidRDefault="00E15F0B"/>
    <w:p w14:paraId="2A3C30BE" w14:textId="77777777" w:rsidR="00E15F0B" w:rsidRDefault="00E15F0B"/>
    <w:p w14:paraId="62269FF2" w14:textId="77777777" w:rsidR="00E15F0B" w:rsidRDefault="00E15F0B"/>
    <w:p w14:paraId="7ED2E638" w14:textId="77777777" w:rsidR="00696877" w:rsidRDefault="00696877"/>
    <w:p w14:paraId="7BD6F457" w14:textId="77777777" w:rsidR="00696877" w:rsidRPr="00193A9E" w:rsidRDefault="00696877">
      <w:pPr>
        <w:rPr>
          <w:lang w:val="en-US"/>
        </w:rPr>
      </w:pPr>
      <w:r w:rsidRPr="00193A9E">
        <w:rPr>
          <w:lang w:val="en-US"/>
        </w:rPr>
        <w:t>Esimerkki pharmacy domainista:</w:t>
      </w:r>
    </w:p>
    <w:p w14:paraId="0068B382" w14:textId="77777777" w:rsidR="00696877" w:rsidRPr="00193A9E" w:rsidRDefault="00696877">
      <w:pPr>
        <w:rPr>
          <w:lang w:val="en-US"/>
        </w:rPr>
      </w:pPr>
    </w:p>
    <w:p w14:paraId="4BBB261E" w14:textId="77777777" w:rsidR="00696877" w:rsidRDefault="00696877">
      <w:pPr>
        <w:rPr>
          <w:sz w:val="20"/>
          <w:lang w:val="en-GB"/>
        </w:rPr>
      </w:pPr>
      <w:r w:rsidRPr="00193A9E">
        <w:rPr>
          <w:lang w:val="en-US"/>
        </w:rPr>
        <w:t xml:space="preserve"> </w:t>
      </w:r>
      <w:r>
        <w:rPr>
          <w:sz w:val="20"/>
          <w:lang w:val="en-GB"/>
        </w:rPr>
        <w:t xml:space="preserve">Prescription Topic </w:t>
      </w:r>
    </w:p>
    <w:p w14:paraId="65B226F6" w14:textId="77777777" w:rsidR="00696877" w:rsidRDefault="00696877">
      <w:pPr>
        <w:rPr>
          <w:sz w:val="20"/>
          <w:lang w:val="en-GB"/>
        </w:rPr>
      </w:pPr>
    </w:p>
    <w:p w14:paraId="7E8DA054" w14:textId="77777777" w:rsidR="00696877" w:rsidRDefault="00696877">
      <w:pPr>
        <w:rPr>
          <w:sz w:val="20"/>
          <w:lang w:val="en-GB"/>
        </w:rPr>
      </w:pPr>
      <w:r>
        <w:rPr>
          <w:sz w:val="20"/>
          <w:lang w:val="en-GB"/>
        </w:rPr>
        <w:t>2.1   Storyboards</w:t>
      </w:r>
    </w:p>
    <w:p w14:paraId="1A4CA51D" w14:textId="77777777" w:rsidR="00696877" w:rsidRDefault="00696877">
      <w:pPr>
        <w:rPr>
          <w:sz w:val="20"/>
          <w:lang w:val="en-GB"/>
        </w:rPr>
      </w:pPr>
      <w:r>
        <w:rPr>
          <w:sz w:val="20"/>
          <w:lang w:val="en-GB"/>
        </w:rPr>
        <w:t>2.2   Application Roles</w:t>
      </w:r>
    </w:p>
    <w:p w14:paraId="096700E9" w14:textId="77777777" w:rsidR="00696877" w:rsidRDefault="00696877">
      <w:pPr>
        <w:rPr>
          <w:sz w:val="20"/>
          <w:lang w:val="en-GB"/>
        </w:rPr>
      </w:pPr>
      <w:r>
        <w:rPr>
          <w:sz w:val="20"/>
          <w:lang w:val="en-GB"/>
        </w:rPr>
        <w:t>2.3   Trigger Events</w:t>
      </w:r>
    </w:p>
    <w:p w14:paraId="4F9AA709" w14:textId="77777777" w:rsidR="00696877" w:rsidRDefault="00696877">
      <w:pPr>
        <w:rPr>
          <w:sz w:val="20"/>
          <w:lang w:val="en-GB"/>
        </w:rPr>
      </w:pPr>
      <w:r>
        <w:rPr>
          <w:sz w:val="20"/>
          <w:lang w:val="en-GB"/>
        </w:rPr>
        <w:t>2.4   Refined Message Information Models</w:t>
      </w:r>
    </w:p>
    <w:p w14:paraId="7B06ED8A" w14:textId="77777777" w:rsidR="00696877" w:rsidRPr="00193A9E" w:rsidRDefault="00696877">
      <w:pPr>
        <w:rPr>
          <w:sz w:val="20"/>
        </w:rPr>
      </w:pPr>
      <w:r w:rsidRPr="00193A9E">
        <w:rPr>
          <w:sz w:val="20"/>
        </w:rPr>
        <w:t>2.5   Hierarchical Message Descriptions</w:t>
      </w:r>
    </w:p>
    <w:p w14:paraId="53D3CF34" w14:textId="77777777" w:rsidR="00696877" w:rsidRPr="00193A9E" w:rsidRDefault="00696877">
      <w:pPr>
        <w:rPr>
          <w:sz w:val="20"/>
        </w:rPr>
      </w:pPr>
      <w:r w:rsidRPr="00193A9E">
        <w:rPr>
          <w:sz w:val="20"/>
        </w:rPr>
        <w:t>2.6   Interactions</w:t>
      </w:r>
    </w:p>
    <w:p w14:paraId="7FC0D255" w14:textId="77777777" w:rsidR="00696877" w:rsidRPr="00193A9E" w:rsidRDefault="00696877">
      <w:r w:rsidRPr="00193A9E">
        <w:t xml:space="preserve"> </w:t>
      </w:r>
    </w:p>
    <w:p w14:paraId="2351FBEB" w14:textId="77777777" w:rsidR="00696877" w:rsidRDefault="00696877">
      <w:pPr>
        <w:rPr>
          <w:i/>
          <w:iCs/>
        </w:rPr>
      </w:pPr>
      <w:r>
        <w:t xml:space="preserve">Sovellusalueen yleismallin (D-MIM) tutkimisen, yleiskuvauksen ja käyttötapauskuvauksien tutkimisen jälkeen seuraavaksi kannattaa tutkia interaktioiden luetteloa. </w:t>
      </w:r>
      <w:r>
        <w:rPr>
          <w:i/>
          <w:iCs/>
        </w:rPr>
        <w:t>Luettelosta valitaan suomenkieliseen dokumenttiin Suomessa käytettävät interaktiot.</w:t>
      </w:r>
    </w:p>
    <w:p w14:paraId="1B3A35B9" w14:textId="77777777" w:rsidR="00696877" w:rsidRDefault="00696877"/>
    <w:p w14:paraId="232BBB66" w14:textId="77777777" w:rsidR="00696877" w:rsidRDefault="00696877"/>
    <w:p w14:paraId="5FC0EC94" w14:textId="77777777" w:rsidR="00696877" w:rsidRDefault="00696877"/>
    <w:p w14:paraId="0740D045" w14:textId="77777777" w:rsidR="00696877" w:rsidRDefault="00696877">
      <w:r>
        <w:t>HL7-standardissa kunkin interaktion kohdalla on määritelty seuraavat seikat:</w:t>
      </w:r>
    </w:p>
    <w:p w14:paraId="5C82AD1F" w14:textId="77777777" w:rsidR="00696877" w:rsidRDefault="00696877"/>
    <w:p w14:paraId="1C387819" w14:textId="77777777" w:rsidR="00696877" w:rsidRDefault="00696877">
      <w:pPr>
        <w:numPr>
          <w:ilvl w:val="0"/>
          <w:numId w:val="10"/>
        </w:numPr>
        <w:rPr>
          <w:lang w:val="en-GB"/>
        </w:rPr>
      </w:pPr>
      <w:r>
        <w:rPr>
          <w:lang w:val="en-GB"/>
        </w:rPr>
        <w:t>liipaisin (trigger event)</w:t>
      </w:r>
    </w:p>
    <w:p w14:paraId="3D6417E5" w14:textId="77777777" w:rsidR="00696877" w:rsidRDefault="00696877">
      <w:pPr>
        <w:numPr>
          <w:ilvl w:val="0"/>
          <w:numId w:val="10"/>
        </w:numPr>
        <w:rPr>
          <w:lang w:val="en-GB"/>
        </w:rPr>
      </w:pPr>
      <w:r>
        <w:rPr>
          <w:lang w:val="en-GB"/>
        </w:rPr>
        <w:t>siirtokehys (transmission wrapper)</w:t>
      </w:r>
    </w:p>
    <w:p w14:paraId="43F58A9A" w14:textId="77777777" w:rsidR="00696877" w:rsidRDefault="00696877">
      <w:pPr>
        <w:numPr>
          <w:ilvl w:val="0"/>
          <w:numId w:val="10"/>
        </w:numPr>
        <w:rPr>
          <w:lang w:val="en-GB"/>
        </w:rPr>
      </w:pPr>
      <w:r>
        <w:rPr>
          <w:lang w:val="en-GB"/>
        </w:rPr>
        <w:t>kontrollikehys (control act wapper)</w:t>
      </w:r>
    </w:p>
    <w:p w14:paraId="3DD30AB1" w14:textId="77777777" w:rsidR="00696877" w:rsidRDefault="00696877">
      <w:pPr>
        <w:numPr>
          <w:ilvl w:val="0"/>
          <w:numId w:val="10"/>
        </w:numPr>
      </w:pPr>
      <w:r>
        <w:t xml:space="preserve">sanomatyyppi (message type) </w:t>
      </w:r>
    </w:p>
    <w:p w14:paraId="644DEC7C" w14:textId="77777777" w:rsidR="00696877" w:rsidRDefault="00696877">
      <w:pPr>
        <w:numPr>
          <w:ilvl w:val="0"/>
          <w:numId w:val="10"/>
        </w:numPr>
      </w:pPr>
      <w:r>
        <w:t>lähettäjän ja vastaanottajan roolit</w:t>
      </w:r>
    </w:p>
    <w:p w14:paraId="1C763621" w14:textId="77777777" w:rsidR="00696877" w:rsidRDefault="00696877">
      <w:pPr>
        <w:numPr>
          <w:ilvl w:val="0"/>
          <w:numId w:val="10"/>
        </w:numPr>
        <w:rPr>
          <w:lang w:val="en-GB"/>
        </w:rPr>
      </w:pPr>
      <w:r>
        <w:rPr>
          <w:lang w:val="en-GB"/>
        </w:rPr>
        <w:t>receiver responsibilities (vastausinteraktiot)</w:t>
      </w:r>
    </w:p>
    <w:p w14:paraId="7E0744BC" w14:textId="77777777" w:rsidR="00696877" w:rsidRDefault="00696877">
      <w:pPr>
        <w:rPr>
          <w:lang w:val="en-GB"/>
        </w:rPr>
      </w:pPr>
    </w:p>
    <w:p w14:paraId="77E4DBB3" w14:textId="77777777" w:rsidR="00696877" w:rsidRDefault="00696877">
      <w:pPr>
        <w:rPr>
          <w:lang w:val="en-GB"/>
        </w:rPr>
      </w:pPr>
    </w:p>
    <w:p w14:paraId="21CD6887" w14:textId="77777777" w:rsidR="00696877" w:rsidRDefault="00696877">
      <w:r>
        <w:t>Sanomatyypin kautta päästään:</w:t>
      </w:r>
    </w:p>
    <w:p w14:paraId="602FB851" w14:textId="77777777" w:rsidR="00696877" w:rsidRDefault="00696877"/>
    <w:p w14:paraId="21BEDAE3" w14:textId="77777777" w:rsidR="00696877" w:rsidRDefault="00696877">
      <w:pPr>
        <w:numPr>
          <w:ilvl w:val="0"/>
          <w:numId w:val="11"/>
        </w:numPr>
      </w:pPr>
      <w:r>
        <w:t>R-MIM-kuvaukseen</w:t>
      </w:r>
    </w:p>
    <w:p w14:paraId="31DFF9AD" w14:textId="77777777" w:rsidR="00696877" w:rsidRDefault="00696877">
      <w:pPr>
        <w:numPr>
          <w:ilvl w:val="0"/>
          <w:numId w:val="11"/>
        </w:numPr>
      </w:pPr>
      <w:r>
        <w:t>Hierarkiseen sanomakuvaukseen</w:t>
      </w:r>
    </w:p>
    <w:p w14:paraId="787A3910" w14:textId="77777777" w:rsidR="00696877" w:rsidRDefault="00696877"/>
    <w:p w14:paraId="03EC0524" w14:textId="77777777" w:rsidR="00696877" w:rsidRDefault="00696877">
      <w:r>
        <w:t>Hierarkisen sanomakuvauksen kautta on määritys ja linkki mm. seuraaviin asioihin:</w:t>
      </w:r>
    </w:p>
    <w:p w14:paraId="108DDFF7" w14:textId="77777777" w:rsidR="00696877" w:rsidRDefault="00696877"/>
    <w:p w14:paraId="2DD5CED0" w14:textId="77777777" w:rsidR="00696877" w:rsidRDefault="00696877"/>
    <w:p w14:paraId="7E6BD15C" w14:textId="77777777" w:rsidR="00696877" w:rsidRDefault="00696877">
      <w:pPr>
        <w:numPr>
          <w:ilvl w:val="0"/>
          <w:numId w:val="12"/>
        </w:numPr>
      </w:pPr>
      <w:r>
        <w:t>Luokkamäärittely</w:t>
      </w:r>
    </w:p>
    <w:p w14:paraId="094BA16C" w14:textId="77777777" w:rsidR="00696877" w:rsidRDefault="00696877">
      <w:pPr>
        <w:numPr>
          <w:ilvl w:val="0"/>
          <w:numId w:val="12"/>
        </w:numPr>
      </w:pPr>
      <w:r>
        <w:t>RIM-attribuutti</w:t>
      </w:r>
    </w:p>
    <w:p w14:paraId="357C6E66" w14:textId="77777777" w:rsidR="00696877" w:rsidRDefault="00696877">
      <w:pPr>
        <w:numPr>
          <w:ilvl w:val="0"/>
          <w:numId w:val="12"/>
        </w:numPr>
      </w:pPr>
      <w:r>
        <w:t>tietotyyppi</w:t>
      </w:r>
    </w:p>
    <w:p w14:paraId="01A40172" w14:textId="77777777" w:rsidR="00696877" w:rsidRDefault="00696877">
      <w:pPr>
        <w:numPr>
          <w:ilvl w:val="0"/>
          <w:numId w:val="12"/>
        </w:numPr>
      </w:pPr>
      <w:r>
        <w:t>sanasto</w:t>
      </w:r>
    </w:p>
    <w:p w14:paraId="0BD82359" w14:textId="77777777" w:rsidR="00696877" w:rsidRDefault="00696877"/>
    <w:p w14:paraId="7DD0B1E5" w14:textId="77777777" w:rsidR="00696877" w:rsidRDefault="00696877">
      <w:r>
        <w:t>Useampi kuin yksi sanomakuvaus voi käyttää samaa hierarkista sanomakuvausta.</w:t>
      </w:r>
    </w:p>
    <w:p w14:paraId="4A459C1C" w14:textId="77777777" w:rsidR="00696877" w:rsidRDefault="00696877"/>
    <w:p w14:paraId="6B82AE6B" w14:textId="77777777" w:rsidR="00696877" w:rsidRDefault="00696877"/>
    <w:p w14:paraId="0F6A2D52" w14:textId="77777777" w:rsidR="00696877" w:rsidRDefault="00696877">
      <w:r>
        <w:t>Kun sovellusalueen yleinen juoni on selvillä, interaktioluettelo on siis erinomainen entry interaktiossa tarvittaviin teknisiin määrityksiin.</w:t>
      </w:r>
    </w:p>
    <w:p w14:paraId="77594C5F" w14:textId="77777777" w:rsidR="00696877" w:rsidRDefault="00696877"/>
    <w:p w14:paraId="37D3D172" w14:textId="77777777" w:rsidR="00696877" w:rsidRPr="00193A9E" w:rsidRDefault="00696877">
      <w:pPr>
        <w:rPr>
          <w:lang w:val="en-US"/>
        </w:rPr>
      </w:pPr>
      <w:r w:rsidRPr="00193A9E">
        <w:rPr>
          <w:lang w:val="en-US"/>
        </w:rPr>
        <w:t>Esimerkki laboratoriopyynnön interaktiosta:</w:t>
      </w:r>
    </w:p>
    <w:p w14:paraId="5416E2D9" w14:textId="77777777" w:rsidR="00696877" w:rsidRPr="00193A9E" w:rsidRDefault="00696877">
      <w:pPr>
        <w:rPr>
          <w:lang w:val="en-US"/>
        </w:rPr>
      </w:pPr>
    </w:p>
    <w:p w14:paraId="0D096FE8" w14:textId="77777777" w:rsidR="00696877" w:rsidRDefault="00696877">
      <w:pPr>
        <w:rPr>
          <w:lang w:val="en-GB"/>
        </w:rPr>
      </w:pPr>
      <w:r>
        <w:rPr>
          <w:lang w:val="en-GB"/>
        </w:rPr>
        <w:t>Order Fulfillment Request with Receiver Responsibilities  (POLB_IN111100)</w:t>
      </w:r>
    </w:p>
    <w:p w14:paraId="3E16DF4A" w14:textId="77777777" w:rsidR="00696877" w:rsidRDefault="00696877">
      <w:pPr>
        <w:rPr>
          <w:lang w:val="en-GB"/>
        </w:rPr>
      </w:pPr>
    </w:p>
    <w:p w14:paraId="0E80E2B7" w14:textId="77777777" w:rsidR="00696877" w:rsidRDefault="00696877">
      <w:pPr>
        <w:pStyle w:val="Sisluet1"/>
        <w:rPr>
          <w:szCs w:val="24"/>
          <w:lang w:val="en-GB" w:eastAsia="fi-FI"/>
        </w:rPr>
      </w:pPr>
      <w:r>
        <w:rPr>
          <w:szCs w:val="24"/>
          <w:lang w:val="en-GB" w:eastAsia="fi-FI"/>
        </w:rPr>
        <w:t>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3"/>
        <w:gridCol w:w="4223"/>
      </w:tblGrid>
      <w:tr w:rsidR="00696877" w14:paraId="7DEA682F" w14:textId="77777777">
        <w:tblPrEx>
          <w:tblCellMar>
            <w:top w:w="0" w:type="dxa"/>
            <w:bottom w:w="0" w:type="dxa"/>
          </w:tblCellMar>
        </w:tblPrEx>
        <w:tc>
          <w:tcPr>
            <w:tcW w:w="4223" w:type="dxa"/>
          </w:tcPr>
          <w:p w14:paraId="01864F3D" w14:textId="77777777" w:rsidR="00696877" w:rsidRDefault="00696877">
            <w:pPr>
              <w:rPr>
                <w:lang w:val="en-GB"/>
              </w:rPr>
            </w:pPr>
            <w:r>
              <w:rPr>
                <w:lang w:val="en-GB"/>
              </w:rPr>
              <w:t>Structured Name</w:t>
            </w:r>
          </w:p>
        </w:tc>
        <w:tc>
          <w:tcPr>
            <w:tcW w:w="4223" w:type="dxa"/>
          </w:tcPr>
          <w:p w14:paraId="189A98F3" w14:textId="77777777" w:rsidR="00696877" w:rsidRDefault="00696877">
            <w:pPr>
              <w:rPr>
                <w:lang w:val="en-GB"/>
              </w:rPr>
            </w:pPr>
            <w:r>
              <w:rPr>
                <w:lang w:val="en-GB"/>
              </w:rPr>
              <w:t>Interactions With Receiver Responsibilities Order Activate Fulfillment Request</w:t>
            </w:r>
          </w:p>
        </w:tc>
      </w:tr>
      <w:tr w:rsidR="00696877" w14:paraId="35B93942" w14:textId="77777777">
        <w:tblPrEx>
          <w:tblCellMar>
            <w:top w:w="0" w:type="dxa"/>
            <w:bottom w:w="0" w:type="dxa"/>
          </w:tblCellMar>
        </w:tblPrEx>
        <w:tc>
          <w:tcPr>
            <w:tcW w:w="4223" w:type="dxa"/>
          </w:tcPr>
          <w:p w14:paraId="24ABCA79" w14:textId="77777777" w:rsidR="00696877" w:rsidRDefault="00696877">
            <w:pPr>
              <w:rPr>
                <w:lang w:val="en-GB"/>
              </w:rPr>
            </w:pPr>
            <w:r>
              <w:rPr>
                <w:lang w:val="en-GB"/>
              </w:rPr>
              <w:t>Trigger Event</w:t>
            </w:r>
          </w:p>
        </w:tc>
        <w:tc>
          <w:tcPr>
            <w:tcW w:w="4223" w:type="dxa"/>
          </w:tcPr>
          <w:p w14:paraId="6D835BB2" w14:textId="77777777" w:rsidR="00696877" w:rsidRDefault="00696877">
            <w:pPr>
              <w:rPr>
                <w:lang w:val="en-GB"/>
              </w:rPr>
            </w:pPr>
            <w:r>
              <w:rPr>
                <w:lang w:val="en-GB"/>
              </w:rPr>
              <w:t xml:space="preserve">Order Activate </w:t>
            </w:r>
          </w:p>
          <w:p w14:paraId="6361B067" w14:textId="77777777" w:rsidR="00696877" w:rsidRDefault="00696877">
            <w:pPr>
              <w:rPr>
                <w:lang w:val="en-GB"/>
              </w:rPr>
            </w:pPr>
            <w:r>
              <w:rPr>
                <w:lang w:val="en-GB"/>
              </w:rPr>
              <w:t>POLB_TE001100</w:t>
            </w:r>
          </w:p>
        </w:tc>
      </w:tr>
      <w:tr w:rsidR="00696877" w14:paraId="7BD59B94" w14:textId="77777777">
        <w:tblPrEx>
          <w:tblCellMar>
            <w:top w:w="0" w:type="dxa"/>
            <w:bottom w:w="0" w:type="dxa"/>
          </w:tblCellMar>
        </w:tblPrEx>
        <w:tc>
          <w:tcPr>
            <w:tcW w:w="4223" w:type="dxa"/>
          </w:tcPr>
          <w:p w14:paraId="1DD66AA7" w14:textId="77777777" w:rsidR="00696877" w:rsidRDefault="00696877">
            <w:pPr>
              <w:rPr>
                <w:lang w:val="en-GB"/>
              </w:rPr>
            </w:pPr>
            <w:r>
              <w:rPr>
                <w:lang w:val="en-GB"/>
              </w:rPr>
              <w:t>Transmission Wrapper</w:t>
            </w:r>
          </w:p>
        </w:tc>
        <w:tc>
          <w:tcPr>
            <w:tcW w:w="4223" w:type="dxa"/>
          </w:tcPr>
          <w:p w14:paraId="45C63BB2" w14:textId="77777777" w:rsidR="00696877" w:rsidRDefault="00696877">
            <w:pPr>
              <w:rPr>
                <w:lang w:val="en-GB"/>
              </w:rPr>
            </w:pPr>
            <w:r>
              <w:rPr>
                <w:lang w:val="en-GB"/>
              </w:rPr>
              <w:t xml:space="preserve">Send Message Payload </w:t>
            </w:r>
          </w:p>
          <w:p w14:paraId="60ECE9E3" w14:textId="77777777" w:rsidR="00696877" w:rsidRDefault="00696877">
            <w:pPr>
              <w:rPr>
                <w:lang w:val="en-GB"/>
              </w:rPr>
            </w:pPr>
            <w:r>
              <w:rPr>
                <w:lang w:val="en-GB"/>
              </w:rPr>
              <w:t>MCCI_MT000100UV01</w:t>
            </w:r>
          </w:p>
        </w:tc>
      </w:tr>
      <w:tr w:rsidR="00696877" w14:paraId="42564AB7" w14:textId="77777777">
        <w:tblPrEx>
          <w:tblCellMar>
            <w:top w:w="0" w:type="dxa"/>
            <w:bottom w:w="0" w:type="dxa"/>
          </w:tblCellMar>
        </w:tblPrEx>
        <w:tc>
          <w:tcPr>
            <w:tcW w:w="4223" w:type="dxa"/>
          </w:tcPr>
          <w:p w14:paraId="4CBE6F1B" w14:textId="77777777" w:rsidR="00696877" w:rsidRDefault="00696877">
            <w:pPr>
              <w:rPr>
                <w:lang w:val="en-GB"/>
              </w:rPr>
            </w:pPr>
            <w:r>
              <w:rPr>
                <w:lang w:val="en-GB"/>
              </w:rPr>
              <w:t>Control Act Wrapper</w:t>
            </w:r>
          </w:p>
        </w:tc>
        <w:tc>
          <w:tcPr>
            <w:tcW w:w="4223" w:type="dxa"/>
          </w:tcPr>
          <w:p w14:paraId="40B93FD7" w14:textId="77777777" w:rsidR="00696877" w:rsidRDefault="00696877">
            <w:pPr>
              <w:rPr>
                <w:lang w:val="en-GB"/>
              </w:rPr>
            </w:pPr>
            <w:r>
              <w:rPr>
                <w:lang w:val="en-GB"/>
              </w:rPr>
              <w:t xml:space="preserve">Trigger Event Control Act </w:t>
            </w:r>
          </w:p>
          <w:p w14:paraId="1DD2FD90" w14:textId="77777777" w:rsidR="00696877" w:rsidRDefault="00696877">
            <w:pPr>
              <w:rPr>
                <w:lang w:val="en-GB"/>
              </w:rPr>
            </w:pPr>
            <w:r>
              <w:rPr>
                <w:lang w:val="en-GB"/>
              </w:rPr>
              <w:t>MCAI_MT700201UV01</w:t>
            </w:r>
          </w:p>
        </w:tc>
      </w:tr>
      <w:tr w:rsidR="00696877" w14:paraId="1B9C65B5" w14:textId="77777777">
        <w:tblPrEx>
          <w:tblCellMar>
            <w:top w:w="0" w:type="dxa"/>
            <w:bottom w:w="0" w:type="dxa"/>
          </w:tblCellMar>
        </w:tblPrEx>
        <w:tc>
          <w:tcPr>
            <w:tcW w:w="4223" w:type="dxa"/>
          </w:tcPr>
          <w:p w14:paraId="037D1A50" w14:textId="77777777" w:rsidR="00696877" w:rsidRDefault="00696877">
            <w:pPr>
              <w:rPr>
                <w:lang w:val="en-GB"/>
              </w:rPr>
            </w:pPr>
            <w:r>
              <w:rPr>
                <w:lang w:val="en-GB"/>
              </w:rPr>
              <w:t>Message Type</w:t>
            </w:r>
          </w:p>
        </w:tc>
        <w:tc>
          <w:tcPr>
            <w:tcW w:w="4223" w:type="dxa"/>
          </w:tcPr>
          <w:p w14:paraId="71671BA4" w14:textId="77777777" w:rsidR="00696877" w:rsidRDefault="00696877">
            <w:pPr>
              <w:rPr>
                <w:lang w:val="en-GB"/>
              </w:rPr>
            </w:pPr>
            <w:r>
              <w:rPr>
                <w:lang w:val="en-GB"/>
              </w:rPr>
              <w:t>Placer Order  POLB_MT001000</w:t>
            </w:r>
          </w:p>
        </w:tc>
      </w:tr>
      <w:tr w:rsidR="00696877" w14:paraId="356C7532" w14:textId="77777777">
        <w:tblPrEx>
          <w:tblCellMar>
            <w:top w:w="0" w:type="dxa"/>
            <w:bottom w:w="0" w:type="dxa"/>
          </w:tblCellMar>
        </w:tblPrEx>
        <w:tc>
          <w:tcPr>
            <w:tcW w:w="4223" w:type="dxa"/>
          </w:tcPr>
          <w:p w14:paraId="59F67F6F" w14:textId="77777777" w:rsidR="00696877" w:rsidRDefault="00696877">
            <w:pPr>
              <w:rPr>
                <w:lang w:val="en-GB"/>
              </w:rPr>
            </w:pPr>
            <w:r>
              <w:rPr>
                <w:lang w:val="en-GB"/>
              </w:rPr>
              <w:t>Sending and Receiving Roles</w:t>
            </w:r>
          </w:p>
        </w:tc>
        <w:tc>
          <w:tcPr>
            <w:tcW w:w="4223" w:type="dxa"/>
          </w:tcPr>
          <w:p w14:paraId="6083A561" w14:textId="77777777" w:rsidR="00696877" w:rsidRDefault="00696877">
            <w:pPr>
              <w:rPr>
                <w:lang w:val="en-GB"/>
              </w:rPr>
            </w:pPr>
          </w:p>
        </w:tc>
      </w:tr>
      <w:tr w:rsidR="00696877" w14:paraId="7138F99C" w14:textId="77777777">
        <w:tblPrEx>
          <w:tblCellMar>
            <w:top w:w="0" w:type="dxa"/>
            <w:bottom w:w="0" w:type="dxa"/>
          </w:tblCellMar>
        </w:tblPrEx>
        <w:tc>
          <w:tcPr>
            <w:tcW w:w="4223" w:type="dxa"/>
          </w:tcPr>
          <w:p w14:paraId="1CD8DBC7" w14:textId="77777777" w:rsidR="00696877" w:rsidRDefault="00696877">
            <w:pPr>
              <w:rPr>
                <w:lang w:val="en-GB"/>
              </w:rPr>
            </w:pPr>
            <w:r>
              <w:rPr>
                <w:lang w:val="en-GB"/>
              </w:rPr>
              <w:t>Sender</w:t>
            </w:r>
          </w:p>
        </w:tc>
        <w:tc>
          <w:tcPr>
            <w:tcW w:w="4223" w:type="dxa"/>
          </w:tcPr>
          <w:p w14:paraId="46742840" w14:textId="77777777" w:rsidR="00696877" w:rsidRDefault="00696877">
            <w:pPr>
              <w:rPr>
                <w:lang w:val="en-GB"/>
              </w:rPr>
            </w:pPr>
            <w:r>
              <w:rPr>
                <w:lang w:val="en-GB"/>
              </w:rPr>
              <w:t>Order Placer  POLB_AR010000</w:t>
            </w:r>
          </w:p>
        </w:tc>
      </w:tr>
      <w:tr w:rsidR="00696877" w14:paraId="07F22258" w14:textId="77777777">
        <w:tblPrEx>
          <w:tblCellMar>
            <w:top w:w="0" w:type="dxa"/>
            <w:bottom w:w="0" w:type="dxa"/>
          </w:tblCellMar>
        </w:tblPrEx>
        <w:tc>
          <w:tcPr>
            <w:tcW w:w="4223" w:type="dxa"/>
          </w:tcPr>
          <w:p w14:paraId="31CCD820" w14:textId="77777777" w:rsidR="00696877" w:rsidRDefault="00696877">
            <w:pPr>
              <w:rPr>
                <w:lang w:val="en-GB"/>
              </w:rPr>
            </w:pPr>
            <w:r>
              <w:rPr>
                <w:lang w:val="en-GB"/>
              </w:rPr>
              <w:t>Receiver</w:t>
            </w:r>
          </w:p>
        </w:tc>
        <w:tc>
          <w:tcPr>
            <w:tcW w:w="4223" w:type="dxa"/>
          </w:tcPr>
          <w:p w14:paraId="1A8C003F" w14:textId="77777777" w:rsidR="00696877" w:rsidRDefault="00696877">
            <w:pPr>
              <w:rPr>
                <w:lang w:val="en-GB"/>
              </w:rPr>
            </w:pPr>
            <w:r>
              <w:rPr>
                <w:lang w:val="en-GB"/>
              </w:rPr>
              <w:t>Order Fulfiller  POLB_AR020000</w:t>
            </w:r>
          </w:p>
        </w:tc>
      </w:tr>
    </w:tbl>
    <w:p w14:paraId="6F1C38F2" w14:textId="77777777" w:rsidR="00696877" w:rsidRDefault="00696877">
      <w:pPr>
        <w:rPr>
          <w:lang w:val="en-GB"/>
        </w:rPr>
      </w:pPr>
    </w:p>
    <w:p w14:paraId="28C197D9" w14:textId="77777777" w:rsidR="00696877" w:rsidRDefault="00696877">
      <w:pPr>
        <w:rPr>
          <w:lang w:val="en-GB"/>
        </w:rPr>
      </w:pPr>
      <w:r>
        <w:rPr>
          <w:lang w:val="en-GB"/>
        </w:rPr>
        <w:t>Receiver Responsibilities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6"/>
        <w:gridCol w:w="1887"/>
        <w:gridCol w:w="1847"/>
      </w:tblGrid>
      <w:tr w:rsidR="00696877" w14:paraId="3BBD8190" w14:textId="77777777">
        <w:tblPrEx>
          <w:tblCellMar>
            <w:top w:w="0" w:type="dxa"/>
            <w:bottom w:w="0" w:type="dxa"/>
          </w:tblCellMar>
        </w:tblPrEx>
        <w:trPr>
          <w:trHeight w:val="443"/>
        </w:trPr>
        <w:tc>
          <w:tcPr>
            <w:tcW w:w="0" w:type="auto"/>
          </w:tcPr>
          <w:p w14:paraId="25EB2418" w14:textId="77777777" w:rsidR="00696877" w:rsidRDefault="00696877">
            <w:pPr>
              <w:rPr>
                <w:lang w:val="en-GB"/>
              </w:rPr>
            </w:pPr>
            <w:r>
              <w:rPr>
                <w:lang w:val="en-GB"/>
              </w:rPr>
              <w:t>Reason</w:t>
            </w:r>
          </w:p>
        </w:tc>
        <w:tc>
          <w:tcPr>
            <w:tcW w:w="0" w:type="auto"/>
          </w:tcPr>
          <w:p w14:paraId="48D47267" w14:textId="77777777" w:rsidR="00696877" w:rsidRDefault="00696877">
            <w:pPr>
              <w:rPr>
                <w:lang w:val="en-GB"/>
              </w:rPr>
            </w:pPr>
            <w:r>
              <w:rPr>
                <w:lang w:val="en-GB"/>
              </w:rPr>
              <w:t>Trigger Event</w:t>
            </w:r>
          </w:p>
        </w:tc>
        <w:tc>
          <w:tcPr>
            <w:tcW w:w="0" w:type="auto"/>
          </w:tcPr>
          <w:p w14:paraId="1935B06A" w14:textId="77777777" w:rsidR="00696877" w:rsidRDefault="00696877">
            <w:pPr>
              <w:rPr>
                <w:lang w:val="en-GB"/>
              </w:rPr>
            </w:pPr>
            <w:r>
              <w:rPr>
                <w:lang w:val="en-GB"/>
              </w:rPr>
              <w:t>Interaction</w:t>
            </w:r>
          </w:p>
        </w:tc>
      </w:tr>
      <w:tr w:rsidR="00696877" w14:paraId="7D6B3266" w14:textId="77777777">
        <w:tblPrEx>
          <w:tblCellMar>
            <w:top w:w="0" w:type="dxa"/>
            <w:bottom w:w="0" w:type="dxa"/>
          </w:tblCellMar>
        </w:tblPrEx>
        <w:tc>
          <w:tcPr>
            <w:tcW w:w="0" w:type="auto"/>
          </w:tcPr>
          <w:p w14:paraId="70204DD9" w14:textId="77777777" w:rsidR="00696877" w:rsidRDefault="00696877">
            <w:pPr>
              <w:rPr>
                <w:lang w:val="en-GB"/>
              </w:rPr>
            </w:pPr>
            <w:r>
              <w:rPr>
                <w:color w:val="000000"/>
                <w:szCs w:val="20"/>
                <w:lang w:val="en-GB"/>
              </w:rPr>
              <w:t>The receiver is confirming receipt of the order fulfillment request</w:t>
            </w:r>
          </w:p>
        </w:tc>
        <w:tc>
          <w:tcPr>
            <w:tcW w:w="0" w:type="auto"/>
          </w:tcPr>
          <w:p w14:paraId="22576430" w14:textId="77777777" w:rsidR="00696877" w:rsidRDefault="00696877">
            <w:pPr>
              <w:rPr>
                <w:lang w:val="de-DE"/>
              </w:rPr>
            </w:pPr>
            <w:r>
              <w:rPr>
                <w:lang w:val="de-DE"/>
              </w:rPr>
              <w:t>POLB_TE001002</w:t>
            </w:r>
          </w:p>
        </w:tc>
        <w:tc>
          <w:tcPr>
            <w:tcW w:w="0" w:type="auto"/>
          </w:tcPr>
          <w:p w14:paraId="0DAB3DB6" w14:textId="77777777" w:rsidR="00696877" w:rsidRDefault="00696877">
            <w:pPr>
              <w:rPr>
                <w:lang w:val="de-DE"/>
              </w:rPr>
            </w:pPr>
            <w:r>
              <w:rPr>
                <w:lang w:val="de-DE"/>
              </w:rPr>
              <w:t>POLB_IN121000</w:t>
            </w:r>
          </w:p>
        </w:tc>
      </w:tr>
      <w:tr w:rsidR="00696877" w14:paraId="638EA18A" w14:textId="77777777">
        <w:tblPrEx>
          <w:tblCellMar>
            <w:top w:w="0" w:type="dxa"/>
            <w:bottom w:w="0" w:type="dxa"/>
          </w:tblCellMar>
        </w:tblPrEx>
        <w:tc>
          <w:tcPr>
            <w:tcW w:w="0" w:type="auto"/>
          </w:tcPr>
          <w:p w14:paraId="1479779B" w14:textId="77777777" w:rsidR="00696877" w:rsidRDefault="00696877">
            <w:pPr>
              <w:rPr>
                <w:lang w:val="en-GB"/>
              </w:rPr>
            </w:pPr>
            <w:r>
              <w:rPr>
                <w:color w:val="000000"/>
                <w:szCs w:val="20"/>
                <w:lang w:val="en-GB"/>
              </w:rPr>
              <w:t>The receiver is rejecting the order fulfillment request</w:t>
            </w:r>
          </w:p>
        </w:tc>
        <w:tc>
          <w:tcPr>
            <w:tcW w:w="0" w:type="auto"/>
          </w:tcPr>
          <w:p w14:paraId="12EE353A" w14:textId="77777777" w:rsidR="00696877" w:rsidRDefault="00696877">
            <w:pPr>
              <w:rPr>
                <w:lang w:val="de-DE"/>
              </w:rPr>
            </w:pPr>
            <w:r>
              <w:rPr>
                <w:lang w:val="de-DE"/>
              </w:rPr>
              <w:t>POLB_TE001003</w:t>
            </w:r>
          </w:p>
        </w:tc>
        <w:tc>
          <w:tcPr>
            <w:tcW w:w="0" w:type="auto"/>
          </w:tcPr>
          <w:p w14:paraId="577CA339" w14:textId="77777777" w:rsidR="00696877" w:rsidRDefault="00696877">
            <w:pPr>
              <w:rPr>
                <w:lang w:val="de-DE"/>
              </w:rPr>
            </w:pPr>
            <w:r>
              <w:rPr>
                <w:lang w:val="de-DE"/>
              </w:rPr>
              <w:t>POLB_IN121001</w:t>
            </w:r>
          </w:p>
        </w:tc>
      </w:tr>
      <w:tr w:rsidR="00696877" w14:paraId="321CCD63" w14:textId="77777777">
        <w:tblPrEx>
          <w:tblCellMar>
            <w:top w:w="0" w:type="dxa"/>
            <w:bottom w:w="0" w:type="dxa"/>
          </w:tblCellMar>
        </w:tblPrEx>
        <w:tc>
          <w:tcPr>
            <w:tcW w:w="0" w:type="auto"/>
          </w:tcPr>
          <w:p w14:paraId="71D8112F" w14:textId="77777777" w:rsidR="00696877" w:rsidRDefault="00696877">
            <w:pPr>
              <w:rPr>
                <w:lang w:val="en-GB"/>
              </w:rPr>
            </w:pPr>
            <w:r>
              <w:rPr>
                <w:color w:val="000000"/>
                <w:szCs w:val="20"/>
                <w:lang w:val="en-GB"/>
              </w:rPr>
              <w:t>The receiver is responding with a promise to fulfill the order</w:t>
            </w:r>
          </w:p>
        </w:tc>
        <w:tc>
          <w:tcPr>
            <w:tcW w:w="0" w:type="auto"/>
          </w:tcPr>
          <w:p w14:paraId="0918210D" w14:textId="77777777" w:rsidR="00696877" w:rsidRDefault="00696877">
            <w:pPr>
              <w:rPr>
                <w:lang w:val="de-DE"/>
              </w:rPr>
            </w:pPr>
            <w:r>
              <w:rPr>
                <w:lang w:val="de-DE"/>
              </w:rPr>
              <w:t>POLB_TE002100</w:t>
            </w:r>
          </w:p>
        </w:tc>
        <w:tc>
          <w:tcPr>
            <w:tcW w:w="0" w:type="auto"/>
          </w:tcPr>
          <w:p w14:paraId="7DB8B5A1" w14:textId="77777777" w:rsidR="00696877" w:rsidRDefault="00696877">
            <w:pPr>
              <w:rPr>
                <w:lang w:val="de-DE"/>
              </w:rPr>
            </w:pPr>
            <w:r>
              <w:rPr>
                <w:lang w:val="de-DE"/>
              </w:rPr>
              <w:t>POLB_IN122103</w:t>
            </w:r>
          </w:p>
        </w:tc>
      </w:tr>
      <w:tr w:rsidR="00696877" w14:paraId="4B12CA34" w14:textId="77777777">
        <w:tblPrEx>
          <w:tblCellMar>
            <w:top w:w="0" w:type="dxa"/>
            <w:bottom w:w="0" w:type="dxa"/>
          </w:tblCellMar>
        </w:tblPrEx>
        <w:tc>
          <w:tcPr>
            <w:tcW w:w="0" w:type="auto"/>
          </w:tcPr>
          <w:p w14:paraId="16001806" w14:textId="77777777" w:rsidR="00696877" w:rsidRDefault="00696877">
            <w:pPr>
              <w:rPr>
                <w:color w:val="000000"/>
                <w:szCs w:val="20"/>
                <w:lang w:val="en-GB"/>
              </w:rPr>
            </w:pPr>
            <w:r>
              <w:rPr>
                <w:color w:val="000000"/>
                <w:szCs w:val="20"/>
                <w:lang w:val="en-GB"/>
              </w:rPr>
              <w:t>The receiver is responding with a completed result that fulfills the order</w:t>
            </w:r>
          </w:p>
        </w:tc>
        <w:tc>
          <w:tcPr>
            <w:tcW w:w="0" w:type="auto"/>
          </w:tcPr>
          <w:p w14:paraId="1CA6557B" w14:textId="77777777" w:rsidR="00696877" w:rsidRDefault="00696877">
            <w:pPr>
              <w:rPr>
                <w:lang w:val="de-DE"/>
              </w:rPr>
            </w:pPr>
            <w:r>
              <w:rPr>
                <w:lang w:val="de-DE"/>
              </w:rPr>
              <w:t>POLB_TE004200</w:t>
            </w:r>
          </w:p>
        </w:tc>
        <w:tc>
          <w:tcPr>
            <w:tcW w:w="0" w:type="auto"/>
          </w:tcPr>
          <w:p w14:paraId="342A051C" w14:textId="77777777" w:rsidR="00696877" w:rsidRDefault="00696877">
            <w:pPr>
              <w:rPr>
                <w:lang w:val="de-DE"/>
              </w:rPr>
            </w:pPr>
            <w:r>
              <w:rPr>
                <w:lang w:val="de-DE"/>
              </w:rPr>
              <w:t>POLB_IN124202</w:t>
            </w:r>
          </w:p>
        </w:tc>
      </w:tr>
    </w:tbl>
    <w:p w14:paraId="2AE40E39" w14:textId="77777777" w:rsidR="00696877" w:rsidRDefault="00696877">
      <w:pPr>
        <w:rPr>
          <w:lang w:val="de-DE"/>
        </w:rPr>
      </w:pPr>
    </w:p>
    <w:p w14:paraId="0A0278AD" w14:textId="77777777" w:rsidR="00696877" w:rsidRDefault="00696877">
      <w:pPr>
        <w:rPr>
          <w:i/>
          <w:iCs/>
          <w:lang w:val="de-DE"/>
        </w:rPr>
      </w:pPr>
    </w:p>
    <w:p w14:paraId="1BDC41C4" w14:textId="77777777" w:rsidR="00696877" w:rsidRDefault="00696877">
      <w:pPr>
        <w:pStyle w:val="Sisluet1"/>
        <w:rPr>
          <w:szCs w:val="24"/>
          <w:lang w:val="de-DE" w:eastAsia="fi-FI"/>
        </w:rPr>
      </w:pPr>
    </w:p>
    <w:p w14:paraId="6BD3C987" w14:textId="77777777" w:rsidR="00696877" w:rsidRDefault="00696877">
      <w:r>
        <w:t xml:space="preserve">Interaktioon liittyviä teknisiä yksityiskohtia ei tarvitse määritellä, sillä ne löytyvät julkaisutietokannasta. </w:t>
      </w:r>
      <w:r>
        <w:rPr>
          <w:i/>
          <w:iCs/>
        </w:rPr>
        <w:t>R-MIM kuvat voidaan halutessa liittää paikallistamisdokumenttiin.</w:t>
      </w:r>
    </w:p>
    <w:p w14:paraId="36E72B44" w14:textId="77777777" w:rsidR="00696877" w:rsidRDefault="00696877">
      <w:pPr>
        <w:pStyle w:val="Sisluet1"/>
      </w:pPr>
    </w:p>
    <w:p w14:paraId="5D73A6D8" w14:textId="77777777" w:rsidR="00696877" w:rsidRDefault="00696877">
      <w:r>
        <w:t>Semanttisten implementointiin liittyvien yksityiskohtien määrittely pitäisi periaatteessa tehdä siirron aikaista tasoa ylemmällä tasolla, mikä tarkoittaa hierarkisen sanomakuvauksen käyttöä tai R-MIM:iä. Hierarkinen sanomakuvaus on kuitenkin taso, jossa suositellaan dokumentoitavaksi sovellustoimittajienkin määrityksen mukaisuudet (conformance statements), joten se sopii myös kansallisen implementointioppaan lähtökohdaksi.</w:t>
      </w:r>
    </w:p>
    <w:p w14:paraId="38D48FD3" w14:textId="77777777" w:rsidR="00696877" w:rsidRDefault="00696877"/>
    <w:p w14:paraId="4D9E65F2" w14:textId="77777777" w:rsidR="00696877" w:rsidRDefault="00696877">
      <w:r>
        <w:t>Hierarkisessa sanomakuvauksessa on linkki siihen RIM-luokkaan, josta se on peritty. Itse asiassa HMD:stä on linkki kaikkiin ”tietokentissä” käytettyihin määrityksiin. Erityisen hyödyllinen on tietokenttien kohdalla oleva suora linkki sanastoon (Vocabulary), josta nähdään käytettävissä olevat arvot.</w:t>
      </w:r>
    </w:p>
    <w:p w14:paraId="50B9DC04" w14:textId="77777777" w:rsidR="00696877" w:rsidRDefault="00696877">
      <w:pPr>
        <w:rPr>
          <w:i/>
          <w:iCs/>
        </w:rPr>
      </w:pPr>
    </w:p>
    <w:p w14:paraId="053A5CE6" w14:textId="77777777" w:rsidR="00696877" w:rsidRDefault="00696877">
      <w:pPr>
        <w:rPr>
          <w:i/>
          <w:iCs/>
        </w:rPr>
      </w:pPr>
      <w:r>
        <w:rPr>
          <w:i/>
          <w:iCs/>
        </w:rPr>
        <w:t xml:space="preserve">Hierarkisen sanomakuvauksen taulukosta otetaan elementin numero ja nimi, tehdään uusi taulukko, jossa kunkin elementin kohdalla kerrotaan implementointiohje. </w:t>
      </w:r>
      <w:r>
        <w:t xml:space="preserve">Taulukko toteutetaan teknisesti word-dokumentin kapppaleina otsikon ”hierarkinen sanomakuvaus” alla. Jatkossa mietitään myös excelin käyttöä.. </w:t>
      </w:r>
      <w:r>
        <w:rPr>
          <w:i/>
          <w:iCs/>
        </w:rPr>
        <w:t>Valituissa kohdissa esitetään esimerkkiarvo yleisellä tasolla sekä XML-koodattuna. Luokitukset ja koodistot tulee dokumentoida ja uusista luokituksista tehdään liitedokumentti (vietäväksi STAKES:in koodistopalvelimelle).</w:t>
      </w:r>
    </w:p>
    <w:p w14:paraId="2B0A960F" w14:textId="77777777" w:rsidR="00696877" w:rsidRDefault="00696877"/>
    <w:p w14:paraId="502B8142" w14:textId="77777777" w:rsidR="00696877" w:rsidRDefault="00696877">
      <w:pPr>
        <w:rPr>
          <w:i/>
          <w:iCs/>
        </w:rPr>
      </w:pPr>
      <w:r>
        <w:rPr>
          <w:i/>
          <w:iCs/>
        </w:rPr>
        <w:t>Interaktion sanomamäärityksen rakenteesta tehdään graafinen yleiskuvaus word-dokumenttiiin jollain XML-työkalulla (esim. XML SPY). Lisäksi kuvataan muut tarvittavat yksityiskohtaisemmat rakenteet, jotka määrityksen tekijä kokee keskeisiksi.</w:t>
      </w:r>
    </w:p>
    <w:p w14:paraId="300AA994" w14:textId="77777777" w:rsidR="00696877" w:rsidRDefault="00696877"/>
    <w:p w14:paraId="24185C1F" w14:textId="77777777" w:rsidR="00696877" w:rsidRDefault="00696877">
      <w:pPr>
        <w:rPr>
          <w:i/>
          <w:iCs/>
        </w:rPr>
      </w:pPr>
      <w:r>
        <w:rPr>
          <w:i/>
          <w:iCs/>
        </w:rPr>
        <w:t>Ainakin yhdestä interaktiosta tehdään täydellinen siirtovalmis esimerkki.</w:t>
      </w:r>
    </w:p>
    <w:p w14:paraId="5592E46E" w14:textId="77777777" w:rsidR="00696877" w:rsidRDefault="00696877">
      <w:pPr>
        <w:rPr>
          <w:i/>
          <w:iCs/>
        </w:rPr>
      </w:pPr>
    </w:p>
    <w:p w14:paraId="7F5241A0" w14:textId="77777777" w:rsidR="00696877" w:rsidRDefault="00696877">
      <w:pPr>
        <w:pStyle w:val="Otsikko2"/>
      </w:pPr>
      <w:bookmarkStart w:id="158" w:name="_Toc528833114"/>
      <w:r>
        <w:t>Muita ohjeita</w:t>
      </w:r>
      <w:bookmarkEnd w:id="158"/>
    </w:p>
    <w:p w14:paraId="11AC8606" w14:textId="77777777" w:rsidR="00696877" w:rsidRDefault="00696877"/>
    <w:p w14:paraId="229E4110" w14:textId="77777777" w:rsidR="00696877" w:rsidRDefault="00696877">
      <w:r>
        <w:t>Implementointioppaalle annetaan OID-koodi. Implementointioppaan mukaisissa sanomissa implementointioppaan OID-koodi sijoitetaan siirtokehyksen elementtiin profileId. Implementointiopas määrittelee myös käytettävän HL7 V3 version. Kyseinen tieto sijoitetaan sanomissa siirtokehyksen kenttään versionCode.</w:t>
      </w:r>
    </w:p>
    <w:p w14:paraId="2C32D516" w14:textId="77777777" w:rsidR="00696877" w:rsidRDefault="00696877"/>
    <w:p w14:paraId="35257167" w14:textId="77777777" w:rsidR="00696877" w:rsidRDefault="00696877">
      <w:r>
        <w:t xml:space="preserve"> </w:t>
      </w:r>
    </w:p>
    <w:p w14:paraId="787C5009" w14:textId="77777777" w:rsidR="00696877" w:rsidRDefault="00696877">
      <w:pPr>
        <w:pStyle w:val="Otsikko1"/>
      </w:pPr>
      <w:bookmarkStart w:id="159" w:name="_Toc528833115"/>
      <w:r>
        <w:t>Jatkokehitys</w:t>
      </w:r>
      <w:bookmarkEnd w:id="159"/>
    </w:p>
    <w:p w14:paraId="54175E62" w14:textId="77777777" w:rsidR="00696877" w:rsidRDefault="00696877"/>
    <w:p w14:paraId="1F8CABD9" w14:textId="77777777" w:rsidR="00696877" w:rsidRDefault="00696877"/>
    <w:p w14:paraId="72A959ED" w14:textId="77777777" w:rsidR="00696877" w:rsidRDefault="00696877">
      <w:r>
        <w:t>Tämä dokumentti on kehitetty vuosien 2005,2006 ja 2007 aikana open CDA projektissa.</w:t>
      </w:r>
    </w:p>
    <w:p w14:paraId="65EBDED8" w14:textId="77777777" w:rsidR="00696877" w:rsidRDefault="00696877"/>
    <w:p w14:paraId="24D0E727" w14:textId="77777777" w:rsidR="00696877" w:rsidRDefault="00696877">
      <w:r>
        <w:t>Dokumentin pääpaino sanomien kuorikerroksien kuvaamisessa ja Web services siirron ohjeistamisessa.</w:t>
      </w:r>
    </w:p>
    <w:p w14:paraId="7D407F1B" w14:textId="77777777" w:rsidR="00696877" w:rsidRDefault="00696877"/>
    <w:p w14:paraId="2E593B00" w14:textId="77777777" w:rsidR="00696877" w:rsidRDefault="00696877">
      <w:r>
        <w:t>Dokumenttia tarkennetaan myös tulevaisuudessa implementointiprojektien myötä.</w:t>
      </w:r>
    </w:p>
    <w:p w14:paraId="30394325" w14:textId="77777777" w:rsidR="00696877" w:rsidRDefault="00696877"/>
    <w:p w14:paraId="1FD1BB9C" w14:textId="77777777" w:rsidR="00696877" w:rsidRDefault="00696877"/>
    <w:p w14:paraId="4C1708FE" w14:textId="77777777" w:rsidR="00696877" w:rsidRDefault="00696877">
      <w:pPr>
        <w:pStyle w:val="Otsikko1"/>
      </w:pPr>
      <w:bookmarkStart w:id="160" w:name="_Toc528833116"/>
      <w:r>
        <w:t>Esimerkki</w:t>
      </w:r>
      <w:bookmarkEnd w:id="160"/>
    </w:p>
    <w:p w14:paraId="2AC0D064" w14:textId="77777777" w:rsidR="00696877" w:rsidRDefault="00696877"/>
    <w:p w14:paraId="4207572F" w14:textId="77777777" w:rsidR="00696877" w:rsidRDefault="00696877">
      <w:r>
        <w:t>Liitetiedostossa v3esimerkki.xml on esimerkki siirtovalmiista aineistoista. Kyseessä on SerAPI-projektin ajanvarausrajapintojen määrittelypaketin esimerkkisanoma PRSC_IN030102FI01 interaktio SOAP sanomana. Esimerkin tarkoituksena on havainnollistaa Suomeen paikallistettua kontrollikehyksen, siirtokehyksen sekä SOAP-headerin sisältöä sekä SOAP-rakennetta.</w:t>
      </w:r>
    </w:p>
    <w:p w14:paraId="2EA86B29" w14:textId="77777777" w:rsidR="00696877" w:rsidRDefault="00696877"/>
    <w:p w14:paraId="0E23C982" w14:textId="77777777" w:rsidR="00696877" w:rsidRDefault="00696877">
      <w:r>
        <w:t>Todellisessa siirrossa näkyvät http-headerit on kuvattu kappaleessa 3.4.</w:t>
      </w:r>
    </w:p>
    <w:p w14:paraId="0DF629E4" w14:textId="77777777" w:rsidR="00696877" w:rsidRDefault="00696877"/>
    <w:sectPr w:rsidR="00696877">
      <w:headerReference w:type="even" r:id="rId46"/>
      <w:headerReference w:type="default" r:id="rId47"/>
      <w:footerReference w:type="default" r:id="rId48"/>
      <w:pgSz w:w="12240" w:h="15840"/>
      <w:pgMar w:top="1440" w:right="1800" w:bottom="1440" w:left="1800" w:header="706" w:footer="70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CC113" w14:textId="77777777" w:rsidR="003143D4" w:rsidRDefault="003143D4">
      <w:r>
        <w:separator/>
      </w:r>
    </w:p>
  </w:endnote>
  <w:endnote w:type="continuationSeparator" w:id="0">
    <w:p w14:paraId="751F28A1" w14:textId="77777777" w:rsidR="003143D4" w:rsidRDefault="00314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D916A" w14:textId="77777777" w:rsidR="002E16C5" w:rsidRDefault="002E16C5">
    <w:pPr>
      <w:pStyle w:val="Alatunniste"/>
      <w:framePr w:wrap="auto" w:vAnchor="text" w:hAnchor="page" w:x="5617" w:y="67"/>
      <w:rPr>
        <w:rStyle w:val="Sivunumero"/>
      </w:rPr>
    </w:pPr>
    <w:r>
      <w:rPr>
        <w:rStyle w:val="Sivunumero"/>
      </w:rPr>
      <w:fldChar w:fldCharType="begin"/>
    </w:r>
    <w:r>
      <w:rPr>
        <w:rStyle w:val="Sivunumero"/>
      </w:rPr>
      <w:instrText xml:space="preserve"> PAGE </w:instrText>
    </w:r>
    <w:r>
      <w:rPr>
        <w:rStyle w:val="Sivunumero"/>
      </w:rPr>
      <w:fldChar w:fldCharType="separate"/>
    </w:r>
    <w:r w:rsidR="00301017">
      <w:rPr>
        <w:rStyle w:val="Sivunumero"/>
        <w:noProof/>
      </w:rPr>
      <w:t>20</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301017">
      <w:rPr>
        <w:rStyle w:val="Sivunumero"/>
        <w:noProof/>
      </w:rPr>
      <w:t>105</w:t>
    </w:r>
    <w:r>
      <w:rPr>
        <w:rStyle w:val="Sivunumero"/>
      </w:rPr>
      <w:fldChar w:fldCharType="end"/>
    </w:r>
  </w:p>
  <w:p w14:paraId="09F066BA" w14:textId="77777777" w:rsidR="002E16C5" w:rsidRDefault="002E16C5"/>
  <w:p w14:paraId="66A1B187" w14:textId="77777777" w:rsidR="002E16C5" w:rsidRDefault="002E16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8C907" w14:textId="77777777" w:rsidR="003143D4" w:rsidRDefault="003143D4">
      <w:r>
        <w:separator/>
      </w:r>
    </w:p>
  </w:footnote>
  <w:footnote w:type="continuationSeparator" w:id="0">
    <w:p w14:paraId="5E18E15B" w14:textId="77777777" w:rsidR="003143D4" w:rsidRDefault="003143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BF341" w14:textId="77777777" w:rsidR="002E16C5" w:rsidRDefault="002E16C5"/>
  <w:p w14:paraId="734FDA54" w14:textId="77777777" w:rsidR="002E16C5" w:rsidRDefault="002E16C5"/>
  <w:p w14:paraId="5977C0ED" w14:textId="77777777" w:rsidR="002E16C5" w:rsidRDefault="002E16C5"/>
  <w:p w14:paraId="62311A0A" w14:textId="77777777" w:rsidR="002E16C5" w:rsidRDefault="002E16C5"/>
  <w:p w14:paraId="10C0D896" w14:textId="77777777" w:rsidR="002E16C5" w:rsidRDefault="002E16C5"/>
  <w:p w14:paraId="5141BBFF" w14:textId="77777777" w:rsidR="002E16C5" w:rsidRDefault="002E16C5"/>
  <w:p w14:paraId="61D606BE" w14:textId="77777777" w:rsidR="002E16C5" w:rsidRDefault="002E16C5"/>
  <w:p w14:paraId="6ACD9072" w14:textId="77777777" w:rsidR="002E16C5" w:rsidRDefault="002E16C5"/>
  <w:p w14:paraId="6B2B550E" w14:textId="77777777" w:rsidR="002E16C5" w:rsidRDefault="002E16C5"/>
  <w:p w14:paraId="786AECCC" w14:textId="77777777" w:rsidR="002E16C5" w:rsidRDefault="002E16C5"/>
  <w:p w14:paraId="390B51E9" w14:textId="77777777" w:rsidR="002E16C5" w:rsidRDefault="002E16C5"/>
  <w:p w14:paraId="02521E9B" w14:textId="77777777" w:rsidR="002E16C5" w:rsidRDefault="002E16C5"/>
  <w:p w14:paraId="236CD450" w14:textId="77777777" w:rsidR="002E16C5" w:rsidRDefault="002E16C5"/>
  <w:p w14:paraId="2119B6CA" w14:textId="77777777" w:rsidR="002E16C5" w:rsidRDefault="002E16C5"/>
  <w:p w14:paraId="728636ED" w14:textId="77777777" w:rsidR="002E16C5" w:rsidRDefault="002E16C5"/>
  <w:p w14:paraId="21F6103F" w14:textId="77777777" w:rsidR="002E16C5" w:rsidRDefault="002E16C5"/>
  <w:p w14:paraId="77D9F4F5" w14:textId="77777777" w:rsidR="002E16C5" w:rsidRDefault="002E16C5"/>
  <w:p w14:paraId="7F97646B" w14:textId="77777777" w:rsidR="002E16C5" w:rsidRDefault="002E16C5"/>
  <w:p w14:paraId="6DF4622B" w14:textId="77777777" w:rsidR="002E16C5" w:rsidRDefault="002E16C5"/>
  <w:p w14:paraId="5366EADB" w14:textId="77777777" w:rsidR="002E16C5" w:rsidRDefault="002E16C5"/>
  <w:p w14:paraId="2E4CA84E" w14:textId="77777777" w:rsidR="002E16C5" w:rsidRDefault="002E16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2DF65" w14:textId="77777777" w:rsidR="002E16C5" w:rsidRDefault="002E16C5">
    <w:pPr>
      <w:pStyle w:val="Yltunniste"/>
      <w:rPr>
        <w:lang w:val="en-GB"/>
      </w:rPr>
    </w:pPr>
    <w:r>
      <w:rPr>
        <w:lang w:val="en-GB"/>
      </w:rPr>
      <w:t>HL7 V3 Messaging implementointi v 2.</w:t>
    </w:r>
    <w:r w:rsidR="00205863">
      <w:rPr>
        <w:lang w:val="en-GB"/>
      </w:rPr>
      <w:t>20</w:t>
    </w:r>
    <w:r w:rsidR="00710942">
      <w:rPr>
        <w:lang w:val="en-GB"/>
      </w:rPr>
      <w:t>.1</w:t>
    </w:r>
    <w:r w:rsidR="00DF0F37">
      <w:rPr>
        <w:lang w:val="en-GB"/>
      </w:rPr>
      <w:t xml:space="preserve">   </w:t>
    </w:r>
    <w:r w:rsidR="0088108A">
      <w:rPr>
        <w:lang w:val="en-GB"/>
      </w:rPr>
      <w:t>1.11</w:t>
    </w:r>
    <w:r w:rsidR="00710942">
      <w:rPr>
        <w:lang w:val="en-GB"/>
      </w:rPr>
      <w:t>.2018</w:t>
    </w:r>
  </w:p>
  <w:p w14:paraId="77F100CD" w14:textId="77777777" w:rsidR="002E16C5" w:rsidRDefault="002E16C5">
    <w:pPr>
      <w:pStyle w:val="Yltunniste"/>
      <w:rPr>
        <w:lang w:val="en-GB"/>
      </w:rPr>
    </w:pPr>
    <w:r>
      <w:rPr>
        <w:lang w:val="en-GB"/>
      </w:rPr>
      <w:t>________________________________________________________________________</w:t>
    </w:r>
  </w:p>
  <w:p w14:paraId="73B8B3E0" w14:textId="77777777" w:rsidR="002E16C5" w:rsidRDefault="002E16C5">
    <w:pPr>
      <w:rPr>
        <w:lang w:val="en-GB"/>
      </w:rPr>
    </w:pPr>
  </w:p>
  <w:p w14:paraId="0FD99EE0" w14:textId="77777777" w:rsidR="002E16C5" w:rsidRDefault="002E16C5">
    <w:pPr>
      <w:rPr>
        <w:lang w:val="en-GB"/>
      </w:rPr>
    </w:pPr>
  </w:p>
  <w:p w14:paraId="2AB0ACA7" w14:textId="77777777" w:rsidR="002E16C5" w:rsidRDefault="002E16C5">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3E428D6"/>
    <w:lvl w:ilvl="0">
      <w:start w:val="1"/>
      <w:numFmt w:val="bullet"/>
      <w:lvlText w:val=""/>
      <w:lvlJc w:val="left"/>
      <w:pPr>
        <w:tabs>
          <w:tab w:val="num" w:pos="360"/>
        </w:tabs>
        <w:ind w:left="360" w:hanging="360"/>
      </w:pPr>
      <w:rPr>
        <w:rFonts w:ascii="Symbol" w:hAnsi="Symbol" w:cs="Times New Roman" w:hint="default"/>
      </w:rPr>
    </w:lvl>
  </w:abstractNum>
  <w:abstractNum w:abstractNumId="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8BE1AF8"/>
    <w:multiLevelType w:val="hybridMultilevel"/>
    <w:tmpl w:val="A3F6BE3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C43C38"/>
    <w:multiLevelType w:val="hybridMultilevel"/>
    <w:tmpl w:val="E084DD9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77AD5"/>
    <w:multiLevelType w:val="hybridMultilevel"/>
    <w:tmpl w:val="0BBA25F6"/>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895F55"/>
    <w:multiLevelType w:val="hybridMultilevel"/>
    <w:tmpl w:val="B6E29384"/>
    <w:lvl w:ilvl="0" w:tplc="8D9637F8">
      <w:start w:val="1"/>
      <w:numFmt w:val="bullet"/>
      <w:pStyle w:val="Kappale"/>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9"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24CF54C3"/>
    <w:multiLevelType w:val="multilevel"/>
    <w:tmpl w:val="B11AACC6"/>
    <w:lvl w:ilvl="0">
      <w:start w:val="1"/>
      <w:numFmt w:val="decimal"/>
      <w:lvlText w:val="%1."/>
      <w:lvlJc w:val="left"/>
      <w:pPr>
        <w:tabs>
          <w:tab w:val="num" w:pos="432"/>
        </w:tabs>
        <w:ind w:left="432" w:hanging="432"/>
      </w:pPr>
      <w:rPr>
        <w:rFonts w:ascii="Times New Roman" w:hAnsi="Times New Roman" w:hint="default"/>
        <w:b/>
        <w:i w:val="0"/>
        <w:sz w:val="4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59868DD"/>
    <w:multiLevelType w:val="hybridMultilevel"/>
    <w:tmpl w:val="721E663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D229C1"/>
    <w:multiLevelType w:val="hybridMultilevel"/>
    <w:tmpl w:val="359AA28E"/>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36DC5E35"/>
    <w:multiLevelType w:val="hybridMultilevel"/>
    <w:tmpl w:val="B74E9930"/>
    <w:lvl w:ilvl="0" w:tplc="040B0001">
      <w:start w:val="1"/>
      <w:numFmt w:val="bullet"/>
      <w:lvlText w:val=""/>
      <w:lvlJc w:val="left"/>
      <w:pPr>
        <w:tabs>
          <w:tab w:val="num" w:pos="1440"/>
        </w:tabs>
        <w:ind w:left="1440" w:hanging="360"/>
      </w:pPr>
      <w:rPr>
        <w:rFonts w:ascii="Symbol" w:hAnsi="Symbol" w:hint="default"/>
      </w:rPr>
    </w:lvl>
    <w:lvl w:ilvl="1" w:tplc="040B0003" w:tentative="1">
      <w:start w:val="1"/>
      <w:numFmt w:val="bullet"/>
      <w:lvlText w:val="o"/>
      <w:lvlJc w:val="left"/>
      <w:pPr>
        <w:tabs>
          <w:tab w:val="num" w:pos="2160"/>
        </w:tabs>
        <w:ind w:left="2160" w:hanging="360"/>
      </w:pPr>
      <w:rPr>
        <w:rFonts w:ascii="Courier New" w:hAnsi="Courier New" w:hint="default"/>
      </w:rPr>
    </w:lvl>
    <w:lvl w:ilvl="2" w:tplc="040B0005" w:tentative="1">
      <w:start w:val="1"/>
      <w:numFmt w:val="bullet"/>
      <w:lvlText w:val=""/>
      <w:lvlJc w:val="left"/>
      <w:pPr>
        <w:tabs>
          <w:tab w:val="num" w:pos="2880"/>
        </w:tabs>
        <w:ind w:left="2880" w:hanging="360"/>
      </w:pPr>
      <w:rPr>
        <w:rFonts w:ascii="Wingdings" w:hAnsi="Wingdings" w:hint="default"/>
      </w:rPr>
    </w:lvl>
    <w:lvl w:ilvl="3" w:tplc="040B0001" w:tentative="1">
      <w:start w:val="1"/>
      <w:numFmt w:val="bullet"/>
      <w:lvlText w:val=""/>
      <w:lvlJc w:val="left"/>
      <w:pPr>
        <w:tabs>
          <w:tab w:val="num" w:pos="3600"/>
        </w:tabs>
        <w:ind w:left="3600" w:hanging="360"/>
      </w:pPr>
      <w:rPr>
        <w:rFonts w:ascii="Symbol" w:hAnsi="Symbol" w:hint="default"/>
      </w:rPr>
    </w:lvl>
    <w:lvl w:ilvl="4" w:tplc="040B0003" w:tentative="1">
      <w:start w:val="1"/>
      <w:numFmt w:val="bullet"/>
      <w:lvlText w:val="o"/>
      <w:lvlJc w:val="left"/>
      <w:pPr>
        <w:tabs>
          <w:tab w:val="num" w:pos="4320"/>
        </w:tabs>
        <w:ind w:left="4320" w:hanging="360"/>
      </w:pPr>
      <w:rPr>
        <w:rFonts w:ascii="Courier New" w:hAnsi="Courier New" w:hint="default"/>
      </w:rPr>
    </w:lvl>
    <w:lvl w:ilvl="5" w:tplc="040B0005" w:tentative="1">
      <w:start w:val="1"/>
      <w:numFmt w:val="bullet"/>
      <w:lvlText w:val=""/>
      <w:lvlJc w:val="left"/>
      <w:pPr>
        <w:tabs>
          <w:tab w:val="num" w:pos="5040"/>
        </w:tabs>
        <w:ind w:left="5040" w:hanging="360"/>
      </w:pPr>
      <w:rPr>
        <w:rFonts w:ascii="Wingdings" w:hAnsi="Wingdings" w:hint="default"/>
      </w:rPr>
    </w:lvl>
    <w:lvl w:ilvl="6" w:tplc="040B0001" w:tentative="1">
      <w:start w:val="1"/>
      <w:numFmt w:val="bullet"/>
      <w:lvlText w:val=""/>
      <w:lvlJc w:val="left"/>
      <w:pPr>
        <w:tabs>
          <w:tab w:val="num" w:pos="5760"/>
        </w:tabs>
        <w:ind w:left="5760" w:hanging="360"/>
      </w:pPr>
      <w:rPr>
        <w:rFonts w:ascii="Symbol" w:hAnsi="Symbol" w:hint="default"/>
      </w:rPr>
    </w:lvl>
    <w:lvl w:ilvl="7" w:tplc="040B0003" w:tentative="1">
      <w:start w:val="1"/>
      <w:numFmt w:val="bullet"/>
      <w:lvlText w:val="o"/>
      <w:lvlJc w:val="left"/>
      <w:pPr>
        <w:tabs>
          <w:tab w:val="num" w:pos="6480"/>
        </w:tabs>
        <w:ind w:left="6480" w:hanging="360"/>
      </w:pPr>
      <w:rPr>
        <w:rFonts w:ascii="Courier New" w:hAnsi="Courier New" w:hint="default"/>
      </w:rPr>
    </w:lvl>
    <w:lvl w:ilvl="8" w:tplc="040B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8CF12DB"/>
    <w:multiLevelType w:val="hybridMultilevel"/>
    <w:tmpl w:val="37064346"/>
    <w:lvl w:ilvl="0" w:tplc="040B0001">
      <w:start w:val="1"/>
      <w:numFmt w:val="bullet"/>
      <w:lvlText w:val=""/>
      <w:lvlJc w:val="left"/>
      <w:pPr>
        <w:tabs>
          <w:tab w:val="num" w:pos="720"/>
        </w:tabs>
        <w:ind w:left="720" w:hanging="360"/>
      </w:pPr>
      <w:rPr>
        <w:rFonts w:ascii="Symbol" w:hAnsi="Symbol" w:hint="default"/>
      </w:rPr>
    </w:lvl>
    <w:lvl w:ilvl="1" w:tplc="040B0003">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524593"/>
    <w:multiLevelType w:val="hybridMultilevel"/>
    <w:tmpl w:val="9C8045A6"/>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A62DCA"/>
    <w:multiLevelType w:val="hybridMultilevel"/>
    <w:tmpl w:val="919CB44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AB7AE3"/>
    <w:multiLevelType w:val="hybridMultilevel"/>
    <w:tmpl w:val="3064C74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5C2F41"/>
    <w:multiLevelType w:val="hybridMultilevel"/>
    <w:tmpl w:val="2760037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0" w15:restartNumberingAfterBreak="0">
    <w:nsid w:val="56471A97"/>
    <w:multiLevelType w:val="hybridMultilevel"/>
    <w:tmpl w:val="B238980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E897E4B"/>
    <w:multiLevelType w:val="hybridMultilevel"/>
    <w:tmpl w:val="CEE60D7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2B2629"/>
    <w:multiLevelType w:val="hybridMultilevel"/>
    <w:tmpl w:val="3950166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9B5701"/>
    <w:multiLevelType w:val="hybridMultilevel"/>
    <w:tmpl w:val="28CEE6DA"/>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A186740"/>
    <w:multiLevelType w:val="multilevel"/>
    <w:tmpl w:val="B11AACC6"/>
    <w:lvl w:ilvl="0">
      <w:start w:val="1"/>
      <w:numFmt w:val="decimal"/>
      <w:pStyle w:val="Otsikko1"/>
      <w:lvlText w:val="%1."/>
      <w:lvlJc w:val="left"/>
      <w:pPr>
        <w:tabs>
          <w:tab w:val="num" w:pos="432"/>
        </w:tabs>
        <w:ind w:left="432" w:hanging="432"/>
      </w:pPr>
      <w:rPr>
        <w:rFonts w:ascii="Times New Roman" w:hAnsi="Times New Roman" w:hint="default"/>
        <w:b/>
        <w:i w:val="0"/>
        <w:sz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739A3360"/>
    <w:multiLevelType w:val="hybridMultilevel"/>
    <w:tmpl w:val="3FEE0D04"/>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9C6C65"/>
    <w:multiLevelType w:val="hybridMultilevel"/>
    <w:tmpl w:val="6DFE3970"/>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2F6D78"/>
    <w:multiLevelType w:val="hybridMultilevel"/>
    <w:tmpl w:val="B3EC0EF6"/>
    <w:lvl w:ilvl="0" w:tplc="040B000F">
      <w:start w:val="1"/>
      <w:numFmt w:val="decimal"/>
      <w:lvlText w:val="%1."/>
      <w:lvlJc w:val="left"/>
      <w:pPr>
        <w:tabs>
          <w:tab w:val="num" w:pos="720"/>
        </w:tabs>
        <w:ind w:left="720" w:hanging="360"/>
      </w:p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num w:numId="1">
    <w:abstractNumId w:val="26"/>
  </w:num>
  <w:num w:numId="2">
    <w:abstractNumId w:val="9"/>
  </w:num>
  <w:num w:numId="3">
    <w:abstractNumId w:val="21"/>
  </w:num>
  <w:num w:numId="4">
    <w:abstractNumId w:val="1"/>
  </w:num>
  <w:num w:numId="5">
    <w:abstractNumId w:val="25"/>
  </w:num>
  <w:num w:numId="6">
    <w:abstractNumId w:val="3"/>
  </w:num>
  <w:num w:numId="7">
    <w:abstractNumId w:val="2"/>
  </w:num>
  <w:num w:numId="8">
    <w:abstractNumId w:val="8"/>
  </w:num>
  <w:num w:numId="9">
    <w:abstractNumId w:val="19"/>
  </w:num>
  <w:num w:numId="10">
    <w:abstractNumId w:val="4"/>
  </w:num>
  <w:num w:numId="11">
    <w:abstractNumId w:val="16"/>
  </w:num>
  <w:num w:numId="12">
    <w:abstractNumId w:val="13"/>
  </w:num>
  <w:num w:numId="13">
    <w:abstractNumId w:val="0"/>
  </w:num>
  <w:num w:numId="14">
    <w:abstractNumId w:val="24"/>
  </w:num>
  <w:num w:numId="15">
    <w:abstractNumId w:val="5"/>
  </w:num>
  <w:num w:numId="16">
    <w:abstractNumId w:val="28"/>
  </w:num>
  <w:num w:numId="17">
    <w:abstractNumId w:val="14"/>
  </w:num>
  <w:num w:numId="18">
    <w:abstractNumId w:val="22"/>
  </w:num>
  <w:num w:numId="19">
    <w:abstractNumId w:val="23"/>
  </w:num>
  <w:num w:numId="20">
    <w:abstractNumId w:val="17"/>
  </w:num>
  <w:num w:numId="21">
    <w:abstractNumId w:val="20"/>
  </w:num>
  <w:num w:numId="22">
    <w:abstractNumId w:val="12"/>
  </w:num>
  <w:num w:numId="23">
    <w:abstractNumId w:val="18"/>
  </w:num>
  <w:num w:numId="24">
    <w:abstractNumId w:val="7"/>
  </w:num>
  <w:num w:numId="25">
    <w:abstractNumId w:val="27"/>
  </w:num>
  <w:num w:numId="26">
    <w:abstractNumId w:val="6"/>
  </w:num>
  <w:num w:numId="27">
    <w:abstractNumId w:val="11"/>
  </w:num>
  <w:num w:numId="28">
    <w:abstractNumId w:val="15"/>
  </w:num>
  <w:num w:numId="29">
    <w:abstractNumId w:val="2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A9E"/>
    <w:rsid w:val="00021D36"/>
    <w:rsid w:val="00042195"/>
    <w:rsid w:val="000471F7"/>
    <w:rsid w:val="00050148"/>
    <w:rsid w:val="000C0178"/>
    <w:rsid w:val="000C48D5"/>
    <w:rsid w:val="001133D1"/>
    <w:rsid w:val="00115E11"/>
    <w:rsid w:val="00121402"/>
    <w:rsid w:val="00125824"/>
    <w:rsid w:val="00125869"/>
    <w:rsid w:val="00136711"/>
    <w:rsid w:val="00155084"/>
    <w:rsid w:val="00156B5F"/>
    <w:rsid w:val="00193A9E"/>
    <w:rsid w:val="00196185"/>
    <w:rsid w:val="001964E9"/>
    <w:rsid w:val="001B6145"/>
    <w:rsid w:val="00201562"/>
    <w:rsid w:val="00201DD4"/>
    <w:rsid w:val="00203365"/>
    <w:rsid w:val="00205863"/>
    <w:rsid w:val="00211366"/>
    <w:rsid w:val="0022103D"/>
    <w:rsid w:val="00235B2C"/>
    <w:rsid w:val="00252137"/>
    <w:rsid w:val="00256474"/>
    <w:rsid w:val="00277BC7"/>
    <w:rsid w:val="00290472"/>
    <w:rsid w:val="002A04B7"/>
    <w:rsid w:val="002B6459"/>
    <w:rsid w:val="002E16C5"/>
    <w:rsid w:val="00301017"/>
    <w:rsid w:val="003143D4"/>
    <w:rsid w:val="00345D74"/>
    <w:rsid w:val="003467BA"/>
    <w:rsid w:val="00363B1E"/>
    <w:rsid w:val="0037531E"/>
    <w:rsid w:val="003824CC"/>
    <w:rsid w:val="00392818"/>
    <w:rsid w:val="003D15DA"/>
    <w:rsid w:val="003D5917"/>
    <w:rsid w:val="003F348B"/>
    <w:rsid w:val="004678E4"/>
    <w:rsid w:val="004F1D62"/>
    <w:rsid w:val="004F42C6"/>
    <w:rsid w:val="0050453B"/>
    <w:rsid w:val="005757B9"/>
    <w:rsid w:val="00596F5F"/>
    <w:rsid w:val="005A77D9"/>
    <w:rsid w:val="005C709B"/>
    <w:rsid w:val="005E3C34"/>
    <w:rsid w:val="00621728"/>
    <w:rsid w:val="0064399B"/>
    <w:rsid w:val="00653B2B"/>
    <w:rsid w:val="0067255C"/>
    <w:rsid w:val="00696877"/>
    <w:rsid w:val="00710942"/>
    <w:rsid w:val="00740815"/>
    <w:rsid w:val="007648E0"/>
    <w:rsid w:val="00782502"/>
    <w:rsid w:val="00795E83"/>
    <w:rsid w:val="007A211A"/>
    <w:rsid w:val="007B31BE"/>
    <w:rsid w:val="00802AB9"/>
    <w:rsid w:val="008502E2"/>
    <w:rsid w:val="00853A89"/>
    <w:rsid w:val="0088108A"/>
    <w:rsid w:val="008C0407"/>
    <w:rsid w:val="008F7F14"/>
    <w:rsid w:val="009105D7"/>
    <w:rsid w:val="00953EAB"/>
    <w:rsid w:val="009578D7"/>
    <w:rsid w:val="00960F98"/>
    <w:rsid w:val="00972584"/>
    <w:rsid w:val="009B45C3"/>
    <w:rsid w:val="009C2F13"/>
    <w:rsid w:val="009F079A"/>
    <w:rsid w:val="00A445CB"/>
    <w:rsid w:val="00A71646"/>
    <w:rsid w:val="00AA772D"/>
    <w:rsid w:val="00AE5B6E"/>
    <w:rsid w:val="00AE6937"/>
    <w:rsid w:val="00AF29E8"/>
    <w:rsid w:val="00B130AA"/>
    <w:rsid w:val="00B24B54"/>
    <w:rsid w:val="00BE34F9"/>
    <w:rsid w:val="00C039B5"/>
    <w:rsid w:val="00C23F63"/>
    <w:rsid w:val="00C4189D"/>
    <w:rsid w:val="00C464B2"/>
    <w:rsid w:val="00C543CC"/>
    <w:rsid w:val="00C57DB8"/>
    <w:rsid w:val="00C66393"/>
    <w:rsid w:val="00C66515"/>
    <w:rsid w:val="00C80A0C"/>
    <w:rsid w:val="00CB2482"/>
    <w:rsid w:val="00D744E7"/>
    <w:rsid w:val="00D9309D"/>
    <w:rsid w:val="00D971A3"/>
    <w:rsid w:val="00DA361C"/>
    <w:rsid w:val="00DE0535"/>
    <w:rsid w:val="00DF0F37"/>
    <w:rsid w:val="00E15F0B"/>
    <w:rsid w:val="00E32972"/>
    <w:rsid w:val="00E660DD"/>
    <w:rsid w:val="00E9135D"/>
    <w:rsid w:val="00EE02E8"/>
    <w:rsid w:val="00EF6CAD"/>
    <w:rsid w:val="00F2150A"/>
    <w:rsid w:val="00F764AA"/>
    <w:rsid w:val="00FB5B6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2050"/>
    <o:shapelayout v:ext="edit">
      <o:idmap v:ext="edit" data="1"/>
      <o:rules v:ext="edit">
        <o:r id="V:Rule1" type="arc" idref="#_x0000_s1050"/>
        <o:r id="V:Rule2" type="arc" idref="#_x0000_s1055"/>
      </o:rules>
    </o:shapelayout>
  </w:shapeDefaults>
  <w:decimalSymbol w:val=","/>
  <w:listSeparator w:val=";"/>
  <w14:docId w14:val="7FF35D5D"/>
  <w15:chartTrackingRefBased/>
  <w15:docId w15:val="{A5BE9C10-96A2-4DA5-823E-F026188FE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Pr>
      <w:sz w:val="24"/>
      <w:szCs w:val="24"/>
    </w:rPr>
  </w:style>
  <w:style w:type="paragraph" w:styleId="Otsikko1">
    <w:name w:val="heading 1"/>
    <w:aliases w:val="Otsikko_eka 1."/>
    <w:basedOn w:val="Normaali"/>
    <w:next w:val="Normaali"/>
    <w:autoRedefine/>
    <w:qFormat/>
    <w:pPr>
      <w:keepNext/>
      <w:numPr>
        <w:numId w:val="1"/>
      </w:numPr>
      <w:spacing w:before="240" w:after="60"/>
      <w:outlineLvl w:val="0"/>
    </w:pPr>
    <w:rPr>
      <w:rFonts w:ascii="Arial" w:hAnsi="Arial" w:cs="Arial"/>
      <w:b/>
      <w:bCs/>
      <w:kern w:val="28"/>
      <w:sz w:val="28"/>
      <w:szCs w:val="28"/>
      <w:lang w:eastAsia="en-US"/>
    </w:rPr>
  </w:style>
  <w:style w:type="paragraph" w:styleId="Otsikko2">
    <w:name w:val="heading 2"/>
    <w:aliases w:val="Otsikko_toka 1.1"/>
    <w:basedOn w:val="Otsikko1"/>
    <w:next w:val="Normaali"/>
    <w:autoRedefine/>
    <w:qFormat/>
    <w:pPr>
      <w:numPr>
        <w:ilvl w:val="1"/>
      </w:numPr>
      <w:outlineLvl w:val="1"/>
    </w:pPr>
    <w:rPr>
      <w:sz w:val="24"/>
      <w:szCs w:val="24"/>
    </w:rPr>
  </w:style>
  <w:style w:type="paragraph" w:styleId="Otsikko3">
    <w:name w:val="heading 3"/>
    <w:aliases w:val="Otsikko_kolmas 1.1.1"/>
    <w:basedOn w:val="Normaali"/>
    <w:next w:val="Normaali"/>
    <w:autoRedefine/>
    <w:qFormat/>
    <w:pPr>
      <w:keepNext/>
      <w:numPr>
        <w:ilvl w:val="2"/>
        <w:numId w:val="1"/>
      </w:numPr>
      <w:jc w:val="center"/>
      <w:outlineLvl w:val="2"/>
    </w:pPr>
    <w:rPr>
      <w:sz w:val="32"/>
      <w:szCs w:val="20"/>
    </w:rPr>
  </w:style>
  <w:style w:type="paragraph" w:styleId="Otsikko4">
    <w:name w:val="heading 4"/>
    <w:aliases w:val="Otsikko_neljas 1.1.1.1"/>
    <w:basedOn w:val="Otsikko3"/>
    <w:next w:val="Normaali"/>
    <w:autoRedefine/>
    <w:qFormat/>
    <w:pPr>
      <w:numPr>
        <w:ilvl w:val="3"/>
      </w:numPr>
      <w:spacing w:before="240" w:after="60"/>
      <w:jc w:val="left"/>
      <w:outlineLvl w:val="3"/>
    </w:pPr>
    <w:rPr>
      <w:rFonts w:ascii="Arial" w:hAnsi="Arial" w:cs="Arial"/>
      <w:b/>
      <w:bCs/>
      <w:kern w:val="28"/>
      <w:sz w:val="24"/>
      <w:szCs w:val="24"/>
      <w:lang w:eastAsia="en-US"/>
    </w:rPr>
  </w:style>
  <w:style w:type="paragraph" w:styleId="Otsikko5">
    <w:name w:val="heading 5"/>
    <w:basedOn w:val="Normaali"/>
    <w:next w:val="Normaali"/>
    <w:qFormat/>
    <w:pPr>
      <w:spacing w:before="240" w:after="60"/>
      <w:outlineLvl w:val="4"/>
    </w:pPr>
    <w:rPr>
      <w:b/>
      <w:bCs/>
      <w:i/>
      <w:iCs/>
      <w:sz w:val="26"/>
      <w:szCs w:val="26"/>
    </w:rPr>
  </w:style>
  <w:style w:type="paragraph" w:styleId="Otsikko6">
    <w:name w:val="heading 6"/>
    <w:basedOn w:val="Normaali"/>
    <w:next w:val="Normaali"/>
    <w:qFormat/>
    <w:pPr>
      <w:keepNext/>
      <w:outlineLvl w:val="5"/>
    </w:pPr>
    <w:rPr>
      <w:sz w:val="16"/>
      <w:szCs w:val="16"/>
      <w:lang w:eastAsia="en-US"/>
    </w:rPr>
  </w:style>
  <w:style w:type="paragraph" w:styleId="Otsikko7">
    <w:name w:val="heading 7"/>
    <w:basedOn w:val="Normaali"/>
    <w:next w:val="Normaali"/>
    <w:qFormat/>
    <w:pPr>
      <w:keepNext/>
      <w:outlineLvl w:val="6"/>
    </w:pPr>
    <w:rPr>
      <w:b/>
      <w:bCs/>
      <w:szCs w:val="20"/>
      <w:lang w:eastAsia="en-US"/>
    </w:rPr>
  </w:style>
  <w:style w:type="paragraph" w:styleId="Otsikko8">
    <w:name w:val="heading 8"/>
    <w:basedOn w:val="Normaali"/>
    <w:next w:val="Normaali"/>
    <w:qFormat/>
    <w:pPr>
      <w:keepNext/>
      <w:outlineLvl w:val="7"/>
    </w:pPr>
    <w:rPr>
      <w:i/>
      <w:iCs/>
      <w:szCs w:val="20"/>
      <w:lang w:eastAsia="en-US"/>
    </w:rPr>
  </w:style>
  <w:style w:type="character" w:default="1" w:styleId="Kappaleenoletusfontti">
    <w:name w:val="Default Paragraph Font"/>
    <w:semiHidden/>
  </w:style>
  <w:style w:type="table" w:default="1" w:styleId="Normaalitaulukko">
    <w:name w:val="Normal Table"/>
    <w:semiHidden/>
    <w:tblPr>
      <w:tblInd w:w="0" w:type="dxa"/>
      <w:tblCellMar>
        <w:top w:w="0" w:type="dxa"/>
        <w:left w:w="108" w:type="dxa"/>
        <w:bottom w:w="0" w:type="dxa"/>
        <w:right w:w="108" w:type="dxa"/>
      </w:tblCellMar>
    </w:tblPr>
  </w:style>
  <w:style w:type="numbering" w:default="1" w:styleId="Eiluetteloa">
    <w:name w:val="No List"/>
    <w:uiPriority w:val="99"/>
    <w:semiHidden/>
  </w:style>
  <w:style w:type="paragraph" w:styleId="Otsikko">
    <w:name w:val="Title"/>
    <w:basedOn w:val="Normaali"/>
    <w:qFormat/>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Pr>
      <w:rFonts w:ascii="Arial" w:hAnsi="Arial" w:cs="Arial"/>
      <w:b/>
      <w:bCs/>
      <w:sz w:val="32"/>
      <w:szCs w:val="32"/>
      <w:lang w:eastAsia="en-US"/>
    </w:rPr>
  </w:style>
  <w:style w:type="character" w:styleId="Hyperlinkki">
    <w:name w:val="Hyperlink"/>
    <w:uiPriority w:val="99"/>
    <w:rPr>
      <w:color w:val="0000FF"/>
      <w:u w:val="single"/>
    </w:rPr>
  </w:style>
  <w:style w:type="paragraph" w:styleId="Sisluet1">
    <w:name w:val="toc 1"/>
    <w:basedOn w:val="Normaali"/>
    <w:next w:val="Normaali"/>
    <w:autoRedefine/>
    <w:uiPriority w:val="39"/>
    <w:rPr>
      <w:szCs w:val="20"/>
      <w:lang w:eastAsia="en-US"/>
    </w:rPr>
  </w:style>
  <w:style w:type="paragraph" w:styleId="Sisluet2">
    <w:name w:val="toc 2"/>
    <w:basedOn w:val="Normaali"/>
    <w:next w:val="Normaali"/>
    <w:autoRedefine/>
    <w:uiPriority w:val="39"/>
    <w:pPr>
      <w:ind w:left="200"/>
    </w:pPr>
    <w:rPr>
      <w:szCs w:val="20"/>
      <w:lang w:eastAsia="en-US"/>
    </w:rPr>
  </w:style>
  <w:style w:type="paragraph" w:styleId="Sisluet3">
    <w:name w:val="toc 3"/>
    <w:basedOn w:val="Normaali"/>
    <w:next w:val="Normaali"/>
    <w:autoRedefine/>
    <w:uiPriority w:val="39"/>
    <w:pPr>
      <w:ind w:left="400"/>
    </w:pPr>
    <w:rPr>
      <w:szCs w:val="20"/>
      <w:lang w:eastAsia="en-US"/>
    </w:rPr>
  </w:style>
  <w:style w:type="paragraph" w:styleId="Sisluet4">
    <w:name w:val="toc 4"/>
    <w:basedOn w:val="Normaali"/>
    <w:next w:val="Normaali"/>
    <w:autoRedefine/>
    <w:uiPriority w:val="39"/>
    <w:pPr>
      <w:ind w:left="600"/>
    </w:pPr>
    <w:rPr>
      <w:szCs w:val="20"/>
      <w:lang w:eastAsia="en-US"/>
    </w:rPr>
  </w:style>
  <w:style w:type="paragraph" w:styleId="Leipteksti2">
    <w:name w:val="Body Text 2"/>
    <w:basedOn w:val="Normaali"/>
    <w:rPr>
      <w:i/>
      <w:iCs/>
      <w:szCs w:val="20"/>
      <w:lang w:eastAsia="en-US"/>
    </w:rPr>
  </w:style>
  <w:style w:type="paragraph" w:styleId="Leipteksti">
    <w:name w:val="Body Text"/>
    <w:basedOn w:val="Normaali"/>
    <w:rPr>
      <w:szCs w:val="20"/>
      <w:lang w:eastAsia="en-US"/>
    </w:rPr>
  </w:style>
  <w:style w:type="paragraph" w:styleId="Kuvanotsikko">
    <w:name w:val="Kuvan otsikko"/>
    <w:basedOn w:val="Normaali"/>
    <w:next w:val="Normaali"/>
    <w:qFormat/>
    <w:rPr>
      <w:i/>
      <w:iCs/>
      <w:szCs w:val="20"/>
      <w:lang w:eastAsia="en-US"/>
    </w:rPr>
  </w:style>
  <w:style w:type="paragraph" w:styleId="HTML-esimuotoiltu">
    <w:name w:val="HTML Preformatted"/>
    <w:basedOn w:val="Normaali"/>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Yltunniste">
    <w:name w:val="header"/>
    <w:basedOn w:val="Normaali"/>
    <w:pPr>
      <w:tabs>
        <w:tab w:val="center" w:pos="4320"/>
        <w:tab w:val="right" w:pos="8640"/>
      </w:tabs>
    </w:pPr>
    <w:rPr>
      <w:szCs w:val="20"/>
      <w:lang w:eastAsia="en-US"/>
    </w:rPr>
  </w:style>
  <w:style w:type="character" w:styleId="Sivunumero">
    <w:name w:val="page number"/>
    <w:basedOn w:val="Kappaleenoletusfontti"/>
  </w:style>
  <w:style w:type="paragraph" w:styleId="Alatunniste">
    <w:name w:val="footer"/>
    <w:basedOn w:val="Normaali"/>
    <w:pPr>
      <w:tabs>
        <w:tab w:val="center" w:pos="4320"/>
        <w:tab w:val="right" w:pos="8640"/>
      </w:tabs>
    </w:pPr>
    <w:rPr>
      <w:szCs w:val="20"/>
      <w:lang w:eastAsia="en-US"/>
    </w:rPr>
  </w:style>
  <w:style w:type="paragraph" w:styleId="Leipteksti3">
    <w:name w:val="Body Text 3"/>
    <w:basedOn w:val="Normaali"/>
    <w:rPr>
      <w:b/>
      <w:bCs/>
      <w:lang w:val="en-GB"/>
    </w:rPr>
  </w:style>
  <w:style w:type="paragraph" w:customStyle="1" w:styleId="Kappale">
    <w:name w:val="Kappale"/>
    <w:basedOn w:val="Normaali"/>
    <w:pPr>
      <w:numPr>
        <w:numId w:val="24"/>
      </w:numPr>
    </w:pPr>
  </w:style>
  <w:style w:type="paragraph" w:customStyle="1" w:styleId="pientXML-teksti">
    <w:name w:val="pientä XML-tekstiä"/>
    <w:basedOn w:val="Normaali"/>
    <w:rPr>
      <w:rFonts w:ascii="Tahoma" w:hAnsi="Tahoma"/>
      <w:sz w:val="16"/>
    </w:rPr>
  </w:style>
  <w:style w:type="paragraph" w:customStyle="1" w:styleId="BalloonText">
    <w:name w:val="Balloon Text"/>
    <w:basedOn w:val="Normaali"/>
    <w:semiHidden/>
    <w:rPr>
      <w:rFonts w:ascii="Tahoma" w:hAnsi="Tahoma" w:cs="Tahoma"/>
      <w:sz w:val="16"/>
      <w:szCs w:val="16"/>
    </w:rPr>
  </w:style>
  <w:style w:type="paragraph" w:styleId="Kommentinteksti">
    <w:name w:val="annotation text"/>
    <w:basedOn w:val="Normaali"/>
    <w:link w:val="KommentintekstiChar"/>
    <w:semiHidden/>
    <w:rPr>
      <w:sz w:val="20"/>
      <w:szCs w:val="20"/>
    </w:rPr>
  </w:style>
  <w:style w:type="character" w:styleId="AvattuHyperlinkki">
    <w:name w:val="FollowedHyperlink"/>
    <w:rPr>
      <w:color w:val="800080"/>
      <w:u w:val="single"/>
    </w:rPr>
  </w:style>
  <w:style w:type="paragraph" w:customStyle="1" w:styleId="Normalharva">
    <w:name w:val="Normal harva"/>
    <w:basedOn w:val="Normaali"/>
    <w:pPr>
      <w:spacing w:before="240" w:after="240"/>
      <w:jc w:val="both"/>
    </w:pPr>
  </w:style>
  <w:style w:type="paragraph" w:styleId="Seliteteksti">
    <w:name w:val="Balloon Text"/>
    <w:basedOn w:val="Normaali"/>
    <w:semiHidden/>
    <w:rsid w:val="00193A9E"/>
    <w:rPr>
      <w:rFonts w:ascii="Tahoma" w:hAnsi="Tahoma" w:cs="Tahoma"/>
      <w:sz w:val="16"/>
      <w:szCs w:val="16"/>
    </w:rPr>
  </w:style>
  <w:style w:type="character" w:styleId="Kommentinviite">
    <w:name w:val="annotation reference"/>
    <w:rsid w:val="00782502"/>
    <w:rPr>
      <w:sz w:val="16"/>
      <w:szCs w:val="16"/>
    </w:rPr>
  </w:style>
  <w:style w:type="paragraph" w:styleId="Kommentinotsikko">
    <w:name w:val="annotation subject"/>
    <w:basedOn w:val="Kommentinteksti"/>
    <w:next w:val="Kommentinteksti"/>
    <w:link w:val="KommentinotsikkoChar"/>
    <w:rsid w:val="00782502"/>
    <w:rPr>
      <w:b/>
      <w:bCs/>
    </w:rPr>
  </w:style>
  <w:style w:type="character" w:customStyle="1" w:styleId="KommentintekstiChar">
    <w:name w:val="Kommentin teksti Char"/>
    <w:basedOn w:val="Kappaleenoletusfontti"/>
    <w:link w:val="Kommentinteksti"/>
    <w:semiHidden/>
    <w:rsid w:val="00782502"/>
  </w:style>
  <w:style w:type="character" w:customStyle="1" w:styleId="KommentinotsikkoChar">
    <w:name w:val="Kommentin otsikko Char"/>
    <w:link w:val="Kommentinotsikko"/>
    <w:rsid w:val="00782502"/>
    <w:rPr>
      <w:b/>
      <w:bCs/>
    </w:rPr>
  </w:style>
  <w:style w:type="paragraph" w:styleId="Sisluet5">
    <w:name w:val="toc 5"/>
    <w:basedOn w:val="Normaali"/>
    <w:next w:val="Normaali"/>
    <w:autoRedefine/>
    <w:uiPriority w:val="39"/>
    <w:unhideWhenUsed/>
    <w:rsid w:val="00301017"/>
    <w:pPr>
      <w:spacing w:after="100" w:line="259" w:lineRule="auto"/>
      <w:ind w:left="880"/>
    </w:pPr>
    <w:rPr>
      <w:rFonts w:ascii="Calibri" w:hAnsi="Calibri"/>
      <w:sz w:val="22"/>
      <w:szCs w:val="22"/>
    </w:rPr>
  </w:style>
  <w:style w:type="paragraph" w:styleId="Sisluet6">
    <w:name w:val="toc 6"/>
    <w:basedOn w:val="Normaali"/>
    <w:next w:val="Normaali"/>
    <w:autoRedefine/>
    <w:uiPriority w:val="39"/>
    <w:unhideWhenUsed/>
    <w:rsid w:val="00301017"/>
    <w:pPr>
      <w:spacing w:after="100" w:line="259" w:lineRule="auto"/>
      <w:ind w:left="1100"/>
    </w:pPr>
    <w:rPr>
      <w:rFonts w:ascii="Calibri" w:hAnsi="Calibri"/>
      <w:sz w:val="22"/>
      <w:szCs w:val="22"/>
    </w:rPr>
  </w:style>
  <w:style w:type="paragraph" w:styleId="Sisluet7">
    <w:name w:val="toc 7"/>
    <w:basedOn w:val="Normaali"/>
    <w:next w:val="Normaali"/>
    <w:autoRedefine/>
    <w:uiPriority w:val="39"/>
    <w:unhideWhenUsed/>
    <w:rsid w:val="00301017"/>
    <w:pPr>
      <w:spacing w:after="100" w:line="259" w:lineRule="auto"/>
      <w:ind w:left="1320"/>
    </w:pPr>
    <w:rPr>
      <w:rFonts w:ascii="Calibri" w:hAnsi="Calibri"/>
      <w:sz w:val="22"/>
      <w:szCs w:val="22"/>
    </w:rPr>
  </w:style>
  <w:style w:type="paragraph" w:styleId="Sisluet8">
    <w:name w:val="toc 8"/>
    <w:basedOn w:val="Normaali"/>
    <w:next w:val="Normaali"/>
    <w:autoRedefine/>
    <w:uiPriority w:val="39"/>
    <w:unhideWhenUsed/>
    <w:rsid w:val="00301017"/>
    <w:pPr>
      <w:spacing w:after="100" w:line="259" w:lineRule="auto"/>
      <w:ind w:left="1540"/>
    </w:pPr>
    <w:rPr>
      <w:rFonts w:ascii="Calibri" w:hAnsi="Calibri"/>
      <w:sz w:val="22"/>
      <w:szCs w:val="22"/>
    </w:rPr>
  </w:style>
  <w:style w:type="paragraph" w:styleId="Sisluet9">
    <w:name w:val="toc 9"/>
    <w:basedOn w:val="Normaali"/>
    <w:next w:val="Normaali"/>
    <w:autoRedefine/>
    <w:uiPriority w:val="39"/>
    <w:unhideWhenUsed/>
    <w:rsid w:val="00301017"/>
    <w:pPr>
      <w:spacing w:after="100" w:line="259" w:lineRule="auto"/>
      <w:ind w:left="176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hyperlink" Target="http://palvelut.sairaala.fi/POLB_AR034000" TargetMode="External"/><Relationship Id="rId21" Type="http://schemas.openxmlformats.org/officeDocument/2006/relationships/image" Target="media/image12.png"/><Relationship Id="rId34" Type="http://schemas.openxmlformats.org/officeDocument/2006/relationships/image" Target="media/image23.png"/><Relationship Id="rId42" Type="http://schemas.openxmlformats.org/officeDocument/2006/relationships/image" Target="media/image30.wmf"/><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oleObject" Target="embeddings/oleObject4.bin"/><Relationship Id="rId11" Type="http://schemas.openxmlformats.org/officeDocument/2006/relationships/image" Target="media/image4.wmf"/><Relationship Id="rId24" Type="http://schemas.openxmlformats.org/officeDocument/2006/relationships/image" Target="media/image15.png"/><Relationship Id="rId32" Type="http://schemas.openxmlformats.org/officeDocument/2006/relationships/image" Target="media/image21.png"/><Relationship Id="rId37" Type="http://schemas.openxmlformats.org/officeDocument/2006/relationships/image" Target="media/image26.wmf"/><Relationship Id="rId40" Type="http://schemas.openxmlformats.org/officeDocument/2006/relationships/image" Target="media/image28.wmf"/><Relationship Id="rId45" Type="http://schemas.openxmlformats.org/officeDocument/2006/relationships/image" Target="media/image31.wmf"/><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wmf"/><Relationship Id="rId36" Type="http://schemas.openxmlformats.org/officeDocument/2006/relationships/image" Target="media/image25.jpeg"/><Relationship Id="rId49"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11.wmf"/><Relationship Id="rId31" Type="http://schemas.openxmlformats.org/officeDocument/2006/relationships/oleObject" Target="embeddings/oleObject5.bin"/><Relationship Id="rId44" Type="http://schemas.openxmlformats.org/officeDocument/2006/relationships/hyperlink" Target="http://www.jhs-suositukset.fi/intermin/hankkeet/jhs/home.nsf/files/JHS159/$file/JHS159.pdf" TargetMode="Externa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2.bin"/><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0.wmf"/><Relationship Id="rId35" Type="http://schemas.openxmlformats.org/officeDocument/2006/relationships/image" Target="media/image24.png"/><Relationship Id="rId43" Type="http://schemas.openxmlformats.org/officeDocument/2006/relationships/hyperlink" Target="http://hl7.org/oid/index.cfm" TargetMode="External"/><Relationship Id="rId48" Type="http://schemas.openxmlformats.org/officeDocument/2006/relationships/footer" Target="footer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2.png"/><Relationship Id="rId38" Type="http://schemas.openxmlformats.org/officeDocument/2006/relationships/image" Target="media/image27.jpeg"/><Relationship Id="rId46" Type="http://schemas.openxmlformats.org/officeDocument/2006/relationships/header" Target="header1.xml"/><Relationship Id="rId20" Type="http://schemas.openxmlformats.org/officeDocument/2006/relationships/oleObject" Target="embeddings/oleObject3.bin"/><Relationship Id="rId41" Type="http://schemas.openxmlformats.org/officeDocument/2006/relationships/image" Target="media/image29.e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15705</Words>
  <Characters>127219</Characters>
  <Application>Microsoft Office Word</Application>
  <DocSecurity>0</DocSecurity>
  <Lines>1060</Lines>
  <Paragraphs>285</Paragraphs>
  <ScaleCrop>false</ScaleCrop>
  <HeadingPairs>
    <vt:vector size="2" baseType="variant">
      <vt:variant>
        <vt:lpstr>Otsikko</vt:lpstr>
      </vt:variant>
      <vt:variant>
        <vt:i4>1</vt:i4>
      </vt:variant>
    </vt:vector>
  </HeadingPairs>
  <TitlesOfParts>
    <vt:vector size="1" baseType="lpstr">
      <vt:lpstr> </vt:lpstr>
    </vt:vector>
  </TitlesOfParts>
  <Company>Tietotarha Oy</Company>
  <LinksUpToDate>false</LinksUpToDate>
  <CharactersWithSpaces>142639</CharactersWithSpaces>
  <SharedDoc>false</SharedDoc>
  <HLinks>
    <vt:vector size="774" baseType="variant">
      <vt:variant>
        <vt:i4>4128895</vt:i4>
      </vt:variant>
      <vt:variant>
        <vt:i4>813</vt:i4>
      </vt:variant>
      <vt:variant>
        <vt:i4>0</vt:i4>
      </vt:variant>
      <vt:variant>
        <vt:i4>5</vt:i4>
      </vt:variant>
      <vt:variant>
        <vt:lpwstr>http://www.jhs-suositukset.fi/intermin/hankkeet/jhs/home.nsf/files/JHS159/$file/JHS159.pdf</vt:lpwstr>
      </vt:variant>
      <vt:variant>
        <vt:lpwstr/>
      </vt:variant>
      <vt:variant>
        <vt:i4>786451</vt:i4>
      </vt:variant>
      <vt:variant>
        <vt:i4>810</vt:i4>
      </vt:variant>
      <vt:variant>
        <vt:i4>0</vt:i4>
      </vt:variant>
      <vt:variant>
        <vt:i4>5</vt:i4>
      </vt:variant>
      <vt:variant>
        <vt:lpwstr>http://hl7.org/oid/index.cfm</vt:lpwstr>
      </vt:variant>
      <vt:variant>
        <vt:lpwstr/>
      </vt:variant>
      <vt:variant>
        <vt:i4>720996</vt:i4>
      </vt:variant>
      <vt:variant>
        <vt:i4>807</vt:i4>
      </vt:variant>
      <vt:variant>
        <vt:i4>0</vt:i4>
      </vt:variant>
      <vt:variant>
        <vt:i4>5</vt:i4>
      </vt:variant>
      <vt:variant>
        <vt:lpwstr>http://palvelut.sairaala.fi/POLB_AR034000</vt:lpwstr>
      </vt:variant>
      <vt:variant>
        <vt:lpwstr/>
      </vt:variant>
      <vt:variant>
        <vt:i4>2031679</vt:i4>
      </vt:variant>
      <vt:variant>
        <vt:i4>752</vt:i4>
      </vt:variant>
      <vt:variant>
        <vt:i4>0</vt:i4>
      </vt:variant>
      <vt:variant>
        <vt:i4>5</vt:i4>
      </vt:variant>
      <vt:variant>
        <vt:lpwstr/>
      </vt:variant>
      <vt:variant>
        <vt:lpwstr>_Toc528833116</vt:lpwstr>
      </vt:variant>
      <vt:variant>
        <vt:i4>2031679</vt:i4>
      </vt:variant>
      <vt:variant>
        <vt:i4>746</vt:i4>
      </vt:variant>
      <vt:variant>
        <vt:i4>0</vt:i4>
      </vt:variant>
      <vt:variant>
        <vt:i4>5</vt:i4>
      </vt:variant>
      <vt:variant>
        <vt:lpwstr/>
      </vt:variant>
      <vt:variant>
        <vt:lpwstr>_Toc528833115</vt:lpwstr>
      </vt:variant>
      <vt:variant>
        <vt:i4>2031679</vt:i4>
      </vt:variant>
      <vt:variant>
        <vt:i4>740</vt:i4>
      </vt:variant>
      <vt:variant>
        <vt:i4>0</vt:i4>
      </vt:variant>
      <vt:variant>
        <vt:i4>5</vt:i4>
      </vt:variant>
      <vt:variant>
        <vt:lpwstr/>
      </vt:variant>
      <vt:variant>
        <vt:lpwstr>_Toc528833114</vt:lpwstr>
      </vt:variant>
      <vt:variant>
        <vt:i4>2031679</vt:i4>
      </vt:variant>
      <vt:variant>
        <vt:i4>734</vt:i4>
      </vt:variant>
      <vt:variant>
        <vt:i4>0</vt:i4>
      </vt:variant>
      <vt:variant>
        <vt:i4>5</vt:i4>
      </vt:variant>
      <vt:variant>
        <vt:lpwstr/>
      </vt:variant>
      <vt:variant>
        <vt:lpwstr>_Toc528833113</vt:lpwstr>
      </vt:variant>
      <vt:variant>
        <vt:i4>2031679</vt:i4>
      </vt:variant>
      <vt:variant>
        <vt:i4>728</vt:i4>
      </vt:variant>
      <vt:variant>
        <vt:i4>0</vt:i4>
      </vt:variant>
      <vt:variant>
        <vt:i4>5</vt:i4>
      </vt:variant>
      <vt:variant>
        <vt:lpwstr/>
      </vt:variant>
      <vt:variant>
        <vt:lpwstr>_Toc528833112</vt:lpwstr>
      </vt:variant>
      <vt:variant>
        <vt:i4>2031679</vt:i4>
      </vt:variant>
      <vt:variant>
        <vt:i4>722</vt:i4>
      </vt:variant>
      <vt:variant>
        <vt:i4>0</vt:i4>
      </vt:variant>
      <vt:variant>
        <vt:i4>5</vt:i4>
      </vt:variant>
      <vt:variant>
        <vt:lpwstr/>
      </vt:variant>
      <vt:variant>
        <vt:lpwstr>_Toc528833111</vt:lpwstr>
      </vt:variant>
      <vt:variant>
        <vt:i4>2031679</vt:i4>
      </vt:variant>
      <vt:variant>
        <vt:i4>716</vt:i4>
      </vt:variant>
      <vt:variant>
        <vt:i4>0</vt:i4>
      </vt:variant>
      <vt:variant>
        <vt:i4>5</vt:i4>
      </vt:variant>
      <vt:variant>
        <vt:lpwstr/>
      </vt:variant>
      <vt:variant>
        <vt:lpwstr>_Toc528833110</vt:lpwstr>
      </vt:variant>
      <vt:variant>
        <vt:i4>1966143</vt:i4>
      </vt:variant>
      <vt:variant>
        <vt:i4>710</vt:i4>
      </vt:variant>
      <vt:variant>
        <vt:i4>0</vt:i4>
      </vt:variant>
      <vt:variant>
        <vt:i4>5</vt:i4>
      </vt:variant>
      <vt:variant>
        <vt:lpwstr/>
      </vt:variant>
      <vt:variant>
        <vt:lpwstr>_Toc528833109</vt:lpwstr>
      </vt:variant>
      <vt:variant>
        <vt:i4>1966143</vt:i4>
      </vt:variant>
      <vt:variant>
        <vt:i4>704</vt:i4>
      </vt:variant>
      <vt:variant>
        <vt:i4>0</vt:i4>
      </vt:variant>
      <vt:variant>
        <vt:i4>5</vt:i4>
      </vt:variant>
      <vt:variant>
        <vt:lpwstr/>
      </vt:variant>
      <vt:variant>
        <vt:lpwstr>_Toc528833108</vt:lpwstr>
      </vt:variant>
      <vt:variant>
        <vt:i4>1966143</vt:i4>
      </vt:variant>
      <vt:variant>
        <vt:i4>698</vt:i4>
      </vt:variant>
      <vt:variant>
        <vt:i4>0</vt:i4>
      </vt:variant>
      <vt:variant>
        <vt:i4>5</vt:i4>
      </vt:variant>
      <vt:variant>
        <vt:lpwstr/>
      </vt:variant>
      <vt:variant>
        <vt:lpwstr>_Toc528833107</vt:lpwstr>
      </vt:variant>
      <vt:variant>
        <vt:i4>1966143</vt:i4>
      </vt:variant>
      <vt:variant>
        <vt:i4>692</vt:i4>
      </vt:variant>
      <vt:variant>
        <vt:i4>0</vt:i4>
      </vt:variant>
      <vt:variant>
        <vt:i4>5</vt:i4>
      </vt:variant>
      <vt:variant>
        <vt:lpwstr/>
      </vt:variant>
      <vt:variant>
        <vt:lpwstr>_Toc528833106</vt:lpwstr>
      </vt:variant>
      <vt:variant>
        <vt:i4>1966143</vt:i4>
      </vt:variant>
      <vt:variant>
        <vt:i4>686</vt:i4>
      </vt:variant>
      <vt:variant>
        <vt:i4>0</vt:i4>
      </vt:variant>
      <vt:variant>
        <vt:i4>5</vt:i4>
      </vt:variant>
      <vt:variant>
        <vt:lpwstr/>
      </vt:variant>
      <vt:variant>
        <vt:lpwstr>_Toc528833105</vt:lpwstr>
      </vt:variant>
      <vt:variant>
        <vt:i4>1966143</vt:i4>
      </vt:variant>
      <vt:variant>
        <vt:i4>680</vt:i4>
      </vt:variant>
      <vt:variant>
        <vt:i4>0</vt:i4>
      </vt:variant>
      <vt:variant>
        <vt:i4>5</vt:i4>
      </vt:variant>
      <vt:variant>
        <vt:lpwstr/>
      </vt:variant>
      <vt:variant>
        <vt:lpwstr>_Toc528833104</vt:lpwstr>
      </vt:variant>
      <vt:variant>
        <vt:i4>1966143</vt:i4>
      </vt:variant>
      <vt:variant>
        <vt:i4>674</vt:i4>
      </vt:variant>
      <vt:variant>
        <vt:i4>0</vt:i4>
      </vt:variant>
      <vt:variant>
        <vt:i4>5</vt:i4>
      </vt:variant>
      <vt:variant>
        <vt:lpwstr/>
      </vt:variant>
      <vt:variant>
        <vt:lpwstr>_Toc528833103</vt:lpwstr>
      </vt:variant>
      <vt:variant>
        <vt:i4>1966143</vt:i4>
      </vt:variant>
      <vt:variant>
        <vt:i4>668</vt:i4>
      </vt:variant>
      <vt:variant>
        <vt:i4>0</vt:i4>
      </vt:variant>
      <vt:variant>
        <vt:i4>5</vt:i4>
      </vt:variant>
      <vt:variant>
        <vt:lpwstr/>
      </vt:variant>
      <vt:variant>
        <vt:lpwstr>_Toc528833102</vt:lpwstr>
      </vt:variant>
      <vt:variant>
        <vt:i4>1966143</vt:i4>
      </vt:variant>
      <vt:variant>
        <vt:i4>662</vt:i4>
      </vt:variant>
      <vt:variant>
        <vt:i4>0</vt:i4>
      </vt:variant>
      <vt:variant>
        <vt:i4>5</vt:i4>
      </vt:variant>
      <vt:variant>
        <vt:lpwstr/>
      </vt:variant>
      <vt:variant>
        <vt:lpwstr>_Toc528833101</vt:lpwstr>
      </vt:variant>
      <vt:variant>
        <vt:i4>1966143</vt:i4>
      </vt:variant>
      <vt:variant>
        <vt:i4>656</vt:i4>
      </vt:variant>
      <vt:variant>
        <vt:i4>0</vt:i4>
      </vt:variant>
      <vt:variant>
        <vt:i4>5</vt:i4>
      </vt:variant>
      <vt:variant>
        <vt:lpwstr/>
      </vt:variant>
      <vt:variant>
        <vt:lpwstr>_Toc528833100</vt:lpwstr>
      </vt:variant>
      <vt:variant>
        <vt:i4>1507390</vt:i4>
      </vt:variant>
      <vt:variant>
        <vt:i4>650</vt:i4>
      </vt:variant>
      <vt:variant>
        <vt:i4>0</vt:i4>
      </vt:variant>
      <vt:variant>
        <vt:i4>5</vt:i4>
      </vt:variant>
      <vt:variant>
        <vt:lpwstr/>
      </vt:variant>
      <vt:variant>
        <vt:lpwstr>_Toc528833099</vt:lpwstr>
      </vt:variant>
      <vt:variant>
        <vt:i4>1507390</vt:i4>
      </vt:variant>
      <vt:variant>
        <vt:i4>644</vt:i4>
      </vt:variant>
      <vt:variant>
        <vt:i4>0</vt:i4>
      </vt:variant>
      <vt:variant>
        <vt:i4>5</vt:i4>
      </vt:variant>
      <vt:variant>
        <vt:lpwstr/>
      </vt:variant>
      <vt:variant>
        <vt:lpwstr>_Toc528833098</vt:lpwstr>
      </vt:variant>
      <vt:variant>
        <vt:i4>1507390</vt:i4>
      </vt:variant>
      <vt:variant>
        <vt:i4>638</vt:i4>
      </vt:variant>
      <vt:variant>
        <vt:i4>0</vt:i4>
      </vt:variant>
      <vt:variant>
        <vt:i4>5</vt:i4>
      </vt:variant>
      <vt:variant>
        <vt:lpwstr/>
      </vt:variant>
      <vt:variant>
        <vt:lpwstr>_Toc528833097</vt:lpwstr>
      </vt:variant>
      <vt:variant>
        <vt:i4>1507390</vt:i4>
      </vt:variant>
      <vt:variant>
        <vt:i4>632</vt:i4>
      </vt:variant>
      <vt:variant>
        <vt:i4>0</vt:i4>
      </vt:variant>
      <vt:variant>
        <vt:i4>5</vt:i4>
      </vt:variant>
      <vt:variant>
        <vt:lpwstr/>
      </vt:variant>
      <vt:variant>
        <vt:lpwstr>_Toc528833096</vt:lpwstr>
      </vt:variant>
      <vt:variant>
        <vt:i4>1507390</vt:i4>
      </vt:variant>
      <vt:variant>
        <vt:i4>626</vt:i4>
      </vt:variant>
      <vt:variant>
        <vt:i4>0</vt:i4>
      </vt:variant>
      <vt:variant>
        <vt:i4>5</vt:i4>
      </vt:variant>
      <vt:variant>
        <vt:lpwstr/>
      </vt:variant>
      <vt:variant>
        <vt:lpwstr>_Toc528833095</vt:lpwstr>
      </vt:variant>
      <vt:variant>
        <vt:i4>1507390</vt:i4>
      </vt:variant>
      <vt:variant>
        <vt:i4>620</vt:i4>
      </vt:variant>
      <vt:variant>
        <vt:i4>0</vt:i4>
      </vt:variant>
      <vt:variant>
        <vt:i4>5</vt:i4>
      </vt:variant>
      <vt:variant>
        <vt:lpwstr/>
      </vt:variant>
      <vt:variant>
        <vt:lpwstr>_Toc528833094</vt:lpwstr>
      </vt:variant>
      <vt:variant>
        <vt:i4>1507390</vt:i4>
      </vt:variant>
      <vt:variant>
        <vt:i4>614</vt:i4>
      </vt:variant>
      <vt:variant>
        <vt:i4>0</vt:i4>
      </vt:variant>
      <vt:variant>
        <vt:i4>5</vt:i4>
      </vt:variant>
      <vt:variant>
        <vt:lpwstr/>
      </vt:variant>
      <vt:variant>
        <vt:lpwstr>_Toc528833093</vt:lpwstr>
      </vt:variant>
      <vt:variant>
        <vt:i4>1507390</vt:i4>
      </vt:variant>
      <vt:variant>
        <vt:i4>608</vt:i4>
      </vt:variant>
      <vt:variant>
        <vt:i4>0</vt:i4>
      </vt:variant>
      <vt:variant>
        <vt:i4>5</vt:i4>
      </vt:variant>
      <vt:variant>
        <vt:lpwstr/>
      </vt:variant>
      <vt:variant>
        <vt:lpwstr>_Toc528833092</vt:lpwstr>
      </vt:variant>
      <vt:variant>
        <vt:i4>1507390</vt:i4>
      </vt:variant>
      <vt:variant>
        <vt:i4>602</vt:i4>
      </vt:variant>
      <vt:variant>
        <vt:i4>0</vt:i4>
      </vt:variant>
      <vt:variant>
        <vt:i4>5</vt:i4>
      </vt:variant>
      <vt:variant>
        <vt:lpwstr/>
      </vt:variant>
      <vt:variant>
        <vt:lpwstr>_Toc528833091</vt:lpwstr>
      </vt:variant>
      <vt:variant>
        <vt:i4>1507390</vt:i4>
      </vt:variant>
      <vt:variant>
        <vt:i4>596</vt:i4>
      </vt:variant>
      <vt:variant>
        <vt:i4>0</vt:i4>
      </vt:variant>
      <vt:variant>
        <vt:i4>5</vt:i4>
      </vt:variant>
      <vt:variant>
        <vt:lpwstr/>
      </vt:variant>
      <vt:variant>
        <vt:lpwstr>_Toc528833090</vt:lpwstr>
      </vt:variant>
      <vt:variant>
        <vt:i4>1441854</vt:i4>
      </vt:variant>
      <vt:variant>
        <vt:i4>590</vt:i4>
      </vt:variant>
      <vt:variant>
        <vt:i4>0</vt:i4>
      </vt:variant>
      <vt:variant>
        <vt:i4>5</vt:i4>
      </vt:variant>
      <vt:variant>
        <vt:lpwstr/>
      </vt:variant>
      <vt:variant>
        <vt:lpwstr>_Toc528833089</vt:lpwstr>
      </vt:variant>
      <vt:variant>
        <vt:i4>1441854</vt:i4>
      </vt:variant>
      <vt:variant>
        <vt:i4>584</vt:i4>
      </vt:variant>
      <vt:variant>
        <vt:i4>0</vt:i4>
      </vt:variant>
      <vt:variant>
        <vt:i4>5</vt:i4>
      </vt:variant>
      <vt:variant>
        <vt:lpwstr/>
      </vt:variant>
      <vt:variant>
        <vt:lpwstr>_Toc528833088</vt:lpwstr>
      </vt:variant>
      <vt:variant>
        <vt:i4>1441854</vt:i4>
      </vt:variant>
      <vt:variant>
        <vt:i4>578</vt:i4>
      </vt:variant>
      <vt:variant>
        <vt:i4>0</vt:i4>
      </vt:variant>
      <vt:variant>
        <vt:i4>5</vt:i4>
      </vt:variant>
      <vt:variant>
        <vt:lpwstr/>
      </vt:variant>
      <vt:variant>
        <vt:lpwstr>_Toc528833087</vt:lpwstr>
      </vt:variant>
      <vt:variant>
        <vt:i4>1441854</vt:i4>
      </vt:variant>
      <vt:variant>
        <vt:i4>572</vt:i4>
      </vt:variant>
      <vt:variant>
        <vt:i4>0</vt:i4>
      </vt:variant>
      <vt:variant>
        <vt:i4>5</vt:i4>
      </vt:variant>
      <vt:variant>
        <vt:lpwstr/>
      </vt:variant>
      <vt:variant>
        <vt:lpwstr>_Toc528833086</vt:lpwstr>
      </vt:variant>
      <vt:variant>
        <vt:i4>1441854</vt:i4>
      </vt:variant>
      <vt:variant>
        <vt:i4>566</vt:i4>
      </vt:variant>
      <vt:variant>
        <vt:i4>0</vt:i4>
      </vt:variant>
      <vt:variant>
        <vt:i4>5</vt:i4>
      </vt:variant>
      <vt:variant>
        <vt:lpwstr/>
      </vt:variant>
      <vt:variant>
        <vt:lpwstr>_Toc528833085</vt:lpwstr>
      </vt:variant>
      <vt:variant>
        <vt:i4>1441854</vt:i4>
      </vt:variant>
      <vt:variant>
        <vt:i4>560</vt:i4>
      </vt:variant>
      <vt:variant>
        <vt:i4>0</vt:i4>
      </vt:variant>
      <vt:variant>
        <vt:i4>5</vt:i4>
      </vt:variant>
      <vt:variant>
        <vt:lpwstr/>
      </vt:variant>
      <vt:variant>
        <vt:lpwstr>_Toc528833084</vt:lpwstr>
      </vt:variant>
      <vt:variant>
        <vt:i4>1441854</vt:i4>
      </vt:variant>
      <vt:variant>
        <vt:i4>554</vt:i4>
      </vt:variant>
      <vt:variant>
        <vt:i4>0</vt:i4>
      </vt:variant>
      <vt:variant>
        <vt:i4>5</vt:i4>
      </vt:variant>
      <vt:variant>
        <vt:lpwstr/>
      </vt:variant>
      <vt:variant>
        <vt:lpwstr>_Toc528833083</vt:lpwstr>
      </vt:variant>
      <vt:variant>
        <vt:i4>1441854</vt:i4>
      </vt:variant>
      <vt:variant>
        <vt:i4>548</vt:i4>
      </vt:variant>
      <vt:variant>
        <vt:i4>0</vt:i4>
      </vt:variant>
      <vt:variant>
        <vt:i4>5</vt:i4>
      </vt:variant>
      <vt:variant>
        <vt:lpwstr/>
      </vt:variant>
      <vt:variant>
        <vt:lpwstr>_Toc528833082</vt:lpwstr>
      </vt:variant>
      <vt:variant>
        <vt:i4>1441854</vt:i4>
      </vt:variant>
      <vt:variant>
        <vt:i4>542</vt:i4>
      </vt:variant>
      <vt:variant>
        <vt:i4>0</vt:i4>
      </vt:variant>
      <vt:variant>
        <vt:i4>5</vt:i4>
      </vt:variant>
      <vt:variant>
        <vt:lpwstr/>
      </vt:variant>
      <vt:variant>
        <vt:lpwstr>_Toc528833081</vt:lpwstr>
      </vt:variant>
      <vt:variant>
        <vt:i4>1441854</vt:i4>
      </vt:variant>
      <vt:variant>
        <vt:i4>536</vt:i4>
      </vt:variant>
      <vt:variant>
        <vt:i4>0</vt:i4>
      </vt:variant>
      <vt:variant>
        <vt:i4>5</vt:i4>
      </vt:variant>
      <vt:variant>
        <vt:lpwstr/>
      </vt:variant>
      <vt:variant>
        <vt:lpwstr>_Toc528833080</vt:lpwstr>
      </vt:variant>
      <vt:variant>
        <vt:i4>1638462</vt:i4>
      </vt:variant>
      <vt:variant>
        <vt:i4>530</vt:i4>
      </vt:variant>
      <vt:variant>
        <vt:i4>0</vt:i4>
      </vt:variant>
      <vt:variant>
        <vt:i4>5</vt:i4>
      </vt:variant>
      <vt:variant>
        <vt:lpwstr/>
      </vt:variant>
      <vt:variant>
        <vt:lpwstr>_Toc528833079</vt:lpwstr>
      </vt:variant>
      <vt:variant>
        <vt:i4>1638462</vt:i4>
      </vt:variant>
      <vt:variant>
        <vt:i4>524</vt:i4>
      </vt:variant>
      <vt:variant>
        <vt:i4>0</vt:i4>
      </vt:variant>
      <vt:variant>
        <vt:i4>5</vt:i4>
      </vt:variant>
      <vt:variant>
        <vt:lpwstr/>
      </vt:variant>
      <vt:variant>
        <vt:lpwstr>_Toc528833078</vt:lpwstr>
      </vt:variant>
      <vt:variant>
        <vt:i4>1638462</vt:i4>
      </vt:variant>
      <vt:variant>
        <vt:i4>518</vt:i4>
      </vt:variant>
      <vt:variant>
        <vt:i4>0</vt:i4>
      </vt:variant>
      <vt:variant>
        <vt:i4>5</vt:i4>
      </vt:variant>
      <vt:variant>
        <vt:lpwstr/>
      </vt:variant>
      <vt:variant>
        <vt:lpwstr>_Toc528833077</vt:lpwstr>
      </vt:variant>
      <vt:variant>
        <vt:i4>1638462</vt:i4>
      </vt:variant>
      <vt:variant>
        <vt:i4>512</vt:i4>
      </vt:variant>
      <vt:variant>
        <vt:i4>0</vt:i4>
      </vt:variant>
      <vt:variant>
        <vt:i4>5</vt:i4>
      </vt:variant>
      <vt:variant>
        <vt:lpwstr/>
      </vt:variant>
      <vt:variant>
        <vt:lpwstr>_Toc528833076</vt:lpwstr>
      </vt:variant>
      <vt:variant>
        <vt:i4>1638462</vt:i4>
      </vt:variant>
      <vt:variant>
        <vt:i4>506</vt:i4>
      </vt:variant>
      <vt:variant>
        <vt:i4>0</vt:i4>
      </vt:variant>
      <vt:variant>
        <vt:i4>5</vt:i4>
      </vt:variant>
      <vt:variant>
        <vt:lpwstr/>
      </vt:variant>
      <vt:variant>
        <vt:lpwstr>_Toc528833075</vt:lpwstr>
      </vt:variant>
      <vt:variant>
        <vt:i4>1638462</vt:i4>
      </vt:variant>
      <vt:variant>
        <vt:i4>500</vt:i4>
      </vt:variant>
      <vt:variant>
        <vt:i4>0</vt:i4>
      </vt:variant>
      <vt:variant>
        <vt:i4>5</vt:i4>
      </vt:variant>
      <vt:variant>
        <vt:lpwstr/>
      </vt:variant>
      <vt:variant>
        <vt:lpwstr>_Toc528833074</vt:lpwstr>
      </vt:variant>
      <vt:variant>
        <vt:i4>1638462</vt:i4>
      </vt:variant>
      <vt:variant>
        <vt:i4>494</vt:i4>
      </vt:variant>
      <vt:variant>
        <vt:i4>0</vt:i4>
      </vt:variant>
      <vt:variant>
        <vt:i4>5</vt:i4>
      </vt:variant>
      <vt:variant>
        <vt:lpwstr/>
      </vt:variant>
      <vt:variant>
        <vt:lpwstr>_Toc528833073</vt:lpwstr>
      </vt:variant>
      <vt:variant>
        <vt:i4>1638462</vt:i4>
      </vt:variant>
      <vt:variant>
        <vt:i4>488</vt:i4>
      </vt:variant>
      <vt:variant>
        <vt:i4>0</vt:i4>
      </vt:variant>
      <vt:variant>
        <vt:i4>5</vt:i4>
      </vt:variant>
      <vt:variant>
        <vt:lpwstr/>
      </vt:variant>
      <vt:variant>
        <vt:lpwstr>_Toc528833072</vt:lpwstr>
      </vt:variant>
      <vt:variant>
        <vt:i4>1638462</vt:i4>
      </vt:variant>
      <vt:variant>
        <vt:i4>482</vt:i4>
      </vt:variant>
      <vt:variant>
        <vt:i4>0</vt:i4>
      </vt:variant>
      <vt:variant>
        <vt:i4>5</vt:i4>
      </vt:variant>
      <vt:variant>
        <vt:lpwstr/>
      </vt:variant>
      <vt:variant>
        <vt:lpwstr>_Toc528833071</vt:lpwstr>
      </vt:variant>
      <vt:variant>
        <vt:i4>1638462</vt:i4>
      </vt:variant>
      <vt:variant>
        <vt:i4>476</vt:i4>
      </vt:variant>
      <vt:variant>
        <vt:i4>0</vt:i4>
      </vt:variant>
      <vt:variant>
        <vt:i4>5</vt:i4>
      </vt:variant>
      <vt:variant>
        <vt:lpwstr/>
      </vt:variant>
      <vt:variant>
        <vt:lpwstr>_Toc528833070</vt:lpwstr>
      </vt:variant>
      <vt:variant>
        <vt:i4>1572926</vt:i4>
      </vt:variant>
      <vt:variant>
        <vt:i4>470</vt:i4>
      </vt:variant>
      <vt:variant>
        <vt:i4>0</vt:i4>
      </vt:variant>
      <vt:variant>
        <vt:i4>5</vt:i4>
      </vt:variant>
      <vt:variant>
        <vt:lpwstr/>
      </vt:variant>
      <vt:variant>
        <vt:lpwstr>_Toc528833069</vt:lpwstr>
      </vt:variant>
      <vt:variant>
        <vt:i4>1572926</vt:i4>
      </vt:variant>
      <vt:variant>
        <vt:i4>464</vt:i4>
      </vt:variant>
      <vt:variant>
        <vt:i4>0</vt:i4>
      </vt:variant>
      <vt:variant>
        <vt:i4>5</vt:i4>
      </vt:variant>
      <vt:variant>
        <vt:lpwstr/>
      </vt:variant>
      <vt:variant>
        <vt:lpwstr>_Toc528833068</vt:lpwstr>
      </vt:variant>
      <vt:variant>
        <vt:i4>1572926</vt:i4>
      </vt:variant>
      <vt:variant>
        <vt:i4>458</vt:i4>
      </vt:variant>
      <vt:variant>
        <vt:i4>0</vt:i4>
      </vt:variant>
      <vt:variant>
        <vt:i4>5</vt:i4>
      </vt:variant>
      <vt:variant>
        <vt:lpwstr/>
      </vt:variant>
      <vt:variant>
        <vt:lpwstr>_Toc528833067</vt:lpwstr>
      </vt:variant>
      <vt:variant>
        <vt:i4>1572926</vt:i4>
      </vt:variant>
      <vt:variant>
        <vt:i4>452</vt:i4>
      </vt:variant>
      <vt:variant>
        <vt:i4>0</vt:i4>
      </vt:variant>
      <vt:variant>
        <vt:i4>5</vt:i4>
      </vt:variant>
      <vt:variant>
        <vt:lpwstr/>
      </vt:variant>
      <vt:variant>
        <vt:lpwstr>_Toc528833066</vt:lpwstr>
      </vt:variant>
      <vt:variant>
        <vt:i4>1572926</vt:i4>
      </vt:variant>
      <vt:variant>
        <vt:i4>446</vt:i4>
      </vt:variant>
      <vt:variant>
        <vt:i4>0</vt:i4>
      </vt:variant>
      <vt:variant>
        <vt:i4>5</vt:i4>
      </vt:variant>
      <vt:variant>
        <vt:lpwstr/>
      </vt:variant>
      <vt:variant>
        <vt:lpwstr>_Toc528833065</vt:lpwstr>
      </vt:variant>
      <vt:variant>
        <vt:i4>1572926</vt:i4>
      </vt:variant>
      <vt:variant>
        <vt:i4>440</vt:i4>
      </vt:variant>
      <vt:variant>
        <vt:i4>0</vt:i4>
      </vt:variant>
      <vt:variant>
        <vt:i4>5</vt:i4>
      </vt:variant>
      <vt:variant>
        <vt:lpwstr/>
      </vt:variant>
      <vt:variant>
        <vt:lpwstr>_Toc528833064</vt:lpwstr>
      </vt:variant>
      <vt:variant>
        <vt:i4>1572926</vt:i4>
      </vt:variant>
      <vt:variant>
        <vt:i4>434</vt:i4>
      </vt:variant>
      <vt:variant>
        <vt:i4>0</vt:i4>
      </vt:variant>
      <vt:variant>
        <vt:i4>5</vt:i4>
      </vt:variant>
      <vt:variant>
        <vt:lpwstr/>
      </vt:variant>
      <vt:variant>
        <vt:lpwstr>_Toc528833063</vt:lpwstr>
      </vt:variant>
      <vt:variant>
        <vt:i4>1572926</vt:i4>
      </vt:variant>
      <vt:variant>
        <vt:i4>428</vt:i4>
      </vt:variant>
      <vt:variant>
        <vt:i4>0</vt:i4>
      </vt:variant>
      <vt:variant>
        <vt:i4>5</vt:i4>
      </vt:variant>
      <vt:variant>
        <vt:lpwstr/>
      </vt:variant>
      <vt:variant>
        <vt:lpwstr>_Toc528833062</vt:lpwstr>
      </vt:variant>
      <vt:variant>
        <vt:i4>1572926</vt:i4>
      </vt:variant>
      <vt:variant>
        <vt:i4>422</vt:i4>
      </vt:variant>
      <vt:variant>
        <vt:i4>0</vt:i4>
      </vt:variant>
      <vt:variant>
        <vt:i4>5</vt:i4>
      </vt:variant>
      <vt:variant>
        <vt:lpwstr/>
      </vt:variant>
      <vt:variant>
        <vt:lpwstr>_Toc528833061</vt:lpwstr>
      </vt:variant>
      <vt:variant>
        <vt:i4>1572926</vt:i4>
      </vt:variant>
      <vt:variant>
        <vt:i4>416</vt:i4>
      </vt:variant>
      <vt:variant>
        <vt:i4>0</vt:i4>
      </vt:variant>
      <vt:variant>
        <vt:i4>5</vt:i4>
      </vt:variant>
      <vt:variant>
        <vt:lpwstr/>
      </vt:variant>
      <vt:variant>
        <vt:lpwstr>_Toc528833060</vt:lpwstr>
      </vt:variant>
      <vt:variant>
        <vt:i4>1769534</vt:i4>
      </vt:variant>
      <vt:variant>
        <vt:i4>410</vt:i4>
      </vt:variant>
      <vt:variant>
        <vt:i4>0</vt:i4>
      </vt:variant>
      <vt:variant>
        <vt:i4>5</vt:i4>
      </vt:variant>
      <vt:variant>
        <vt:lpwstr/>
      </vt:variant>
      <vt:variant>
        <vt:lpwstr>_Toc528833059</vt:lpwstr>
      </vt:variant>
      <vt:variant>
        <vt:i4>1769534</vt:i4>
      </vt:variant>
      <vt:variant>
        <vt:i4>404</vt:i4>
      </vt:variant>
      <vt:variant>
        <vt:i4>0</vt:i4>
      </vt:variant>
      <vt:variant>
        <vt:i4>5</vt:i4>
      </vt:variant>
      <vt:variant>
        <vt:lpwstr/>
      </vt:variant>
      <vt:variant>
        <vt:lpwstr>_Toc528833058</vt:lpwstr>
      </vt:variant>
      <vt:variant>
        <vt:i4>1769534</vt:i4>
      </vt:variant>
      <vt:variant>
        <vt:i4>398</vt:i4>
      </vt:variant>
      <vt:variant>
        <vt:i4>0</vt:i4>
      </vt:variant>
      <vt:variant>
        <vt:i4>5</vt:i4>
      </vt:variant>
      <vt:variant>
        <vt:lpwstr/>
      </vt:variant>
      <vt:variant>
        <vt:lpwstr>_Toc528833057</vt:lpwstr>
      </vt:variant>
      <vt:variant>
        <vt:i4>1769534</vt:i4>
      </vt:variant>
      <vt:variant>
        <vt:i4>392</vt:i4>
      </vt:variant>
      <vt:variant>
        <vt:i4>0</vt:i4>
      </vt:variant>
      <vt:variant>
        <vt:i4>5</vt:i4>
      </vt:variant>
      <vt:variant>
        <vt:lpwstr/>
      </vt:variant>
      <vt:variant>
        <vt:lpwstr>_Toc528833056</vt:lpwstr>
      </vt:variant>
      <vt:variant>
        <vt:i4>1769534</vt:i4>
      </vt:variant>
      <vt:variant>
        <vt:i4>386</vt:i4>
      </vt:variant>
      <vt:variant>
        <vt:i4>0</vt:i4>
      </vt:variant>
      <vt:variant>
        <vt:i4>5</vt:i4>
      </vt:variant>
      <vt:variant>
        <vt:lpwstr/>
      </vt:variant>
      <vt:variant>
        <vt:lpwstr>_Toc528833055</vt:lpwstr>
      </vt:variant>
      <vt:variant>
        <vt:i4>1769534</vt:i4>
      </vt:variant>
      <vt:variant>
        <vt:i4>380</vt:i4>
      </vt:variant>
      <vt:variant>
        <vt:i4>0</vt:i4>
      </vt:variant>
      <vt:variant>
        <vt:i4>5</vt:i4>
      </vt:variant>
      <vt:variant>
        <vt:lpwstr/>
      </vt:variant>
      <vt:variant>
        <vt:lpwstr>_Toc528833054</vt:lpwstr>
      </vt:variant>
      <vt:variant>
        <vt:i4>1769534</vt:i4>
      </vt:variant>
      <vt:variant>
        <vt:i4>374</vt:i4>
      </vt:variant>
      <vt:variant>
        <vt:i4>0</vt:i4>
      </vt:variant>
      <vt:variant>
        <vt:i4>5</vt:i4>
      </vt:variant>
      <vt:variant>
        <vt:lpwstr/>
      </vt:variant>
      <vt:variant>
        <vt:lpwstr>_Toc528833053</vt:lpwstr>
      </vt:variant>
      <vt:variant>
        <vt:i4>1769534</vt:i4>
      </vt:variant>
      <vt:variant>
        <vt:i4>368</vt:i4>
      </vt:variant>
      <vt:variant>
        <vt:i4>0</vt:i4>
      </vt:variant>
      <vt:variant>
        <vt:i4>5</vt:i4>
      </vt:variant>
      <vt:variant>
        <vt:lpwstr/>
      </vt:variant>
      <vt:variant>
        <vt:lpwstr>_Toc528833052</vt:lpwstr>
      </vt:variant>
      <vt:variant>
        <vt:i4>1769534</vt:i4>
      </vt:variant>
      <vt:variant>
        <vt:i4>362</vt:i4>
      </vt:variant>
      <vt:variant>
        <vt:i4>0</vt:i4>
      </vt:variant>
      <vt:variant>
        <vt:i4>5</vt:i4>
      </vt:variant>
      <vt:variant>
        <vt:lpwstr/>
      </vt:variant>
      <vt:variant>
        <vt:lpwstr>_Toc528833051</vt:lpwstr>
      </vt:variant>
      <vt:variant>
        <vt:i4>1769534</vt:i4>
      </vt:variant>
      <vt:variant>
        <vt:i4>356</vt:i4>
      </vt:variant>
      <vt:variant>
        <vt:i4>0</vt:i4>
      </vt:variant>
      <vt:variant>
        <vt:i4>5</vt:i4>
      </vt:variant>
      <vt:variant>
        <vt:lpwstr/>
      </vt:variant>
      <vt:variant>
        <vt:lpwstr>_Toc528833050</vt:lpwstr>
      </vt:variant>
      <vt:variant>
        <vt:i4>1703998</vt:i4>
      </vt:variant>
      <vt:variant>
        <vt:i4>350</vt:i4>
      </vt:variant>
      <vt:variant>
        <vt:i4>0</vt:i4>
      </vt:variant>
      <vt:variant>
        <vt:i4>5</vt:i4>
      </vt:variant>
      <vt:variant>
        <vt:lpwstr/>
      </vt:variant>
      <vt:variant>
        <vt:lpwstr>_Toc528833049</vt:lpwstr>
      </vt:variant>
      <vt:variant>
        <vt:i4>1703998</vt:i4>
      </vt:variant>
      <vt:variant>
        <vt:i4>344</vt:i4>
      </vt:variant>
      <vt:variant>
        <vt:i4>0</vt:i4>
      </vt:variant>
      <vt:variant>
        <vt:i4>5</vt:i4>
      </vt:variant>
      <vt:variant>
        <vt:lpwstr/>
      </vt:variant>
      <vt:variant>
        <vt:lpwstr>_Toc528833048</vt:lpwstr>
      </vt:variant>
      <vt:variant>
        <vt:i4>1703998</vt:i4>
      </vt:variant>
      <vt:variant>
        <vt:i4>338</vt:i4>
      </vt:variant>
      <vt:variant>
        <vt:i4>0</vt:i4>
      </vt:variant>
      <vt:variant>
        <vt:i4>5</vt:i4>
      </vt:variant>
      <vt:variant>
        <vt:lpwstr/>
      </vt:variant>
      <vt:variant>
        <vt:lpwstr>_Toc528833047</vt:lpwstr>
      </vt:variant>
      <vt:variant>
        <vt:i4>1703998</vt:i4>
      </vt:variant>
      <vt:variant>
        <vt:i4>332</vt:i4>
      </vt:variant>
      <vt:variant>
        <vt:i4>0</vt:i4>
      </vt:variant>
      <vt:variant>
        <vt:i4>5</vt:i4>
      </vt:variant>
      <vt:variant>
        <vt:lpwstr/>
      </vt:variant>
      <vt:variant>
        <vt:lpwstr>_Toc528833046</vt:lpwstr>
      </vt:variant>
      <vt:variant>
        <vt:i4>1703998</vt:i4>
      </vt:variant>
      <vt:variant>
        <vt:i4>326</vt:i4>
      </vt:variant>
      <vt:variant>
        <vt:i4>0</vt:i4>
      </vt:variant>
      <vt:variant>
        <vt:i4>5</vt:i4>
      </vt:variant>
      <vt:variant>
        <vt:lpwstr/>
      </vt:variant>
      <vt:variant>
        <vt:lpwstr>_Toc528833045</vt:lpwstr>
      </vt:variant>
      <vt:variant>
        <vt:i4>1703998</vt:i4>
      </vt:variant>
      <vt:variant>
        <vt:i4>320</vt:i4>
      </vt:variant>
      <vt:variant>
        <vt:i4>0</vt:i4>
      </vt:variant>
      <vt:variant>
        <vt:i4>5</vt:i4>
      </vt:variant>
      <vt:variant>
        <vt:lpwstr/>
      </vt:variant>
      <vt:variant>
        <vt:lpwstr>_Toc528833044</vt:lpwstr>
      </vt:variant>
      <vt:variant>
        <vt:i4>1703998</vt:i4>
      </vt:variant>
      <vt:variant>
        <vt:i4>314</vt:i4>
      </vt:variant>
      <vt:variant>
        <vt:i4>0</vt:i4>
      </vt:variant>
      <vt:variant>
        <vt:i4>5</vt:i4>
      </vt:variant>
      <vt:variant>
        <vt:lpwstr/>
      </vt:variant>
      <vt:variant>
        <vt:lpwstr>_Toc528833043</vt:lpwstr>
      </vt:variant>
      <vt:variant>
        <vt:i4>1703998</vt:i4>
      </vt:variant>
      <vt:variant>
        <vt:i4>308</vt:i4>
      </vt:variant>
      <vt:variant>
        <vt:i4>0</vt:i4>
      </vt:variant>
      <vt:variant>
        <vt:i4>5</vt:i4>
      </vt:variant>
      <vt:variant>
        <vt:lpwstr/>
      </vt:variant>
      <vt:variant>
        <vt:lpwstr>_Toc528833042</vt:lpwstr>
      </vt:variant>
      <vt:variant>
        <vt:i4>1703998</vt:i4>
      </vt:variant>
      <vt:variant>
        <vt:i4>302</vt:i4>
      </vt:variant>
      <vt:variant>
        <vt:i4>0</vt:i4>
      </vt:variant>
      <vt:variant>
        <vt:i4>5</vt:i4>
      </vt:variant>
      <vt:variant>
        <vt:lpwstr/>
      </vt:variant>
      <vt:variant>
        <vt:lpwstr>_Toc528833041</vt:lpwstr>
      </vt:variant>
      <vt:variant>
        <vt:i4>1703998</vt:i4>
      </vt:variant>
      <vt:variant>
        <vt:i4>296</vt:i4>
      </vt:variant>
      <vt:variant>
        <vt:i4>0</vt:i4>
      </vt:variant>
      <vt:variant>
        <vt:i4>5</vt:i4>
      </vt:variant>
      <vt:variant>
        <vt:lpwstr/>
      </vt:variant>
      <vt:variant>
        <vt:lpwstr>_Toc528833040</vt:lpwstr>
      </vt:variant>
      <vt:variant>
        <vt:i4>1900606</vt:i4>
      </vt:variant>
      <vt:variant>
        <vt:i4>290</vt:i4>
      </vt:variant>
      <vt:variant>
        <vt:i4>0</vt:i4>
      </vt:variant>
      <vt:variant>
        <vt:i4>5</vt:i4>
      </vt:variant>
      <vt:variant>
        <vt:lpwstr/>
      </vt:variant>
      <vt:variant>
        <vt:lpwstr>_Toc528833039</vt:lpwstr>
      </vt:variant>
      <vt:variant>
        <vt:i4>1900606</vt:i4>
      </vt:variant>
      <vt:variant>
        <vt:i4>284</vt:i4>
      </vt:variant>
      <vt:variant>
        <vt:i4>0</vt:i4>
      </vt:variant>
      <vt:variant>
        <vt:i4>5</vt:i4>
      </vt:variant>
      <vt:variant>
        <vt:lpwstr/>
      </vt:variant>
      <vt:variant>
        <vt:lpwstr>_Toc528833038</vt:lpwstr>
      </vt:variant>
      <vt:variant>
        <vt:i4>1900606</vt:i4>
      </vt:variant>
      <vt:variant>
        <vt:i4>278</vt:i4>
      </vt:variant>
      <vt:variant>
        <vt:i4>0</vt:i4>
      </vt:variant>
      <vt:variant>
        <vt:i4>5</vt:i4>
      </vt:variant>
      <vt:variant>
        <vt:lpwstr/>
      </vt:variant>
      <vt:variant>
        <vt:lpwstr>_Toc528833037</vt:lpwstr>
      </vt:variant>
      <vt:variant>
        <vt:i4>1900606</vt:i4>
      </vt:variant>
      <vt:variant>
        <vt:i4>272</vt:i4>
      </vt:variant>
      <vt:variant>
        <vt:i4>0</vt:i4>
      </vt:variant>
      <vt:variant>
        <vt:i4>5</vt:i4>
      </vt:variant>
      <vt:variant>
        <vt:lpwstr/>
      </vt:variant>
      <vt:variant>
        <vt:lpwstr>_Toc528833036</vt:lpwstr>
      </vt:variant>
      <vt:variant>
        <vt:i4>1900606</vt:i4>
      </vt:variant>
      <vt:variant>
        <vt:i4>266</vt:i4>
      </vt:variant>
      <vt:variant>
        <vt:i4>0</vt:i4>
      </vt:variant>
      <vt:variant>
        <vt:i4>5</vt:i4>
      </vt:variant>
      <vt:variant>
        <vt:lpwstr/>
      </vt:variant>
      <vt:variant>
        <vt:lpwstr>_Toc528833035</vt:lpwstr>
      </vt:variant>
      <vt:variant>
        <vt:i4>1900606</vt:i4>
      </vt:variant>
      <vt:variant>
        <vt:i4>260</vt:i4>
      </vt:variant>
      <vt:variant>
        <vt:i4>0</vt:i4>
      </vt:variant>
      <vt:variant>
        <vt:i4>5</vt:i4>
      </vt:variant>
      <vt:variant>
        <vt:lpwstr/>
      </vt:variant>
      <vt:variant>
        <vt:lpwstr>_Toc528833034</vt:lpwstr>
      </vt:variant>
      <vt:variant>
        <vt:i4>1900606</vt:i4>
      </vt:variant>
      <vt:variant>
        <vt:i4>254</vt:i4>
      </vt:variant>
      <vt:variant>
        <vt:i4>0</vt:i4>
      </vt:variant>
      <vt:variant>
        <vt:i4>5</vt:i4>
      </vt:variant>
      <vt:variant>
        <vt:lpwstr/>
      </vt:variant>
      <vt:variant>
        <vt:lpwstr>_Toc528833033</vt:lpwstr>
      </vt:variant>
      <vt:variant>
        <vt:i4>1900606</vt:i4>
      </vt:variant>
      <vt:variant>
        <vt:i4>248</vt:i4>
      </vt:variant>
      <vt:variant>
        <vt:i4>0</vt:i4>
      </vt:variant>
      <vt:variant>
        <vt:i4>5</vt:i4>
      </vt:variant>
      <vt:variant>
        <vt:lpwstr/>
      </vt:variant>
      <vt:variant>
        <vt:lpwstr>_Toc528833032</vt:lpwstr>
      </vt:variant>
      <vt:variant>
        <vt:i4>1900606</vt:i4>
      </vt:variant>
      <vt:variant>
        <vt:i4>242</vt:i4>
      </vt:variant>
      <vt:variant>
        <vt:i4>0</vt:i4>
      </vt:variant>
      <vt:variant>
        <vt:i4>5</vt:i4>
      </vt:variant>
      <vt:variant>
        <vt:lpwstr/>
      </vt:variant>
      <vt:variant>
        <vt:lpwstr>_Toc528833031</vt:lpwstr>
      </vt:variant>
      <vt:variant>
        <vt:i4>1900606</vt:i4>
      </vt:variant>
      <vt:variant>
        <vt:i4>236</vt:i4>
      </vt:variant>
      <vt:variant>
        <vt:i4>0</vt:i4>
      </vt:variant>
      <vt:variant>
        <vt:i4>5</vt:i4>
      </vt:variant>
      <vt:variant>
        <vt:lpwstr/>
      </vt:variant>
      <vt:variant>
        <vt:lpwstr>_Toc528833030</vt:lpwstr>
      </vt:variant>
      <vt:variant>
        <vt:i4>1835070</vt:i4>
      </vt:variant>
      <vt:variant>
        <vt:i4>230</vt:i4>
      </vt:variant>
      <vt:variant>
        <vt:i4>0</vt:i4>
      </vt:variant>
      <vt:variant>
        <vt:i4>5</vt:i4>
      </vt:variant>
      <vt:variant>
        <vt:lpwstr/>
      </vt:variant>
      <vt:variant>
        <vt:lpwstr>_Toc528833029</vt:lpwstr>
      </vt:variant>
      <vt:variant>
        <vt:i4>1835070</vt:i4>
      </vt:variant>
      <vt:variant>
        <vt:i4>224</vt:i4>
      </vt:variant>
      <vt:variant>
        <vt:i4>0</vt:i4>
      </vt:variant>
      <vt:variant>
        <vt:i4>5</vt:i4>
      </vt:variant>
      <vt:variant>
        <vt:lpwstr/>
      </vt:variant>
      <vt:variant>
        <vt:lpwstr>_Toc528833028</vt:lpwstr>
      </vt:variant>
      <vt:variant>
        <vt:i4>1835070</vt:i4>
      </vt:variant>
      <vt:variant>
        <vt:i4>218</vt:i4>
      </vt:variant>
      <vt:variant>
        <vt:i4>0</vt:i4>
      </vt:variant>
      <vt:variant>
        <vt:i4>5</vt:i4>
      </vt:variant>
      <vt:variant>
        <vt:lpwstr/>
      </vt:variant>
      <vt:variant>
        <vt:lpwstr>_Toc528833027</vt:lpwstr>
      </vt:variant>
      <vt:variant>
        <vt:i4>1835070</vt:i4>
      </vt:variant>
      <vt:variant>
        <vt:i4>212</vt:i4>
      </vt:variant>
      <vt:variant>
        <vt:i4>0</vt:i4>
      </vt:variant>
      <vt:variant>
        <vt:i4>5</vt:i4>
      </vt:variant>
      <vt:variant>
        <vt:lpwstr/>
      </vt:variant>
      <vt:variant>
        <vt:lpwstr>_Toc528833026</vt:lpwstr>
      </vt:variant>
      <vt:variant>
        <vt:i4>1835070</vt:i4>
      </vt:variant>
      <vt:variant>
        <vt:i4>206</vt:i4>
      </vt:variant>
      <vt:variant>
        <vt:i4>0</vt:i4>
      </vt:variant>
      <vt:variant>
        <vt:i4>5</vt:i4>
      </vt:variant>
      <vt:variant>
        <vt:lpwstr/>
      </vt:variant>
      <vt:variant>
        <vt:lpwstr>_Toc528833025</vt:lpwstr>
      </vt:variant>
      <vt:variant>
        <vt:i4>1835070</vt:i4>
      </vt:variant>
      <vt:variant>
        <vt:i4>200</vt:i4>
      </vt:variant>
      <vt:variant>
        <vt:i4>0</vt:i4>
      </vt:variant>
      <vt:variant>
        <vt:i4>5</vt:i4>
      </vt:variant>
      <vt:variant>
        <vt:lpwstr/>
      </vt:variant>
      <vt:variant>
        <vt:lpwstr>_Toc528833024</vt:lpwstr>
      </vt:variant>
      <vt:variant>
        <vt:i4>1835070</vt:i4>
      </vt:variant>
      <vt:variant>
        <vt:i4>194</vt:i4>
      </vt:variant>
      <vt:variant>
        <vt:i4>0</vt:i4>
      </vt:variant>
      <vt:variant>
        <vt:i4>5</vt:i4>
      </vt:variant>
      <vt:variant>
        <vt:lpwstr/>
      </vt:variant>
      <vt:variant>
        <vt:lpwstr>_Toc528833023</vt:lpwstr>
      </vt:variant>
      <vt:variant>
        <vt:i4>1835070</vt:i4>
      </vt:variant>
      <vt:variant>
        <vt:i4>188</vt:i4>
      </vt:variant>
      <vt:variant>
        <vt:i4>0</vt:i4>
      </vt:variant>
      <vt:variant>
        <vt:i4>5</vt:i4>
      </vt:variant>
      <vt:variant>
        <vt:lpwstr/>
      </vt:variant>
      <vt:variant>
        <vt:lpwstr>_Toc528833022</vt:lpwstr>
      </vt:variant>
      <vt:variant>
        <vt:i4>1835070</vt:i4>
      </vt:variant>
      <vt:variant>
        <vt:i4>182</vt:i4>
      </vt:variant>
      <vt:variant>
        <vt:i4>0</vt:i4>
      </vt:variant>
      <vt:variant>
        <vt:i4>5</vt:i4>
      </vt:variant>
      <vt:variant>
        <vt:lpwstr/>
      </vt:variant>
      <vt:variant>
        <vt:lpwstr>_Toc528833021</vt:lpwstr>
      </vt:variant>
      <vt:variant>
        <vt:i4>1835070</vt:i4>
      </vt:variant>
      <vt:variant>
        <vt:i4>176</vt:i4>
      </vt:variant>
      <vt:variant>
        <vt:i4>0</vt:i4>
      </vt:variant>
      <vt:variant>
        <vt:i4>5</vt:i4>
      </vt:variant>
      <vt:variant>
        <vt:lpwstr/>
      </vt:variant>
      <vt:variant>
        <vt:lpwstr>_Toc528833020</vt:lpwstr>
      </vt:variant>
      <vt:variant>
        <vt:i4>2031678</vt:i4>
      </vt:variant>
      <vt:variant>
        <vt:i4>170</vt:i4>
      </vt:variant>
      <vt:variant>
        <vt:i4>0</vt:i4>
      </vt:variant>
      <vt:variant>
        <vt:i4>5</vt:i4>
      </vt:variant>
      <vt:variant>
        <vt:lpwstr/>
      </vt:variant>
      <vt:variant>
        <vt:lpwstr>_Toc528833019</vt:lpwstr>
      </vt:variant>
      <vt:variant>
        <vt:i4>2031678</vt:i4>
      </vt:variant>
      <vt:variant>
        <vt:i4>164</vt:i4>
      </vt:variant>
      <vt:variant>
        <vt:i4>0</vt:i4>
      </vt:variant>
      <vt:variant>
        <vt:i4>5</vt:i4>
      </vt:variant>
      <vt:variant>
        <vt:lpwstr/>
      </vt:variant>
      <vt:variant>
        <vt:lpwstr>_Toc528833018</vt:lpwstr>
      </vt:variant>
      <vt:variant>
        <vt:i4>2031678</vt:i4>
      </vt:variant>
      <vt:variant>
        <vt:i4>158</vt:i4>
      </vt:variant>
      <vt:variant>
        <vt:i4>0</vt:i4>
      </vt:variant>
      <vt:variant>
        <vt:i4>5</vt:i4>
      </vt:variant>
      <vt:variant>
        <vt:lpwstr/>
      </vt:variant>
      <vt:variant>
        <vt:lpwstr>_Toc528833017</vt:lpwstr>
      </vt:variant>
      <vt:variant>
        <vt:i4>2031678</vt:i4>
      </vt:variant>
      <vt:variant>
        <vt:i4>152</vt:i4>
      </vt:variant>
      <vt:variant>
        <vt:i4>0</vt:i4>
      </vt:variant>
      <vt:variant>
        <vt:i4>5</vt:i4>
      </vt:variant>
      <vt:variant>
        <vt:lpwstr/>
      </vt:variant>
      <vt:variant>
        <vt:lpwstr>_Toc528833016</vt:lpwstr>
      </vt:variant>
      <vt:variant>
        <vt:i4>2031678</vt:i4>
      </vt:variant>
      <vt:variant>
        <vt:i4>146</vt:i4>
      </vt:variant>
      <vt:variant>
        <vt:i4>0</vt:i4>
      </vt:variant>
      <vt:variant>
        <vt:i4>5</vt:i4>
      </vt:variant>
      <vt:variant>
        <vt:lpwstr/>
      </vt:variant>
      <vt:variant>
        <vt:lpwstr>_Toc528833015</vt:lpwstr>
      </vt:variant>
      <vt:variant>
        <vt:i4>2031678</vt:i4>
      </vt:variant>
      <vt:variant>
        <vt:i4>140</vt:i4>
      </vt:variant>
      <vt:variant>
        <vt:i4>0</vt:i4>
      </vt:variant>
      <vt:variant>
        <vt:i4>5</vt:i4>
      </vt:variant>
      <vt:variant>
        <vt:lpwstr/>
      </vt:variant>
      <vt:variant>
        <vt:lpwstr>_Toc528833014</vt:lpwstr>
      </vt:variant>
      <vt:variant>
        <vt:i4>2031678</vt:i4>
      </vt:variant>
      <vt:variant>
        <vt:i4>134</vt:i4>
      </vt:variant>
      <vt:variant>
        <vt:i4>0</vt:i4>
      </vt:variant>
      <vt:variant>
        <vt:i4>5</vt:i4>
      </vt:variant>
      <vt:variant>
        <vt:lpwstr/>
      </vt:variant>
      <vt:variant>
        <vt:lpwstr>_Toc528833013</vt:lpwstr>
      </vt:variant>
      <vt:variant>
        <vt:i4>2031678</vt:i4>
      </vt:variant>
      <vt:variant>
        <vt:i4>128</vt:i4>
      </vt:variant>
      <vt:variant>
        <vt:i4>0</vt:i4>
      </vt:variant>
      <vt:variant>
        <vt:i4>5</vt:i4>
      </vt:variant>
      <vt:variant>
        <vt:lpwstr/>
      </vt:variant>
      <vt:variant>
        <vt:lpwstr>_Toc528833012</vt:lpwstr>
      </vt:variant>
      <vt:variant>
        <vt:i4>2031678</vt:i4>
      </vt:variant>
      <vt:variant>
        <vt:i4>122</vt:i4>
      </vt:variant>
      <vt:variant>
        <vt:i4>0</vt:i4>
      </vt:variant>
      <vt:variant>
        <vt:i4>5</vt:i4>
      </vt:variant>
      <vt:variant>
        <vt:lpwstr/>
      </vt:variant>
      <vt:variant>
        <vt:lpwstr>_Toc528833011</vt:lpwstr>
      </vt:variant>
      <vt:variant>
        <vt:i4>2031678</vt:i4>
      </vt:variant>
      <vt:variant>
        <vt:i4>116</vt:i4>
      </vt:variant>
      <vt:variant>
        <vt:i4>0</vt:i4>
      </vt:variant>
      <vt:variant>
        <vt:i4>5</vt:i4>
      </vt:variant>
      <vt:variant>
        <vt:lpwstr/>
      </vt:variant>
      <vt:variant>
        <vt:lpwstr>_Toc528833010</vt:lpwstr>
      </vt:variant>
      <vt:variant>
        <vt:i4>1966142</vt:i4>
      </vt:variant>
      <vt:variant>
        <vt:i4>110</vt:i4>
      </vt:variant>
      <vt:variant>
        <vt:i4>0</vt:i4>
      </vt:variant>
      <vt:variant>
        <vt:i4>5</vt:i4>
      </vt:variant>
      <vt:variant>
        <vt:lpwstr/>
      </vt:variant>
      <vt:variant>
        <vt:lpwstr>_Toc528833009</vt:lpwstr>
      </vt:variant>
      <vt:variant>
        <vt:i4>1966142</vt:i4>
      </vt:variant>
      <vt:variant>
        <vt:i4>104</vt:i4>
      </vt:variant>
      <vt:variant>
        <vt:i4>0</vt:i4>
      </vt:variant>
      <vt:variant>
        <vt:i4>5</vt:i4>
      </vt:variant>
      <vt:variant>
        <vt:lpwstr/>
      </vt:variant>
      <vt:variant>
        <vt:lpwstr>_Toc528833008</vt:lpwstr>
      </vt:variant>
      <vt:variant>
        <vt:i4>1966142</vt:i4>
      </vt:variant>
      <vt:variant>
        <vt:i4>98</vt:i4>
      </vt:variant>
      <vt:variant>
        <vt:i4>0</vt:i4>
      </vt:variant>
      <vt:variant>
        <vt:i4>5</vt:i4>
      </vt:variant>
      <vt:variant>
        <vt:lpwstr/>
      </vt:variant>
      <vt:variant>
        <vt:lpwstr>_Toc528833007</vt:lpwstr>
      </vt:variant>
      <vt:variant>
        <vt:i4>1966142</vt:i4>
      </vt:variant>
      <vt:variant>
        <vt:i4>92</vt:i4>
      </vt:variant>
      <vt:variant>
        <vt:i4>0</vt:i4>
      </vt:variant>
      <vt:variant>
        <vt:i4>5</vt:i4>
      </vt:variant>
      <vt:variant>
        <vt:lpwstr/>
      </vt:variant>
      <vt:variant>
        <vt:lpwstr>_Toc528833006</vt:lpwstr>
      </vt:variant>
      <vt:variant>
        <vt:i4>1966142</vt:i4>
      </vt:variant>
      <vt:variant>
        <vt:i4>86</vt:i4>
      </vt:variant>
      <vt:variant>
        <vt:i4>0</vt:i4>
      </vt:variant>
      <vt:variant>
        <vt:i4>5</vt:i4>
      </vt:variant>
      <vt:variant>
        <vt:lpwstr/>
      </vt:variant>
      <vt:variant>
        <vt:lpwstr>_Toc528833005</vt:lpwstr>
      </vt:variant>
      <vt:variant>
        <vt:i4>1966142</vt:i4>
      </vt:variant>
      <vt:variant>
        <vt:i4>80</vt:i4>
      </vt:variant>
      <vt:variant>
        <vt:i4>0</vt:i4>
      </vt:variant>
      <vt:variant>
        <vt:i4>5</vt:i4>
      </vt:variant>
      <vt:variant>
        <vt:lpwstr/>
      </vt:variant>
      <vt:variant>
        <vt:lpwstr>_Toc528833004</vt:lpwstr>
      </vt:variant>
      <vt:variant>
        <vt:i4>1966142</vt:i4>
      </vt:variant>
      <vt:variant>
        <vt:i4>74</vt:i4>
      </vt:variant>
      <vt:variant>
        <vt:i4>0</vt:i4>
      </vt:variant>
      <vt:variant>
        <vt:i4>5</vt:i4>
      </vt:variant>
      <vt:variant>
        <vt:lpwstr/>
      </vt:variant>
      <vt:variant>
        <vt:lpwstr>_Toc528833003</vt:lpwstr>
      </vt:variant>
      <vt:variant>
        <vt:i4>1966142</vt:i4>
      </vt:variant>
      <vt:variant>
        <vt:i4>68</vt:i4>
      </vt:variant>
      <vt:variant>
        <vt:i4>0</vt:i4>
      </vt:variant>
      <vt:variant>
        <vt:i4>5</vt:i4>
      </vt:variant>
      <vt:variant>
        <vt:lpwstr/>
      </vt:variant>
      <vt:variant>
        <vt:lpwstr>_Toc528833002</vt:lpwstr>
      </vt:variant>
      <vt:variant>
        <vt:i4>1966142</vt:i4>
      </vt:variant>
      <vt:variant>
        <vt:i4>62</vt:i4>
      </vt:variant>
      <vt:variant>
        <vt:i4>0</vt:i4>
      </vt:variant>
      <vt:variant>
        <vt:i4>5</vt:i4>
      </vt:variant>
      <vt:variant>
        <vt:lpwstr/>
      </vt:variant>
      <vt:variant>
        <vt:lpwstr>_Toc528833001</vt:lpwstr>
      </vt:variant>
      <vt:variant>
        <vt:i4>1966142</vt:i4>
      </vt:variant>
      <vt:variant>
        <vt:i4>56</vt:i4>
      </vt:variant>
      <vt:variant>
        <vt:i4>0</vt:i4>
      </vt:variant>
      <vt:variant>
        <vt:i4>5</vt:i4>
      </vt:variant>
      <vt:variant>
        <vt:lpwstr/>
      </vt:variant>
      <vt:variant>
        <vt:lpwstr>_Toc528833000</vt:lpwstr>
      </vt:variant>
      <vt:variant>
        <vt:i4>1441847</vt:i4>
      </vt:variant>
      <vt:variant>
        <vt:i4>50</vt:i4>
      </vt:variant>
      <vt:variant>
        <vt:i4>0</vt:i4>
      </vt:variant>
      <vt:variant>
        <vt:i4>5</vt:i4>
      </vt:variant>
      <vt:variant>
        <vt:lpwstr/>
      </vt:variant>
      <vt:variant>
        <vt:lpwstr>_Toc528832999</vt:lpwstr>
      </vt:variant>
      <vt:variant>
        <vt:i4>1441847</vt:i4>
      </vt:variant>
      <vt:variant>
        <vt:i4>44</vt:i4>
      </vt:variant>
      <vt:variant>
        <vt:i4>0</vt:i4>
      </vt:variant>
      <vt:variant>
        <vt:i4>5</vt:i4>
      </vt:variant>
      <vt:variant>
        <vt:lpwstr/>
      </vt:variant>
      <vt:variant>
        <vt:lpwstr>_Toc528832998</vt:lpwstr>
      </vt:variant>
      <vt:variant>
        <vt:i4>1441847</vt:i4>
      </vt:variant>
      <vt:variant>
        <vt:i4>38</vt:i4>
      </vt:variant>
      <vt:variant>
        <vt:i4>0</vt:i4>
      </vt:variant>
      <vt:variant>
        <vt:i4>5</vt:i4>
      </vt:variant>
      <vt:variant>
        <vt:lpwstr/>
      </vt:variant>
      <vt:variant>
        <vt:lpwstr>_Toc528832997</vt:lpwstr>
      </vt:variant>
      <vt:variant>
        <vt:i4>1441847</vt:i4>
      </vt:variant>
      <vt:variant>
        <vt:i4>32</vt:i4>
      </vt:variant>
      <vt:variant>
        <vt:i4>0</vt:i4>
      </vt:variant>
      <vt:variant>
        <vt:i4>5</vt:i4>
      </vt:variant>
      <vt:variant>
        <vt:lpwstr/>
      </vt:variant>
      <vt:variant>
        <vt:lpwstr>_Toc528832996</vt:lpwstr>
      </vt:variant>
      <vt:variant>
        <vt:i4>1441847</vt:i4>
      </vt:variant>
      <vt:variant>
        <vt:i4>26</vt:i4>
      </vt:variant>
      <vt:variant>
        <vt:i4>0</vt:i4>
      </vt:variant>
      <vt:variant>
        <vt:i4>5</vt:i4>
      </vt:variant>
      <vt:variant>
        <vt:lpwstr/>
      </vt:variant>
      <vt:variant>
        <vt:lpwstr>_Toc528832995</vt:lpwstr>
      </vt:variant>
      <vt:variant>
        <vt:i4>1441847</vt:i4>
      </vt:variant>
      <vt:variant>
        <vt:i4>20</vt:i4>
      </vt:variant>
      <vt:variant>
        <vt:i4>0</vt:i4>
      </vt:variant>
      <vt:variant>
        <vt:i4>5</vt:i4>
      </vt:variant>
      <vt:variant>
        <vt:lpwstr/>
      </vt:variant>
      <vt:variant>
        <vt:lpwstr>_Toc528832994</vt:lpwstr>
      </vt:variant>
      <vt:variant>
        <vt:i4>1441847</vt:i4>
      </vt:variant>
      <vt:variant>
        <vt:i4>14</vt:i4>
      </vt:variant>
      <vt:variant>
        <vt:i4>0</vt:i4>
      </vt:variant>
      <vt:variant>
        <vt:i4>5</vt:i4>
      </vt:variant>
      <vt:variant>
        <vt:lpwstr/>
      </vt:variant>
      <vt:variant>
        <vt:lpwstr>_Toc528832993</vt:lpwstr>
      </vt:variant>
      <vt:variant>
        <vt:i4>1441847</vt:i4>
      </vt:variant>
      <vt:variant>
        <vt:i4>8</vt:i4>
      </vt:variant>
      <vt:variant>
        <vt:i4>0</vt:i4>
      </vt:variant>
      <vt:variant>
        <vt:i4>5</vt:i4>
      </vt:variant>
      <vt:variant>
        <vt:lpwstr/>
      </vt:variant>
      <vt:variant>
        <vt:lpwstr>_Toc528832992</vt:lpwstr>
      </vt:variant>
      <vt:variant>
        <vt:i4>1441847</vt:i4>
      </vt:variant>
      <vt:variant>
        <vt:i4>2</vt:i4>
      </vt:variant>
      <vt:variant>
        <vt:i4>0</vt:i4>
      </vt:variant>
      <vt:variant>
        <vt:i4>5</vt:i4>
      </vt:variant>
      <vt:variant>
        <vt:lpwstr/>
      </vt:variant>
      <vt:variant>
        <vt:lpwstr>_Toc528832991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Timo Tarhonen</dc:creator>
  <cp:keywords/>
  <cp:lastModifiedBy>Kunnari Riitta</cp:lastModifiedBy>
  <cp:revision>2</cp:revision>
  <cp:lastPrinted>2008-04-23T10:44:00Z</cp:lastPrinted>
  <dcterms:created xsi:type="dcterms:W3CDTF">2025-07-01T06:29:00Z</dcterms:created>
  <dcterms:modified xsi:type="dcterms:W3CDTF">2025-07-01T06:29:00Z</dcterms:modified>
</cp:coreProperties>
</file>