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40"/>
          <w:szCs w:val="4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40"/>
          <w:szCs w:val="40"/>
          <w:u w:val="none"/>
          <w:shd w:fill="auto" w:val="clear"/>
          <w:vertAlign w:val="baseline"/>
          <w:rtl w:val="0"/>
        </w:rPr>
        <w:t xml:space="preserve">Lääkemääräyksen sanomat CDA R2-rakenteena</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 3.63</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20.12.2019</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32"/>
          <w:szCs w:val="32"/>
          <w:u w:val="none"/>
          <w:shd w:fill="auto" w:val="clear"/>
          <w:vertAlign w:val="baseline"/>
          <w:rtl w:val="0"/>
        </w:rPr>
        <w:t xml:space="preserve">OID: 1.2.246.777.11.2019.3</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Sisällysluettelo</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sdt>
      <w:sdtPr>
        <w:id w:val="-619652605"/>
        <w:docPartObj>
          <w:docPartGallery w:val="Table of Contents"/>
          <w:docPartUnique w:val="1"/>
        </w:docPartObj>
      </w:sdtPr>
      <w:sdtContent>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7wmnf7y55ffu">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w:t>
            </w:r>
          </w:hyperlink>
          <w:hyperlink w:anchor="_7wmnf7y55ffu">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_7wmnf7y55ffu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Mallinnuksen lähtötilanne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9eujxyjv188i">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w:t>
            </w:r>
          </w:hyperlink>
          <w:hyperlink w:anchor="_9eujxyjv188i">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_9eujxyjv188i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Perusrakenne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skl4qmsja615">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2.1</w:t>
            </w:r>
          </w:hyperlink>
          <w:hyperlink w:anchor="_skl4qmsja61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_skl4qmsja615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Rakenteen tasot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kkoh2gpc9v1j">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w:t>
            </w:r>
          </w:hyperlink>
          <w:hyperlink w:anchor="_kkoh2gpc9v1j">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_kkoh2gpc9v1j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Luokitukset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rx5yxq727vu5">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w:t>
            </w:r>
          </w:hyperlink>
          <w:hyperlink w:anchor="_rx5yxq727vu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_rx5yxq727vu5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LÄÄKEMÄÄRÄYS - rakenteinen muoto (computable structures)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aroy03lspivb">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4.1</w:t>
            </w:r>
          </w:hyperlink>
          <w:hyperlink w:anchor="_aroy03lspivb">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_aroy03lspivb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rakenteisen muodon periaatteet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j6nbqjzfbnuj">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4.2</w:t>
            </w:r>
          </w:hyperlink>
          <w:hyperlink w:anchor="_j6nbqjzfbnuj">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_j6nbqjzfbnuj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Lääkevalmisteen ja pakkauksen tiedot sekä reseptin perustiedot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jmtfsqojbc98">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4.2.1</w:t>
            </w:r>
          </w:hyperlink>
          <w:hyperlink w:anchor="_jmtfsqojbc9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_jmtfsqojbc98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Tietojen yhteenveto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xjklwijfycj4">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4.2.2</w:t>
            </w:r>
          </w:hyperlink>
          <w:hyperlink w:anchor="_xjklwijfycj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_xjklwijfycj4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Lääkeaineen vahvuus,  valmistusohje ja ajankohta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fij0d9r6gp0u">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4.2.3</w:t>
            </w:r>
          </w:hyperlink>
          <w:hyperlink w:anchor="_fij0d9r6gp0u">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_fij0d9r6gp0u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Lääkevalmisteen ATC-koodi ja nimi, lääketietokannan ulkopuolinen valmiste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mtyackkqrt0t">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4.2.4</w:t>
            </w:r>
          </w:hyperlink>
          <w:hyperlink w:anchor="_mtyackkqrt0t">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_mtyackkqrt0t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Pakkauskoko tekstimuotoisena, pakkauskoko, pakkauskoon kerroin, pakkausten lukumäärä, lääkkeen kokonaismäärä, lääkettä tietyksi ajaksi ja pakkauksen muut tiedot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ajh0k8xenqds">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4.2.5</w:t>
            </w:r>
          </w:hyperlink>
          <w:hyperlink w:anchor="_ajh0k8xenqds">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_ajh0k8xenqds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Lääkkeen kauppanimi ja VNR-numero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rdmqp4orlz3">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4.2.6</w:t>
            </w:r>
          </w:hyperlink>
          <w:hyperlink w:anchor="_hrdmqp4orlz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_hrdmqp4orlz3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Lääkemuoto ja iterointi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n44yfiu0d7w9">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4.2.7</w:t>
            </w:r>
          </w:hyperlink>
          <w:hyperlink w:anchor="_n44yfiu0d7w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_n44yfiu0d7w9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Apteekissa valmistettavan lääkkeen osoitin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32</w:t>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un3s62ej20kk">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4.2.8</w:t>
            </w:r>
          </w:hyperlink>
          <w:hyperlink w:anchor="_un3s62ej20k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_un3s62ej20kk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Lääkkeen määrääjän ja organisaation tiedot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33</w:t>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qewwk3hoqixw">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4.2.9</w:t>
            </w:r>
          </w:hyperlink>
          <w:hyperlink w:anchor="_qewwk3hoqix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_qewwk3hoqixw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Potilaan tiedot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wau0yu951zz9">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4.2.10</w:t>
            </w:r>
          </w:hyperlink>
          <w:hyperlink w:anchor="_wau0yu951zz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_wau0yu951zz9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Työnantaja ja vakuutuslaitos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jo7hfqe67u0">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4.2.11</w:t>
            </w:r>
          </w:hyperlink>
          <w:hyperlink w:anchor="_jo7hfqe67u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_jo7hfqe67u0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Alkuperäisen lääkemääräyksen id sekä lääkemääräyksen id</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tqyfpr62wxuz">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4.3</w:t>
            </w:r>
          </w:hyperlink>
          <w:hyperlink w:anchor="_tqyfpr62wxuz">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_tqyfpr62wxuz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Vaikuttavat ainesosat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ejxdtttrins">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4.3.1</w:t>
            </w:r>
          </w:hyperlink>
          <w:hyperlink w:anchor="_ejxdtttrins">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_ejxdtttrins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Tietojen yhteenveto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cl5e5ya3x1a">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4.3.2</w:t>
            </w:r>
          </w:hyperlink>
          <w:hyperlink w:anchor="_hcl5e5ya3x1a">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_hcl5e5ya3x1a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Määrä (vahvuus), nimi ja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40</w:t>
          </w:r>
          <w:r w:rsidDel="00000000" w:rsidR="00000000" w:rsidRPr="00000000">
            <w:fldChar w:fldCharType="end"/>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3r7jzpd9f1xi">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4.4</w:t>
            </w:r>
          </w:hyperlink>
          <w:hyperlink w:anchor="_3r7jzpd9f1xi">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_3r7jzpd9f1xi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Muut  ainesosat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43</w:t>
          </w:r>
          <w:r w:rsidDel="00000000" w:rsidR="00000000" w:rsidRPr="00000000">
            <w:fldChar w:fldCharType="end"/>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a1ssv72p58oj">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4.4.1</w:t>
            </w:r>
          </w:hyperlink>
          <w:hyperlink w:anchor="_a1ssv72p58oj">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_a1ssv72p58oj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Tietojen yhteenveto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43</w:t>
          </w:r>
          <w:r w:rsidDel="00000000" w:rsidR="00000000" w:rsidRPr="00000000">
            <w:fldChar w:fldCharType="end"/>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l0v7x7jozd6c">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4.4.2</w:t>
            </w:r>
          </w:hyperlink>
          <w:hyperlink w:anchor="_l0v7x7jozd6c">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_l0v7x7jozd6c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Muun aineen määrä (vahvuus)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z3z3qsdtxyda">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4.4.3</w:t>
            </w:r>
          </w:hyperlink>
          <w:hyperlink w:anchor="_z3z3qsdtxyda">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_z3z3qsdtxyda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Nimi ja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ux8w8dwslq2b">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4.5</w:t>
            </w:r>
          </w:hyperlink>
          <w:hyperlink w:anchor="_ux8w8dwslq2b">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_ux8w8dwslq2b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Annostus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46</w:t>
          </w:r>
          <w:r w:rsidDel="00000000" w:rsidR="00000000" w:rsidRPr="00000000">
            <w:fldChar w:fldCharType="end"/>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wc63w1pxyyqx">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4.5.1</w:t>
            </w:r>
          </w:hyperlink>
          <w:hyperlink w:anchor="_wc63w1pxyyqx">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_wc63w1pxyyqx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Tietojen yhteenveto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47</w:t>
          </w:r>
          <w:r w:rsidDel="00000000" w:rsidR="00000000" w:rsidRPr="00000000">
            <w:fldChar w:fldCharType="end"/>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tde7huy00ao9">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4.5.2</w:t>
            </w:r>
          </w:hyperlink>
          <w:hyperlink w:anchor="_tde7huy00ao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_tde7huy00ao9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Annososioiden kesto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48</w:t>
          </w:r>
          <w:r w:rsidDel="00000000" w:rsidR="00000000" w:rsidRPr="00000000">
            <w:fldChar w:fldCharType="end"/>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yupyrmy3ju2c">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4.5.3</w:t>
            </w:r>
          </w:hyperlink>
          <w:hyperlink w:anchor="_yupyrmy3ju2c">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_yupyrmy3ju2c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Syöttökoodi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48</w:t>
          </w:r>
          <w:r w:rsidDel="00000000" w:rsidR="00000000" w:rsidRPr="00000000">
            <w:fldChar w:fldCharType="end"/>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3eupkl5qoobf">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4.5.4</w:t>
            </w:r>
          </w:hyperlink>
          <w:hyperlink w:anchor="_3eupkl5qoobf">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_3eupkl5qoobf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Annososiot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49</w:t>
          </w:r>
          <w:r w:rsidDel="00000000" w:rsidR="00000000" w:rsidRPr="00000000">
            <w:fldChar w:fldCharType="end"/>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0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qf4bacqxgo8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4.5.5</w:t>
            </w:r>
          </w:hyperlink>
          <w:hyperlink w:anchor="_qf4bacqxgo8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_qf4bacqxgo8r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Yhteenveto annostuksen rakenteista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51</w:t>
          </w:r>
          <w:r w:rsidDel="00000000" w:rsidR="00000000" w:rsidRPr="00000000">
            <w:fldChar w:fldCharType="end"/>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3bc1j1kk85uy">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single"/>
                <w:vertAlign w:val="baseline"/>
                <w:rtl w:val="0"/>
              </w:rPr>
              <w:t xml:space="preserve">4.6</w:t>
            </w:r>
          </w:hyperlink>
          <w:hyperlink w:anchor="_3bc1j1kk85uy">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_3bc1j1kk85uy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single"/>
              <w:vertAlign w:val="baseline"/>
              <w:rtl w:val="0"/>
            </w:rPr>
            <w:t xml:space="preserve">Lääkemääräyksen muut tiedot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53</w:t>
          </w:r>
          <w:r w:rsidDel="00000000" w:rsidR="00000000" w:rsidRPr="00000000">
            <w:fldChar w:fldCharType="end"/>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butap1o20xxl">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5</w:t>
            </w:r>
          </w:hyperlink>
          <w:hyperlink w:anchor="_butap1o20xxl">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_butap1o20xxl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mitätöinti</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58</w:t>
          </w:r>
          <w:r w:rsidDel="00000000" w:rsidR="00000000" w:rsidRPr="00000000">
            <w:fldChar w:fldCharType="end"/>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5mqnw68qv6st">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5.1</w:t>
            </w:r>
          </w:hyperlink>
          <w:hyperlink w:anchor="_5mqnw68qv6st">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_5mqnw68qv6st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58</w:t>
          </w:r>
          <w:r w:rsidDel="00000000" w:rsidR="00000000" w:rsidRPr="00000000">
            <w:fldChar w:fldCharType="end"/>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5vfp0o6dm0py">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5.2</w:t>
            </w:r>
          </w:hyperlink>
          <w:hyperlink w:anchor="_5vfp0o6dm0py">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_5vfp0o6dm0py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58</w:t>
          </w:r>
          <w:r w:rsidDel="00000000" w:rsidR="00000000" w:rsidRPr="00000000">
            <w:fldChar w:fldCharType="end"/>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dcqv7meg555n">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w:t>
            </w:r>
          </w:hyperlink>
          <w:hyperlink w:anchor="_dcqv7meg555n">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_dcqv7meg555n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korjaus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61</w:t>
          </w:r>
          <w:r w:rsidDel="00000000" w:rsidR="00000000" w:rsidRPr="00000000">
            <w:fldChar w:fldCharType="end"/>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obsjhhcyyyvk">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6.1</w:t>
            </w:r>
          </w:hyperlink>
          <w:hyperlink w:anchor="_obsjhhcyyyv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_obsjhhcyyyvk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61</w:t>
          </w:r>
          <w:r w:rsidDel="00000000" w:rsidR="00000000" w:rsidRPr="00000000">
            <w:fldChar w:fldCharType="end"/>
          </w: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npui8be12dig">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6.2</w:t>
            </w:r>
          </w:hyperlink>
          <w:hyperlink w:anchor="_npui8be12dig">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_npui8be12dig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61</w:t>
          </w:r>
          <w:r w:rsidDel="00000000" w:rsidR="00000000" w:rsidRPr="00000000">
            <w:fldChar w:fldCharType="end"/>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4flzi3mdoqoj">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7</w:t>
            </w:r>
          </w:hyperlink>
          <w:hyperlink w:anchor="_4flzi3mdoqoj">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_4flzi3mdoqoj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lukitus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64</w:t>
          </w:r>
          <w:r w:rsidDel="00000000" w:rsidR="00000000" w:rsidRPr="00000000">
            <w:fldChar w:fldCharType="end"/>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5h8ocypw7vvb">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7.1</w:t>
            </w:r>
          </w:hyperlink>
          <w:hyperlink w:anchor="_5h8ocypw7vvb">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_5h8ocypw7vvb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64</w:t>
          </w:r>
          <w:r w:rsidDel="00000000" w:rsidR="00000000" w:rsidRPr="00000000">
            <w:fldChar w:fldCharType="end"/>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ni9vunle37gn">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7.2</w:t>
            </w:r>
          </w:hyperlink>
          <w:hyperlink w:anchor="_ni9vunle37gn">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_ni9vunle37gn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64</w:t>
          </w:r>
          <w:r w:rsidDel="00000000" w:rsidR="00000000" w:rsidRPr="00000000">
            <w:fldChar w:fldCharType="end"/>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kffwsigpw2d6">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8</w:t>
            </w:r>
          </w:hyperlink>
          <w:hyperlink w:anchor="_kffwsigpw2d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_kffwsigpw2d6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lukituksen purku</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65</w:t>
          </w:r>
          <w:r w:rsidDel="00000000" w:rsidR="00000000" w:rsidRPr="00000000">
            <w:fldChar w:fldCharType="end"/>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ra4x8ls7z0qs">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8.1</w:t>
            </w:r>
          </w:hyperlink>
          <w:hyperlink w:anchor="_ra4x8ls7z0qs">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_ra4x8ls7z0qs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65</w:t>
          </w:r>
          <w:r w:rsidDel="00000000" w:rsidR="00000000" w:rsidRPr="00000000">
            <w:fldChar w:fldCharType="end"/>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rk1634lgux8s">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8.2</w:t>
            </w:r>
          </w:hyperlink>
          <w:hyperlink w:anchor="_rk1634lgux8s">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_rk1634lgux8s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65</w:t>
          </w:r>
          <w:r w:rsidDel="00000000" w:rsidR="00000000" w:rsidRPr="00000000">
            <w:fldChar w:fldCharType="end"/>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t92lckuermrt">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9</w:t>
            </w:r>
          </w:hyperlink>
          <w:hyperlink w:anchor="_t92lckuermrt">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_t92lckuermrt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varaus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66</w:t>
          </w:r>
          <w:r w:rsidDel="00000000" w:rsidR="00000000" w:rsidRPr="00000000">
            <w:fldChar w:fldCharType="end"/>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v1jt7k5pbo2b">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10</w:t>
            </w:r>
          </w:hyperlink>
          <w:hyperlink w:anchor="_v1jt7k5pbo2b">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_v1jt7k5pbo2b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varauksen purku</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66</w:t>
          </w:r>
          <w:r w:rsidDel="00000000" w:rsidR="00000000" w:rsidRPr="00000000">
            <w:fldChar w:fldCharType="end"/>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93nxzmxx1iyy">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11</w:t>
            </w:r>
          </w:hyperlink>
          <w:hyperlink w:anchor="_93nxzmxx1iyy">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_93nxzmxx1iyy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uusimispyyntö</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67</w:t>
          </w:r>
          <w:r w:rsidDel="00000000" w:rsidR="00000000" w:rsidRPr="00000000">
            <w:fldChar w:fldCharType="end"/>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qhts9dy0a0yq">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11.1</w:t>
            </w:r>
          </w:hyperlink>
          <w:hyperlink w:anchor="_qhts9dy0a0yq">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_qhts9dy0a0yq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67</w:t>
          </w:r>
          <w:r w:rsidDel="00000000" w:rsidR="00000000" w:rsidRPr="00000000">
            <w:fldChar w:fldCharType="end"/>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kajyjzv5ehhd">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11.2</w:t>
            </w:r>
          </w:hyperlink>
          <w:hyperlink w:anchor="_kajyjzv5ehhd">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_kajyjzv5ehhd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67</w:t>
          </w:r>
          <w:r w:rsidDel="00000000" w:rsidR="00000000" w:rsidRPr="00000000">
            <w:fldChar w:fldCharType="end"/>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vtin4ncixya3">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11.2.1</w:t>
            </w:r>
          </w:hyperlink>
          <w:hyperlink w:anchor="_vtin4ncixya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_vtin4ncixya3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Potilaan tiedot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67</w:t>
          </w:r>
          <w:r w:rsidDel="00000000" w:rsidR="00000000" w:rsidRPr="00000000">
            <w:fldChar w:fldCharType="end"/>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mo4bq2kpe44o">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11.2.2</w:t>
            </w:r>
          </w:hyperlink>
          <w:hyperlink w:anchor="_mo4bq2kpe44o">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_mo4bq2kpe44o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Uusimispyynnön kohteena oleva organisaatio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68</w:t>
          </w:r>
          <w:r w:rsidDel="00000000" w:rsidR="00000000" w:rsidRPr="00000000">
            <w:fldChar w:fldCharType="end"/>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liteu83e9cbk">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11.2.3</w:t>
            </w:r>
          </w:hyperlink>
          <w:hyperlink w:anchor="_liteu83e9cb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_liteu83e9cbk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Uusimispyynnön muut tiedot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69</w:t>
          </w:r>
          <w:r w:rsidDel="00000000" w:rsidR="00000000" w:rsidRPr="00000000">
            <w:fldChar w:fldCharType="end"/>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i7rtw12tyzk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11.3</w:t>
            </w:r>
          </w:hyperlink>
          <w:hyperlink w:anchor="_i7rtw12tyzk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_i7rtw12tyzkr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Valmisteen nimi, määrääjä ja määräyspäivä</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69</w:t>
          </w:r>
          <w:r w:rsidDel="00000000" w:rsidR="00000000" w:rsidRPr="00000000">
            <w:fldChar w:fldCharType="end"/>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vy5syso1ucb">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12</w:t>
            </w:r>
          </w:hyperlink>
          <w:hyperlink w:anchor="_hvy5syso1ucb">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_hvy5syso1ucb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uusimispyynnön vastaus (käsittelyviesti)</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71</w:t>
          </w:r>
          <w:r w:rsidDel="00000000" w:rsidR="00000000" w:rsidRPr="00000000">
            <w:fldChar w:fldCharType="end"/>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vohc9pqiek2w">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12.1</w:t>
            </w:r>
          </w:hyperlink>
          <w:hyperlink w:anchor="_vohc9pqiek2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_vohc9pqiek2w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71</w:t>
          </w:r>
          <w:r w:rsidDel="00000000" w:rsidR="00000000" w:rsidRPr="00000000">
            <w:fldChar w:fldCharType="end"/>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bnv496fjnn8d">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12.2</w:t>
            </w:r>
          </w:hyperlink>
          <w:hyperlink w:anchor="_bnv496fjnn8d">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_bnv496fjnn8d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71</w:t>
          </w:r>
          <w:r w:rsidDel="00000000" w:rsidR="00000000" w:rsidRPr="00000000">
            <w:fldChar w:fldCharType="end"/>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p61c9nbm0ix">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13</w:t>
            </w:r>
          </w:hyperlink>
          <w:hyperlink w:anchor="_p61c9nbm0ix">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_p61c9nbm0ix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toimitus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73</w:t>
          </w:r>
          <w:r w:rsidDel="00000000" w:rsidR="00000000" w:rsidRPr="00000000">
            <w:fldChar w:fldCharType="end"/>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pzs0z25div6e">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13.1</w:t>
            </w:r>
          </w:hyperlink>
          <w:hyperlink w:anchor="_pzs0z25div6e">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_pzs0z25div6e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toimituksen rakenteisen muodon periaatteet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73</w:t>
          </w:r>
          <w:r w:rsidDel="00000000" w:rsidR="00000000" w:rsidRPr="00000000">
            <w:fldChar w:fldCharType="end"/>
          </w: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hki66q7rqeq7">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13.2</w:t>
            </w:r>
          </w:hyperlink>
          <w:hyperlink w:anchor="_hki66q7rqeq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_hki66q7rqeq7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Lääkevalmisteen ja pakkauksen tiedot sekä toimituksen perustiedot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74</w:t>
          </w:r>
          <w:r w:rsidDel="00000000" w:rsidR="00000000" w:rsidRPr="00000000">
            <w:fldChar w:fldCharType="end"/>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ebr2qdzgf7vc">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13.2.1</w:t>
            </w:r>
          </w:hyperlink>
          <w:hyperlink w:anchor="_ebr2qdzgf7vc">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_ebr2qdzgf7vc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Tietojen yhteenveto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74</w:t>
          </w:r>
          <w:r w:rsidDel="00000000" w:rsidR="00000000" w:rsidRPr="00000000">
            <w:fldChar w:fldCharType="end"/>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y9znxu30gatu">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13.2.2</w:t>
            </w:r>
          </w:hyperlink>
          <w:hyperlink w:anchor="_y9znxu30gatu">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_y9znxu30gatu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Lääkeaineen vahvuus, koostumus ja ajankohta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76</w:t>
          </w:r>
          <w:r w:rsidDel="00000000" w:rsidR="00000000" w:rsidRPr="00000000">
            <w:fldChar w:fldCharType="end"/>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dmmefhpojmfe">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13.2.3</w:t>
            </w:r>
          </w:hyperlink>
          <w:hyperlink w:anchor="_dmmefhpojmfe">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_dmmefhpojmfe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single"/>
              <w:vertAlign w:val="baseline"/>
              <w:rtl w:val="0"/>
            </w:rPr>
            <w:t xml:space="preserve">Lääkevalmisteen ATC-koodi ja nimi, lääketietokannan ulkopuolinen valmiste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77</w:t>
          </w:r>
          <w:r w:rsidDel="00000000" w:rsidR="00000000" w:rsidRPr="00000000">
            <w:fldChar w:fldCharType="end"/>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4wpbxnvkxnjf">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13.2.4</w:t>
            </w:r>
          </w:hyperlink>
          <w:hyperlink w:anchor="_4wpbxnvkxnjf">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_4wpbxnvkxnjf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Toimitettu kokonaismäärä ja jäljellä oleva määrä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78</w:t>
          </w:r>
          <w:r w:rsidDel="00000000" w:rsidR="00000000" w:rsidRPr="00000000">
            <w:fldChar w:fldCharType="end"/>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1izd4lyl8b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13.2.5</w:t>
            </w:r>
          </w:hyperlink>
          <w:hyperlink w:anchor="_1izd4lyl8b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_1izd4lyl8br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Toimitettava pakkauskoko ja pakkausten lukumäärä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79</w:t>
          </w:r>
          <w:r w:rsidDel="00000000" w:rsidR="00000000" w:rsidRPr="00000000">
            <w:fldChar w:fldCharType="end"/>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vbn9y01ubk65">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13.2.6</w:t>
            </w:r>
          </w:hyperlink>
          <w:hyperlink w:anchor="_vbn9y01ubk6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_vbn9y01ubk65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Lääkkeen kauppanimi ja VNR-numero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81</w:t>
          </w:r>
          <w:r w:rsidDel="00000000" w:rsidR="00000000" w:rsidRPr="00000000">
            <w:fldChar w:fldCharType="end"/>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o73bihq6l2ht">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13.2.7</w:t>
            </w:r>
          </w:hyperlink>
          <w:hyperlink w:anchor="_o73bihq6l2ht">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_o73bihq6l2ht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Myyntiluvan haltija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82</w:t>
          </w:r>
          <w:r w:rsidDel="00000000" w:rsidR="00000000" w:rsidRPr="00000000">
            <w:fldChar w:fldCharType="end"/>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g0cpqpx6awos">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13.2.8</w:t>
            </w:r>
          </w:hyperlink>
          <w:hyperlink w:anchor="_g0cpqpx6awos">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_g0cpqpx6awos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Lääkemuoto, säilytysastia, laite ja osapakkaus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82</w:t>
          </w:r>
          <w:r w:rsidDel="00000000" w:rsidR="00000000" w:rsidRPr="00000000">
            <w:fldChar w:fldCharType="end"/>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6c1ptzujhdvv">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13.2.9</w:t>
            </w:r>
          </w:hyperlink>
          <w:hyperlink w:anchor="_6c1ptzujhdvv">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_6c1ptzujhdvv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Apteekissa valmistettavan lääkkeen osoitin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83</w:t>
          </w:r>
          <w:r w:rsidDel="00000000" w:rsidR="00000000" w:rsidRPr="00000000">
            <w:fldChar w:fldCharType="end"/>
          </w: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yle87u6owas">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13.2.10</w:t>
            </w:r>
          </w:hyperlink>
          <w:hyperlink w:anchor="_yle87u6owas">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_yle87u6owas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Toimituksen osapuolitiedot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84</w:t>
          </w:r>
          <w:r w:rsidDel="00000000" w:rsidR="00000000" w:rsidRPr="00000000">
            <w:fldChar w:fldCharType="end"/>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40"/>
              <w:tab w:val="right" w:leader="none" w:pos="8302"/>
            </w:tabs>
            <w:spacing w:after="0" w:before="0" w:line="240" w:lineRule="auto"/>
            <w:ind w:left="48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4kdkfecr6xsb">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13.2.11</w:t>
            </w:r>
          </w:hyperlink>
          <w:hyperlink w:anchor="_4kdkfecr6xsb">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_4kdkfecr6xsb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Toimituksen kohteena olevan lääkemääräyksen id sekä toimituksen id</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87</w:t>
          </w:r>
          <w:r w:rsidDel="00000000" w:rsidR="00000000" w:rsidRPr="00000000">
            <w:fldChar w:fldCharType="end"/>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ttggivhqlnpk">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single"/>
                <w:vertAlign w:val="baseline"/>
                <w:rtl w:val="0"/>
              </w:rPr>
              <w:t xml:space="preserve">13.3</w:t>
            </w:r>
          </w:hyperlink>
          <w:hyperlink w:anchor="_ttggivhqlnp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_ttggivhqlnpk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single"/>
              <w:vertAlign w:val="baseline"/>
              <w:rtl w:val="0"/>
            </w:rPr>
            <w:t xml:space="preserve">Toimituksen muut tiedot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88</w:t>
          </w:r>
          <w:r w:rsidDel="00000000" w:rsidR="00000000" w:rsidRPr="00000000">
            <w:fldChar w:fldCharType="end"/>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695rj0j3zrc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14</w:t>
            </w:r>
          </w:hyperlink>
          <w:hyperlink w:anchor="_695rj0j3zrc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_695rj0j3zrcr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toimituksen mitätöinti</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90</w:t>
          </w:r>
          <w:r w:rsidDel="00000000" w:rsidR="00000000" w:rsidRPr="00000000">
            <w:fldChar w:fldCharType="end"/>
          </w: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39y8t2klh44z">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14.1</w:t>
            </w:r>
          </w:hyperlink>
          <w:hyperlink w:anchor="_39y8t2klh44z">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_39y8t2klh44z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90</w:t>
          </w:r>
          <w:r w:rsidDel="00000000" w:rsidR="00000000" w:rsidRPr="00000000">
            <w:fldChar w:fldCharType="end"/>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dbu7fafh4m5d">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14.2</w:t>
            </w:r>
          </w:hyperlink>
          <w:hyperlink w:anchor="_dbu7fafh4m5d">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_dbu7fafh4m5d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90</w:t>
          </w:r>
          <w:r w:rsidDel="00000000" w:rsidR="00000000" w:rsidRPr="00000000">
            <w:fldChar w:fldCharType="end"/>
          </w: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t09s2htsyurf">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15</w:t>
            </w:r>
          </w:hyperlink>
          <w:hyperlink w:anchor="_t09s2htsyurf">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_t09s2htsyurf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Lääkemääräyksen toimituksen korjaus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92</w:t>
          </w:r>
          <w:r w:rsidDel="00000000" w:rsidR="00000000" w:rsidRPr="00000000">
            <w:fldChar w:fldCharType="end"/>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fyuyszp7fp2k">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15.1</w:t>
            </w:r>
          </w:hyperlink>
          <w:hyperlink w:anchor="_fyuyszp7fp2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_fyuyszp7fp2k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92</w:t>
          </w:r>
          <w:r w:rsidDel="00000000" w:rsidR="00000000" w:rsidRPr="00000000">
            <w:fldChar w:fldCharType="end"/>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ji5hxk8dwp2w">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15.2</w:t>
            </w:r>
          </w:hyperlink>
          <w:hyperlink w:anchor="_ji5hxk8dwp2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_ji5hxk8dwp2w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92</w:t>
          </w:r>
          <w:r w:rsidDel="00000000" w:rsidR="00000000" w:rsidRPr="00000000">
            <w:fldChar w:fldCharType="end"/>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mw9a5mi1qukf">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16</w:t>
            </w:r>
          </w:hyperlink>
          <w:hyperlink w:anchor="_mw9a5mi1qukf">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_mw9a5mi1qukf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Annosjakelu</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94</w:t>
          </w:r>
          <w:r w:rsidDel="00000000" w:rsidR="00000000" w:rsidRPr="00000000">
            <w:fldChar w:fldCharType="end"/>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f09swdggcf38">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16.1</w:t>
            </w:r>
          </w:hyperlink>
          <w:hyperlink w:anchor="_f09swdggcf3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_f09swdggcf38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94</w:t>
          </w:r>
          <w:r w:rsidDel="00000000" w:rsidR="00000000" w:rsidRPr="00000000">
            <w:fldChar w:fldCharType="end"/>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dvrthtrvbjrw">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16.2</w:t>
            </w:r>
          </w:hyperlink>
          <w:hyperlink w:anchor="_dvrthtrvbjrw">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_dvrthtrvbjrw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94</w:t>
          </w:r>
          <w:r w:rsidDel="00000000" w:rsidR="00000000" w:rsidRPr="00000000">
            <w:fldChar w:fldCharType="end"/>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urrwnv8swndh">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17</w:t>
            </w:r>
          </w:hyperlink>
          <w:hyperlink w:anchor="_urrwnv8swndh">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_urrwnv8swndh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Annosjakelun purku</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95</w:t>
          </w:r>
          <w:r w:rsidDel="00000000" w:rsidR="00000000" w:rsidRPr="00000000">
            <w:fldChar w:fldCharType="end"/>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wm0r4f29p0dt">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17.1</w:t>
            </w:r>
          </w:hyperlink>
          <w:hyperlink w:anchor="_wm0r4f29p0dt">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_wm0r4f29p0dt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95</w:t>
          </w:r>
          <w:r w:rsidDel="00000000" w:rsidR="00000000" w:rsidRPr="00000000">
            <w:fldChar w:fldCharType="end"/>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lmbius64a4ti">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17.2</w:t>
            </w:r>
          </w:hyperlink>
          <w:hyperlink w:anchor="_lmbius64a4ti">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_lmbius64a4ti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95</w:t>
          </w:r>
          <w:r w:rsidDel="00000000" w:rsidR="00000000" w:rsidRPr="00000000">
            <w:fldChar w:fldCharType="end"/>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alzeoc3qyt7">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18</w:t>
            </w:r>
          </w:hyperlink>
          <w:hyperlink w:anchor="_alzeoc3qyt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_alzeoc3qyt7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Erityislupavaraus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96</w:t>
          </w:r>
          <w:r w:rsidDel="00000000" w:rsidR="00000000" w:rsidRPr="00000000">
            <w:fldChar w:fldCharType="end"/>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33t5bnd3ehh1">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19</w:t>
            </w:r>
          </w:hyperlink>
          <w:hyperlink w:anchor="_33t5bnd3ehh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_33t5bnd3ehh1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Erityislupavarauksen purku</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96</w:t>
          </w:r>
          <w:r w:rsidDel="00000000" w:rsidR="00000000" w:rsidRPr="00000000">
            <w:fldChar w:fldCharType="end"/>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4nykz65enfc9">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20</w:t>
            </w:r>
          </w:hyperlink>
          <w:hyperlink w:anchor="_4nykz65enfc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_4nykz65enfc9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Toimitusvarauksen purku</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97</w:t>
          </w:r>
          <w:r w:rsidDel="00000000" w:rsidR="00000000" w:rsidRPr="00000000">
            <w:fldChar w:fldCharType="end"/>
          </w: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op6x8wk5vn1a">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20.1</w:t>
            </w:r>
          </w:hyperlink>
          <w:hyperlink w:anchor="_op6x8wk5vn1a">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_op6x8wk5vn1a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Yleisrakenne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97</w:t>
          </w:r>
          <w:r w:rsidDel="00000000" w:rsidR="00000000" w:rsidRPr="00000000">
            <w:fldChar w:fldCharType="end"/>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6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858zmo85aa0l">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20.2</w:t>
            </w:r>
          </w:hyperlink>
          <w:hyperlink w:anchor="_858zmo85aa0l">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_858zmo85aa0l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Rakenteinen 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97</w:t>
          </w:r>
          <w:r w:rsidDel="00000000" w:rsidR="00000000" w:rsidRPr="00000000">
            <w:fldChar w:fldCharType="end"/>
          </w: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i0npk9dfmiqt">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21</w:t>
            </w:r>
          </w:hyperlink>
          <w:hyperlink w:anchor="_i0npk9dfmiqt">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_i0npk9dfmiqt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Näyttömuoto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98</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LIITETIEDOSTONA VARSINAISEN LÄÄKEMÄÄRÄYKSEN R-MIM KUVAT:</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lääkevalmisteen ja pakkauksen tiedot ja reseptin perustiedot</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vaikuttavat ainesosat ja muut ainesosat</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annostus</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R-MIM-kuvat eivät sisällä kaikkia määrityksen yksityiskohtia. Niiden tarkoitus on antaa kuva yleisrakenteesta.</w:t>
      </w:r>
      <w:r w:rsidDel="00000000" w:rsidR="00000000" w:rsidRPr="00000000">
        <w:br w:type="page"/>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Versiohistoria</w:t>
      </w: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
        <w:tblW w:w="939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8"/>
        <w:gridCol w:w="1998"/>
        <w:gridCol w:w="2700"/>
        <w:gridCol w:w="2700"/>
        <w:tblGridChange w:id="0">
          <w:tblGrid>
            <w:gridCol w:w="1998"/>
            <w:gridCol w:w="1998"/>
            <w:gridCol w:w="2700"/>
            <w:gridCol w:w="270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Pvm</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Tekijät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Selite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30.11.2006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Tarhonen/Tietotarha ja muu reseptiryhmä</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 Jari Porrasmaa, Antero Ensio, Ari Vähä-Erkkilä, Timo Kaskinen, KELA: Petri Kemppainen, Erja Enoranta, Sirkka Hartikainen)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Julkaisuversio HL7-projektin päättyessä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31.12.2006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Projektiryhmä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Virallinen julkaisuversio.</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29.1.2007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Tarhonen</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23.1 palaverin muutokset ennen tarjouskilpailun aloittamista:</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tekninen koodi muutettu lajiksi, toimitussanomaan lisätty tieto ”kokonaan toimitettu”. Mitätöinnin tyypistä otettu koodi 3 (muu syy) pois (tämä on erillisessä koodistotaulukossa).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2.7.2007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Tarhonen ja Esko Eloranta/Tietotarha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 versio äänestyskierroksen sekä KELA:n tarkennettujen  määritysten jälkeen. Kommentit ja muutosehdotukset on käyty läpi HL7:n (Antero Ensio, Ari Vähä-Erkkilä, Jari Porrasmaa, Timo Tarhonen)  ja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on lisätty statusCode ja pakollisten rakenneattribuuttien käyttöä on selkeytetty. Uusimispyynnön ja sen vastauksien tietomäärittelyjä on muutettu. OID-koodeihin on lisätty vuosiversio ja root/extension-jakoa on selkeytetty.</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17.9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Tarhonen/Tietotarha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Virallinen versio hyväksymiskierroksen jälkeen. Kenttäkoodikorjaukset:</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Iterointi, kenttäkoodimuutos 86-&gt;121</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Kokonaan toimitettu, kenttäkoodimuutos 118-122</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Muutettu kenttäkoodin 58 selite ”käyttötarkoitus” arvoon ”käyttötarkoitus tekstinä”.</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Kenttäkoodiluettelossa muutettu:  ”syöttökoodi” arvoon ”valvottu syöttökoodi” ja ”lääkkeen muu ainesosa” arvoon ”lääkkeen muut ainesosat” ja ”lääkkeen vaikuttava aine” arvoon ”lääkkeen vaikuttavat ainesosat”. Lisätty virallisen hyväksymisen merkintä.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15.11.2007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Työryhmä: Tarhonen/Tietotarha (editori), Sanna Kaven/KELA , Jari Porrasmaa/Kuopion yliopisto, Petri Kemppainen/KELA, Sirkka Hartikainen/KELA,</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Annika.Juurikivi/KELA, Ari Vähä-Erkkilä/KELA,  Katriina Köli/KELA (editori), Markku Vuorinen/KELA, Teemu.Suna/Fujitsu, Timo Kauppila/KELA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Muutoksista on erillinen dokumentti.</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Kenttäkoodilistasta näkee uudet tiedot: potilas kieltäytynyt potilasohjeen tulostamisesta,</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valmistettavan lääkkeen osoitin,</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kerroin,</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tekstimuodossa,</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laite,</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säilytysastia,</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kyseessä lääkeen käytön aloitus</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Tietojen pituudet on muutettu uusimman lääketietokantamäärittelyn mukaiseksi.</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Yhdistelmävalmisteilla pitää ilmoittaa kaikki vaikuttavat ainesosat. VNR-koodin rakennetta on muutettu ja kandeilla on myös SV-numero. Toimitetun ja jäljellä olevan määrän esitysmuotoa on muutettu.</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18.12.2007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Edellisen kohdan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Korjattu annostelu tekstimuodossa-pituus. Lisätty uusimispyyntöön valmisteen ja määrääjän nimi sekä määräyspäivä. Uusimispyynnön vastaukseen lisätty tiedot: lääkärin antama viesti apteekille ja tieto potilaan informoinnista.</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sanomat annosjakelu ja annosjakelun purku. Lääkkeen vanhvuuden ja yksikön voi antaa myös ei-rakeneteisena (samassa elementissä).</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lääkemääräyksen korjaukseen korjaajan nimi. </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Tietojen yhteenvedon pakollisia tietoja on päivitetty (esim. pakollinen, jos löytyy lääketietokannasta). Huumeille lisätty oma kenttä. Terminologian muutos: hoitotarvike -&gt; lääketietokannan ulkopuolinen valmiste.</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4.2.2008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Version 2.2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Toimituksessa jäljellä oleva määrä on aina pakollinen. Lääkkeseen liittyvä laite on poistettu. Säilytysastian tietotyyppiä on muutettu, se ilmaistaan ensijaisesti tekstinä. Korjattu SV_numeron OID. Lisätty uusi sanoma toimitusvarauksen purku.</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23.5.2008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Version 2.2 työryhmä (editori JP)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Selvennetty että viittauksissa alkuperäinen tarkoittaa edellistä versiota, päivitetty templateId, selvennetty mitätöinti ja korjaus sanomissa organizerin käyttöä.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26.3.2010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Katriina Köli</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Pia Lindholm</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Kauppila</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Markku T. Vuorinen</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Petri Kemppainen</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Lauri Tikkanen, Fujitsu</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Päivitetty errata dokumentaation muutokset. Lisätty lääkemääräykseen laite- ja myyntiluvan haltija tieto sekä suorittajan rooli. Esimerkkejä päivitetty.</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1.9.2011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 työryhmä</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Päivitetty authorin tietoja: lisätty ammattioikeus, poistettu suorittajan rooli ja muutettu erikoisalan koodisto. Lääkemääräyksen muiden tietojen Boolean tyyppiset tiedot muutettu pakollisiksi.</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Toimitukseen lisätty uudet tiedot: toimitustietotarran annostusohje ja laite. Päivitetty dokumentaatiota ohjelmistotoimittajilta tulleiden kysymysten pohjalta.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1.3.2014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Seuraavia kappaleita on korjattu ja täydennetty:</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- 4.2.3 Lääkevalmisteen ATC-koodi ja nimi, lääketietokannan ulkopuolinen valmiste</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- 4.2.7 Apteekissa valmistettavan lääkkeen osoitin</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- 4.2.8 Lääkkeen määrääjän ja organisaation tiedot</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- 4.2.11 Alkuperäisen lääkemääräyksen id sekä lääkemääräyksen id </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- 5 Lääkemääräyksen mitätöinti</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- 12 Lääkemääräyksen uusimispyynnön vastaus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20.10.2014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Kenttäkoodistosta poistettu Potilas kieltäytynyt potilasohjeesta</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poistettu lääketietokannan mukainen laji</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lääkityslistaan reseptin uudistamiskiellon syy ja perustelu</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lääkkeen määrääjän tietoihin lisätty rekisteröintinumero (Terhikki)</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lääkemääräyksen korjauksen perustelun koodiarvo</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lääkemääräyksen mitätöinnin syyn koodiarvo</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reseptin laji</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valmisteen laji</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author-rakenteen täydennys erikoisalan osalta</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12.12.2014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Tarkennettu versiointilinjausta lääkkeen määrääjän tietojen osalta lääkemääräyksen korjauksessa ja mitätöinnissä sekä mitätöinnin perustelun osalta.</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Lääketoimituksen muissa tiedoissa boolean-tietotyypin tiedot ovat pakollisia.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15.1.2015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Tekstitarkennuksia kappaleessa 2.1 Rakenteen tasot</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3.30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15.5.2015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Uusimispynnön määrittelytekstiä täsmennetty kappaleissa 11 ja 12.</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ulkopuolisen lääkevalmisteen ATC-koodin määrittelytekstiä täsmennetty kappaleissa 4.2.3 ja 4.2.5.</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tekstiä täsmennetty kappaleessa 4.2.8.</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3.40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1.11.2015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uusimispyynnön esimerkistä 11.2.1 poistettu potilaan osoitetiedot</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poistettu uusimispyynnön suostumustyyppi -tieto</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toimitustietoihin säilytysastia</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apteekissa tallennettu reseptitieto sekä toimenpiteen perustelu</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oppiarvo sekä virka, tehtävä tai nimike eivät ole pakollisia 1.1.2017 alkaen</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lääkärinpalkkio sekä tieto onko kyseessä erikoislääkärin palkkio </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tartuntatautilain mukainen lääke -tieto</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sairaala-apteekin tiedot reseptin laji -tietoon, jos kyseessä on sairaala-apteekkiresepti</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selvennetty tekstiä lääketoimituksessa, jos kyseessä on lääketietokannan ulkopuolinen valmiste</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potilaskohtaisen erityislupavarausasiakirjan kuvaus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3.41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15.2.2016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Tarkennuksia tekstiin.</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päivitetty reseptisanoman tyyppitaulukkoa</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työnantaja- ja vakuutuslaitostiedot poistuvat käytöstä </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apteekissa valmistetun lääkkeen valmistusohjeen pakollisuus poistettu</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poistettu teksti lääkevalmisteen koodaamattomasta nimestä kohdassa 4.2.3, selvitetty kohdassa 4.2.5</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käyttötarkoitus tekstinä -tiedon pituus kasvatettu 80 merkkiin</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sairaala-apteekkireseptiesimerkkiä korjattu</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lääkärinpalkkioesimerkki</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3.42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palautettu uusimispyynnön suostumustyyppi –tieto (ks. v.3.40)</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tarkennettu voimassaloajan esittämistapaa 4.2.2</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hoitolaji T poistunut käytöstä ja korjattu esimerkkiä 4.6</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selvitys Reseptikeskuksen palauttamasta tiedoista siirretty Medical Records –dokumenttiin 5.2 </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3.50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7.9.2017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Tekstitäsmennyksiä</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annostus</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lääkemääräyksen muut tiedot</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10.4.2019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Korjattu organisaation tunnuksen pituus 128 merkkiin, aikaisemmin 60 merkkiä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20.12.2019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Korjattu lääketoimituksen tietojen yhteenvetotaulukossa ollut virhe organisaatiotunnuksen pituudessa 60 -&gt; 128</w:t>
            </w:r>
          </w:p>
        </w:tc>
      </w:tr>
    </w:tbl>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qn76n278w7nj" w:id="0"/>
      <w:bookmarkEnd w:id="0"/>
      <w:r w:rsidDel="00000000" w:rsidR="00000000" w:rsidRPr="00000000">
        <w:br w:type="page"/>
      </w:r>
      <w:r w:rsidDel="00000000" w:rsidR="00000000" w:rsidRPr="00000000">
        <w:rPr>
          <w:rtl w:val="0"/>
        </w:rPr>
      </w:r>
    </w:p>
    <w:p w:rsidR="00000000" w:rsidDel="00000000" w:rsidP="00000000" w:rsidRDefault="00000000" w:rsidRPr="00000000" w14:paraId="00000139">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Mallinnuksen lähtötilanne</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Lääkemääräykseen liittyvien sanomien tietosisältö perustuu Accenturen alkuvuonna 2006 tekemään kartoitukseen lääkemääräysprosessista. Rajapintamäärityksiä varten semanttinen sisältö koottiin yhteen HL7-yhdistyksen projektiryhmän toimesta alkusyksystä 2006 ja määritys tarkistutettiin Kelalla. Lääkemääräykset ja toimitussanomat arkistoidaan, joten CDA R2 on ainoa oikea tapa määritellä rajapinta lääkemääräystä ja toimitussanomaa varten. Rajapinnoista haluttiin myös yhteneviä kansallisen arkiston kanssa, joten kaikki rajapinnat päätettiin toteuttaa CDA R2-standardilla. Touko-kesäkuussa 2007 määritys korjattiin äänestyskierroksen kommenttien perusteella ja otettiin huomioon KELA:n korjaamat vaatimusmäärittelyt. Syksyllä 2007 määritystä korjattiin KELA:n ja Fujitsun määritysryhmän tarkennusten mukaisesti ensin uuteen versioon 2.2 ja sitten versioon 2.3 ja lopulta versioon 2.4 (4.2.2008) toimittajien vaatimuksien huomioonottamisen jälkeen. Versioon 2.6 päivitettiin toteutuksen aikana kaikkien osapuolten yhdessä tekemät linjaukset (reseptikeskus – potilaskertomusjärjestelmät – apteekkijärjestelmät), jotka olivat erillisessä errata-dokumentissa. Versioon 3.0 on tehty uusimispyynnön PULL-mallin ja sairaanhoitajien lääkkeenmääräämisoikeuden edellyttämät muutokset sekä tarkennettu määrittelyn epäselviä asioita ohjelmistotoimittajilta tulleiden kysymysten perusteella. </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Varsinaisen reseptin määritys noudattaa suurelta osin lääkityslistan rakennetta, mutta sitä on hiukan yksinkertaistettu. Lisäksi valmisteilla oleva HL7:n clinical statements määritys asettaa myös ehtoja lääkemääräyksen mallintamiselle. Lääkemääräyksen tietosisältö ei ole myöskään täysin yhtenevä  lääkityslistan kanssa (erilaisten tarpeiden vuoksi), vaikkakin lääkityslistan avulla pystytään pääsääntöisesti generoimaan lääkemääräys. Jatkossa lääkityslistaa pyritään kehittämään, jotta yhteistoiminnallisuus ereseptin kanssa olisi vieläkin parempi. Nykyinen lääkityslistan versio vastaa reseptin sanomien versiota 2.5. Lääkityslistan päivitys tullaan tekemään tämän dokumentin julkaisemisen jälkeen.</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Ennen näihin määrittelyihin tutustumista on syytä perehtyä ereseptin vaatimusmäärittelyihin, sillä tässä dokumentissa ei määritellä eikä selosteta toimintaprosesseja, vaan määritellään pelkästään CDA R2-Bodyn rakenne erilaisissa tietovirroissa.</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jid0qs4y1fct" w:id="1"/>
      <w:bookmarkEnd w:id="1"/>
      <w:r w:rsidDel="00000000" w:rsidR="00000000" w:rsidRPr="00000000">
        <w:br w:type="page"/>
      </w:r>
      <w:r w:rsidDel="00000000" w:rsidR="00000000" w:rsidRPr="00000000">
        <w:rPr>
          <w:rtl w:val="0"/>
        </w:rPr>
      </w:r>
    </w:p>
    <w:p w:rsidR="00000000" w:rsidDel="00000000" w:rsidP="00000000" w:rsidRDefault="00000000" w:rsidRPr="00000000" w14:paraId="00000141">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Perusrakenne</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Yhdessä CDA R2-dokumentissa on vain yhden lääkemääräyksen, toimituksen tai muun vastaavan tapahtuman tiedot.</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lääkemääräykseen liittyville sanomille (”dokumenteille”) on yksi yhteinen CDA R2 header-määritys (erillisenä dokumenttina). Headerissä on mm. dokumentin id ja tyyppi (esim. lääkemääräys, lääkemääräyksen mitätöinti, toimitus).</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Kaikkien määritysten  rakenne noudattaa yleistä CDA-potilaskertomusrakennetta. Kukin sanoma siirretään omana näkymänään. Koko rakenne (CDA Body) on sähköisesti allekirjoitettu seuraavissa sanomissa: lääkemääräys, lääkemääräyksen mitätöinti, lääkemääräyksen korjaus, toimitus, toimituksen mitätöinti, toimituksen korjaus.</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CDA R2 header:</w:t>
        <w:tab/>
        <w:t xml:space="preserve">dokumentin metatiedot</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 xml:space="preserve">sähköinen allekirjoitus</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section (näkymätaso)</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 xml:space="preserve">section - aika, paikka, tekijä (hoitoprosessin vaihe)</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216"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section (otsikkotaso)- varsinainen sanoma esim. lääkemääräys</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Varsinaista kertomuksen hoitoprosessin vaihetta ei käytetä. Tällä tasolla on kuitenkin aika, paikka ja tekijä näyttömuodossa. Otsikkotasolla on vain yksi sanoma, esim. lääkemääräys.</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skl4qmsja615" w:id="2"/>
      <w:bookmarkEnd w:id="2"/>
      <w:r w:rsidDel="00000000" w:rsidR="00000000" w:rsidRPr="00000000">
        <w:rPr>
          <w:rtl w:val="0"/>
        </w:rPr>
      </w:r>
    </w:p>
    <w:p w:rsidR="00000000" w:rsidDel="00000000" w:rsidP="00000000" w:rsidRDefault="00000000" w:rsidRPr="00000000" w14:paraId="0000015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Rakenteen tasot</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Sanoman CDA R2 näkymätunnus ilmoitetaan ensimmäisellä section-tasolla section codella, esimerkkinä varsinainen lääkemääräys:</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&lt;structuredBody ID=”structBody”&gt;</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&lt;component&gt;</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&lt;templateId root=”1.2.246.777.11.2008.18” /&gt;</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&lt;section&gt;</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1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&lt;id&gt;</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&lt;code code="</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1</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codeSystem="1.2.246.537.5.40105.2006"</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codeSystemName="reseptisanoman tyyppi" </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&lt;title&gt;</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Määräys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&lt;/title&gt;</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TemplateId kertoo bodyn soveltamisoppaan (tämä dokumentti) OID-koodin. Koko OID-koodi sijoitetaan root-attribuuttiin.  </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Potilaskertomuksessa näkymätunnusten koodisto on 1.2.246.537.6.12.2002. Reseptiliikenteessä näkymätunnuksena käytetään kuitenkin luokitusta 1.2.246.537.5.40105.2006 reseptisanoman tyyppi.</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Näkymätason tiedot eri sanomissa</w:t>
      </w:r>
      <w:r w:rsidDel="00000000" w:rsidR="00000000" w:rsidRPr="00000000">
        <w:rPr>
          <w:rtl w:val="0"/>
        </w:rPr>
      </w:r>
    </w:p>
    <w:tbl>
      <w:tblPr>
        <w:tblStyle w:val="Table2"/>
        <w:tblW w:w="9540.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20"/>
        <w:gridCol w:w="1020"/>
        <w:tblGridChange w:id="0">
          <w:tblGrid>
            <w:gridCol w:w="8520"/>
            <w:gridCol w:w="1020"/>
          </w:tblGrid>
        </w:tblGridChange>
      </w:tblGrid>
      <w:tr>
        <w:trPr>
          <w:cantSplit w:val="0"/>
          <w:tblHeader w:val="0"/>
        </w:trPr>
        <w:tc>
          <w:tcPr>
            <w:shd w:fill="cccccc" w:val="clear"/>
            <w:vAlign w:val="top"/>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sanoma</w:t>
            </w:r>
          </w:p>
        </w:tc>
        <w:tc>
          <w:tcPr>
            <w:shd w:fill="cccccc" w:val="clear"/>
            <w:vAlign w:val="top"/>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näkymän code</w:t>
            </w:r>
          </w:p>
        </w:tc>
      </w:tr>
      <w:tr>
        <w:trPr>
          <w:cantSplit w:val="0"/>
          <w:tblHeader w:val="0"/>
        </w:trPr>
        <w:tc>
          <w:tcPr>
            <w:vAlign w:val="top"/>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Lääkemääräys</w:t>
            </w:r>
          </w:p>
        </w:tc>
        <w:tc>
          <w:tcPr>
            <w:vAlign w:val="top"/>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w:t>
            </w:r>
          </w:p>
        </w:tc>
      </w:tr>
      <w:tr>
        <w:trPr>
          <w:cantSplit w:val="0"/>
          <w:tblHeader w:val="0"/>
        </w:trPr>
        <w:tc>
          <w:tcPr>
            <w:vAlign w:val="top"/>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mitätöinti</w:t>
            </w:r>
          </w:p>
        </w:tc>
        <w:tc>
          <w:tcPr>
            <w:vAlign w:val="top"/>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w:t>
            </w:r>
          </w:p>
        </w:tc>
      </w:tr>
      <w:tr>
        <w:trPr>
          <w:cantSplit w:val="0"/>
          <w:tblHeader w:val="0"/>
        </w:trPr>
        <w:tc>
          <w:tcPr>
            <w:vAlign w:val="top"/>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korjaus</w:t>
            </w:r>
          </w:p>
        </w:tc>
        <w:tc>
          <w:tcPr>
            <w:vAlign w:val="top"/>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w:t>
            </w:r>
          </w:p>
        </w:tc>
      </w:tr>
      <w:tr>
        <w:trPr>
          <w:cantSplit w:val="0"/>
          <w:tblHeader w:val="0"/>
        </w:trPr>
        <w:tc>
          <w:tcPr>
            <w:vAlign w:val="top"/>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lukitus</w:t>
            </w:r>
          </w:p>
        </w:tc>
        <w:tc>
          <w:tcPr>
            <w:vAlign w:val="top"/>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p>
        </w:tc>
      </w:tr>
      <w:tr>
        <w:trPr>
          <w:cantSplit w:val="0"/>
          <w:tblHeader w:val="0"/>
        </w:trPr>
        <w:tc>
          <w:tcPr>
            <w:vAlign w:val="top"/>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lukituksen purku</w:t>
            </w:r>
          </w:p>
        </w:tc>
        <w:tc>
          <w:tcPr>
            <w:vAlign w:val="top"/>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w:t>
            </w:r>
          </w:p>
        </w:tc>
      </w:tr>
      <w:tr>
        <w:trPr>
          <w:cantSplit w:val="0"/>
          <w:tblHeader w:val="0"/>
        </w:trPr>
        <w:tc>
          <w:tcPr>
            <w:vAlign w:val="top"/>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varaus</w:t>
            </w:r>
          </w:p>
        </w:tc>
        <w:tc>
          <w:tcPr>
            <w:vAlign w:val="top"/>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w:t>
            </w:r>
          </w:p>
        </w:tc>
      </w:tr>
      <w:tr>
        <w:trPr>
          <w:cantSplit w:val="0"/>
          <w:tblHeader w:val="0"/>
        </w:trPr>
        <w:tc>
          <w:tcPr>
            <w:vAlign w:val="top"/>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varauksen purku</w:t>
            </w:r>
          </w:p>
        </w:tc>
        <w:tc>
          <w:tcPr>
            <w:vAlign w:val="top"/>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p>
        </w:tc>
      </w:tr>
      <w:tr>
        <w:trPr>
          <w:cantSplit w:val="0"/>
          <w:tblHeader w:val="0"/>
        </w:trPr>
        <w:tc>
          <w:tcPr>
            <w:vAlign w:val="top"/>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uusimispyyntö</w:t>
            </w:r>
          </w:p>
        </w:tc>
        <w:tc>
          <w:tcPr>
            <w:vAlign w:val="top"/>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w:t>
            </w:r>
          </w:p>
        </w:tc>
      </w:tr>
      <w:tr>
        <w:trPr>
          <w:cantSplit w:val="0"/>
          <w:tblHeader w:val="0"/>
        </w:trPr>
        <w:tc>
          <w:tcPr>
            <w:vAlign w:val="top"/>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uusimispyynnön käsittelyviesti</w:t>
            </w:r>
          </w:p>
        </w:tc>
        <w:tc>
          <w:tcPr>
            <w:vAlign w:val="top"/>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w:t>
            </w:r>
          </w:p>
        </w:tc>
      </w:tr>
      <w:tr>
        <w:trPr>
          <w:cantSplit w:val="0"/>
          <w:tblHeader w:val="0"/>
        </w:trPr>
        <w:tc>
          <w:tcPr>
            <w:vAlign w:val="top"/>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toimitus</w:t>
            </w:r>
          </w:p>
        </w:tc>
        <w:tc>
          <w:tcPr>
            <w:vAlign w:val="top"/>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p>
        </w:tc>
      </w:tr>
      <w:tr>
        <w:trPr>
          <w:cantSplit w:val="0"/>
          <w:tblHeader w:val="0"/>
        </w:trPr>
        <w:tc>
          <w:tcPr>
            <w:vAlign w:val="top"/>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toimituksen mitätöinti</w:t>
            </w:r>
          </w:p>
        </w:tc>
        <w:tc>
          <w:tcPr>
            <w:vAlign w:val="top"/>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w:t>
            </w:r>
          </w:p>
        </w:tc>
      </w:tr>
      <w:tr>
        <w:trPr>
          <w:cantSplit w:val="0"/>
          <w:tblHeader w:val="0"/>
        </w:trPr>
        <w:tc>
          <w:tcPr>
            <w:vAlign w:val="top"/>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toimituksen korjaus</w:t>
            </w:r>
          </w:p>
        </w:tc>
        <w:tc>
          <w:tcPr>
            <w:vAlign w:val="top"/>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w:t>
            </w:r>
          </w:p>
        </w:tc>
      </w:tr>
      <w:tr>
        <w:trPr>
          <w:cantSplit w:val="0"/>
          <w:tblHeader w:val="0"/>
        </w:trPr>
        <w:tc>
          <w:tcPr>
            <w:vAlign w:val="top"/>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Muodosta potilasohje</w:t>
            </w:r>
          </w:p>
        </w:tc>
        <w:tc>
          <w:tcPr>
            <w:vAlign w:val="top"/>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w:t>
            </w:r>
          </w:p>
        </w:tc>
      </w:tr>
      <w:tr>
        <w:trPr>
          <w:cantSplit w:val="0"/>
          <w:tblHeader w:val="0"/>
        </w:trPr>
        <w:tc>
          <w:tcPr>
            <w:vAlign w:val="top"/>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Muodosta yhteenveto sähköisistä lääkemääräyksistä</w:t>
            </w:r>
          </w:p>
        </w:tc>
        <w:tc>
          <w:tcPr>
            <w:vAlign w:val="top"/>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14</w:t>
            </w:r>
          </w:p>
        </w:tc>
      </w:tr>
      <w:tr>
        <w:trPr>
          <w:cantSplit w:val="0"/>
          <w:tblHeader w:val="0"/>
        </w:trPr>
        <w:tc>
          <w:tcPr>
            <w:vAlign w:val="top"/>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Uusimispyyntöjen käsittelyn tilanne</w:t>
            </w:r>
          </w:p>
        </w:tc>
        <w:tc>
          <w:tcPr>
            <w:vAlign w:val="top"/>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w:t>
            </w:r>
          </w:p>
        </w:tc>
      </w:tr>
      <w:tr>
        <w:trPr>
          <w:cantSplit w:val="0"/>
          <w:tblHeader w:val="0"/>
        </w:trPr>
        <w:tc>
          <w:tcPr>
            <w:vAlign w:val="top"/>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w:t>
            </w:r>
          </w:p>
        </w:tc>
        <w:tc>
          <w:tcPr>
            <w:vAlign w:val="top"/>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16</w:t>
            </w:r>
          </w:p>
        </w:tc>
      </w:tr>
      <w:tr>
        <w:trPr>
          <w:cantSplit w:val="0"/>
          <w:tblHeader w:val="0"/>
        </w:trPr>
        <w:tc>
          <w:tcPr>
            <w:vAlign w:val="top"/>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Annosjakelun purku</w:t>
            </w:r>
          </w:p>
        </w:tc>
        <w:tc>
          <w:tcPr>
            <w:vAlign w:val="top"/>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17</w:t>
            </w:r>
          </w:p>
        </w:tc>
      </w:tr>
      <w:tr>
        <w:trPr>
          <w:cantSplit w:val="0"/>
          <w:tblHeader w:val="0"/>
        </w:trPr>
        <w:tc>
          <w:tcPr>
            <w:vAlign w:val="top"/>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Toimitusvarauksen purku</w:t>
            </w:r>
          </w:p>
        </w:tc>
        <w:tc>
          <w:tcPr>
            <w:vAlign w:val="top"/>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18</w:t>
            </w:r>
          </w:p>
        </w:tc>
      </w:tr>
      <w:tr>
        <w:trPr>
          <w:cantSplit w:val="0"/>
          <w:tblHeader w:val="0"/>
        </w:trPr>
        <w:tc>
          <w:tcPr>
            <w:vAlign w:val="top"/>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Katseluyhteyden loki</w:t>
            </w:r>
          </w:p>
        </w:tc>
        <w:tc>
          <w:tcPr>
            <w:vAlign w:val="top"/>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w:t>
            </w:r>
          </w:p>
        </w:tc>
      </w:tr>
      <w:tr>
        <w:trPr>
          <w:cantSplit w:val="0"/>
          <w:tblHeader w:val="0"/>
        </w:trPr>
        <w:tc>
          <w:tcPr>
            <w:vAlign w:val="top"/>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Tietosuojavastaavan loki</w:t>
            </w:r>
          </w:p>
        </w:tc>
        <w:tc>
          <w:tcPr>
            <w:vAlign w:val="top"/>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w:t>
            </w:r>
          </w:p>
        </w:tc>
      </w:tr>
      <w:tr>
        <w:trPr>
          <w:cantSplit w:val="0"/>
          <w:tblHeader w:val="0"/>
        </w:trPr>
        <w:tc>
          <w:tcPr>
            <w:vAlign w:val="top"/>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Erityislupavaraus</w:t>
            </w:r>
          </w:p>
        </w:tc>
        <w:tc>
          <w:tcPr>
            <w:vAlign w:val="top"/>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w:t>
            </w:r>
          </w:p>
        </w:tc>
      </w:tr>
      <w:tr>
        <w:trPr>
          <w:cantSplit w:val="0"/>
          <w:tblHeader w:val="0"/>
        </w:trPr>
        <w:tc>
          <w:tcPr>
            <w:vAlign w:val="top"/>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Erityislupavarauksen purku</w:t>
            </w:r>
          </w:p>
        </w:tc>
        <w:tc>
          <w:tcPr>
            <w:vAlign w:val="top"/>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22</w:t>
            </w:r>
          </w:p>
        </w:tc>
      </w:tr>
    </w:tbl>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Periaatteessa hoitoprosessin vaihe ilmoitetaan potilaskertomusrakennetta noudattaen seuraavalla section-tasolla (component-elementin alla) section coden avulla. Varsinaista potilaskertomuksen hoitoprosessin vaihetta ei tässä ole, joten code-elementtiä ei käytetä.</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&lt;structuredBody ID=”structBody”&gt;</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&lt;component&gt;</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&lt;templateId root=”1.2.246.777.11.2008.18” /&gt;</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&lt;section&gt;</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&lt;code code=”</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1</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6"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&lt;component&gt;</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&lt;section&gt;</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&lt;id /&gt;</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&lt;text&gt;</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80" w:right="0" w:firstLine="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991.999999999999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Simon Sairaala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631.999999999999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288" w:right="0" w:hanging="48.00000000000011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991.999999999999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14.10.2006</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2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36"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991.999999999999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V. Pakarinen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631.999999999999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271.999999999999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&lt;/text&gt;</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Paikka, tekopäivämäärä ja lääkärin nimi (merkinnän tekijä) ilmoitetaan tässä sectionissa selväkielisenä narrative-osuudessa omissa kappaleissaan (paragraph).</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Hoitoprosessin vaihe-tasolla toimenpiteen tiedot eivät ole rakenteissa muodossa.</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Tämän tason alla seuraavassa section-elementissä ilmoitetaan kaikki sanoman, esim. lääkemääräyksen tiedot. Code-elementtiä ei käytetä. Vain yksi section on käytössä tällä otsikkotasolla ja tämän sectionin text-osuuteen sijoitetaan kaikki näyttömuotoinen tieto ja entry-osuuteen kaikki rakenteinen (computable structures) tieto.</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Lääkemääräykseen liittyvissä sanomissa on siis aina kolme sisäkkäistä sectionia: 1) näkymä, 2) hoitoprosessin vaihe 3) otsikkotaso.</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Kullekin sectionille voidaan antaa id sekä XML ID. Id:n ja XML ID:n ei tarvitse olla samoja.  Allekirjoitettavissa dokumenteissa body-osuudessa on reference-viittaus myös takaisin samaan dokumenttiin, jotta dokumentin id tulisi allekirjoitettuun osuuteen.</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Sanomiin liittyvien tietojen pakollisuudet on määritelty Kelan tietosisältödokumentissa (eResepti_Maarittely_Tietosisallot), josta pakollisuustiedot on poimittu keskeisin osin tietojen yhteenvetolukuihin.</w:t>
      </w: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fezbztecyw1z" w:id="3"/>
      <w:bookmarkEnd w:id="3"/>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Pakollisuustiedot tulisi aina tarkistaa Kelan vaatimusmäärittelyistä (</w:t>
      </w:r>
      <w:hyperlink r:id="rId6">
        <w:r w:rsidDel="00000000" w:rsidR="00000000" w:rsidRPr="00000000">
          <w:rPr>
            <w:rFonts w:ascii="Times New Roman" w:cs="Times New Roman" w:eastAsia="Times New Roman" w:hAnsi="Times New Roman"/>
            <w:b w:val="1"/>
            <w:bCs w:val="1"/>
            <w:i w:val="0"/>
            <w:iCs w:val="0"/>
            <w:smallCaps w:val="0"/>
            <w:strike w:val="0"/>
            <w:color w:val="0000ff"/>
            <w:sz w:val="24"/>
            <w:szCs w:val="24"/>
            <w:u w:val="single"/>
            <w:shd w:fill="auto" w:val="clear"/>
            <w:vertAlign w:val="baseline"/>
            <w:rtl w:val="0"/>
          </w:rPr>
          <w:t xml:space="preserve">www.kanta.fi</w:t>
        </w:r>
      </w:hyperlink>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br1h3kqg1vss" w:id="4"/>
      <w:bookmarkEnd w:id="4"/>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määrityksessä mainittu tietotyyppiopas tarkoittaa dokumenttiarkiston määritystä 1.2.246.777.11.2015.25 HL7-Finland -  Tietotyypit.v. 1.41</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lääkemääräys: </w:t>
      </w:r>
    </w:p>
    <w:p w:rsidR="00000000" w:rsidDel="00000000" w:rsidP="00000000" w:rsidRDefault="00000000" w:rsidRPr="00000000" w14:paraId="000001B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&lt;component&gt;</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&lt;section&gt;</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80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&lt;id /&gt;</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80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&lt;title&gt;Lääkemääräyksen tiedot&lt;/title&gt;</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&lt;text&gt;</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88" w:right="0" w:firstLine="72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 lääkemääräyksen  tiedot näyttömuodossa  --&gt;</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68" w:right="0" w:firstLine="6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&lt;/text&gt;</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68" w:right="0" w:firstLine="6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&lt;entry&gt;</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76" w:right="0" w:firstLine="632.000000000000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 lääkemääräyksen tiedot rakenteisessa muodossa  --&gt;</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68" w:right="0" w:firstLine="6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&lt;/entry&gt;</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Section id:n käyttö on pakollista. Sectionit numeroidaan juoksevasti siten, että id:n alkuosa on CDA-headerin id, johon on lisätty piste ja juokseva numero.</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 koko dokumentin id:  </w:t>
        <w:tab/>
        <w:t xml:space="preserve">root=”1.2.246.537.10.15675350.93.2004.313663” </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Wingdings" w:cs="Wingdings" w:eastAsia="Wingdings" w:hAnsi="Wingdings"/>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sectionin #3  id on: </w:t>
        <w:tab/>
        <w:tab/>
        <w:t xml:space="preserve">root=”1.2.246.537.10.15675350.93.2004.313663.3” </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kkoh2gpc9v1j" w:id="5"/>
      <w:bookmarkEnd w:id="5"/>
      <w:r w:rsidDel="00000000" w:rsidR="00000000" w:rsidRPr="00000000">
        <w:br w:type="page"/>
      </w:r>
      <w:r w:rsidDel="00000000" w:rsidR="00000000" w:rsidRPr="00000000">
        <w:rPr>
          <w:rtl w:val="0"/>
        </w:rPr>
      </w:r>
    </w:p>
    <w:p w:rsidR="00000000" w:rsidDel="00000000" w:rsidP="00000000" w:rsidRDefault="00000000" w:rsidRPr="00000000" w14:paraId="000001D2">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Luokitukset</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Käytetyt (lääkityslistan) kenttäkoodit, koodisto=1.2.246.537.6.12.2002.126</w:t>
      </w:r>
      <w:r w:rsidDel="00000000" w:rsidR="00000000" w:rsidRPr="00000000">
        <w:rPr>
          <w:rtl w:val="0"/>
        </w:rPr>
      </w:r>
    </w:p>
    <w:tbl>
      <w:tblPr>
        <w:tblStyle w:val="Table3"/>
        <w:tblW w:w="8890.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10"/>
        <w:gridCol w:w="4860"/>
        <w:gridCol w:w="2520"/>
        <w:tblGridChange w:id="0">
          <w:tblGrid>
            <w:gridCol w:w="1510"/>
            <w:gridCol w:w="4860"/>
            <w:gridCol w:w="2520"/>
          </w:tblGrid>
        </w:tblGridChange>
      </w:tblGrid>
      <w:tr>
        <w:trPr>
          <w:cantSplit w:val="0"/>
          <w:tblHeader w:val="0"/>
        </w:trPr>
        <w:tc>
          <w:tcPr>
            <w:shd w:fill="cccccc" w:val="clear"/>
            <w:vAlign w:val="top"/>
          </w:tcPr>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w:t>
            </w:r>
          </w:p>
        </w:tc>
        <w:tc>
          <w:tcPr>
            <w:shd w:fill="cccccc" w:val="clear"/>
            <w:vAlign w:val="top"/>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Huom!</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(missä rakenteessa,</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onko uusi verrattaessa</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lääkityslistaan)</w:t>
            </w:r>
          </w:p>
        </w:tc>
      </w:tr>
      <w:tr>
        <w:trPr>
          <w:cantSplit w:val="0"/>
          <w:tblHeader w:val="0"/>
        </w:trPr>
        <w:tc>
          <w:tcPr>
            <w:vAlign w:val="top"/>
          </w:tcPr>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p>
        </w:tc>
        <w:tc>
          <w:tcPr>
            <w:vAlign w:val="top"/>
          </w:tcPr>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vaikuttavat ainesosat</w:t>
            </w:r>
          </w:p>
        </w:tc>
        <w:tc>
          <w:tcPr>
            <w:vAlign w:val="top"/>
          </w:tcPr>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w:t>
            </w:r>
          </w:p>
        </w:tc>
      </w:tr>
      <w:tr>
        <w:trPr>
          <w:cantSplit w:val="0"/>
          <w:tblHeader w:val="0"/>
        </w:trPr>
        <w:tc>
          <w:tcPr>
            <w:vAlign w:val="top"/>
          </w:tcPr>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p>
        </w:tc>
        <w:tc>
          <w:tcPr>
            <w:vAlign w:val="top"/>
          </w:tcPr>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muut ainesosat</w:t>
            </w:r>
          </w:p>
        </w:tc>
        <w:tc>
          <w:tcPr>
            <w:vAlign w:val="top"/>
          </w:tcPr>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w:t>
            </w:r>
          </w:p>
        </w:tc>
      </w:tr>
      <w:tr>
        <w:trPr>
          <w:cantSplit w:val="0"/>
          <w:tblHeader w:val="0"/>
        </w:trPr>
        <w:tc>
          <w:tcPr>
            <w:vAlign w:val="top"/>
          </w:tcPr>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24</w:t>
            </w:r>
          </w:p>
        </w:tc>
        <w:tc>
          <w:tcPr>
            <w:vAlign w:val="top"/>
          </w:tcPr>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lääkemuoto</w:t>
            </w:r>
          </w:p>
        </w:tc>
        <w:tc>
          <w:tcPr>
            <w:vAlign w:val="top"/>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30</w:t>
            </w:r>
          </w:p>
        </w:tc>
        <w:tc>
          <w:tcPr>
            <w:vAlign w:val="top"/>
          </w:tcPr>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valvottu syöttökoodi</w:t>
            </w:r>
          </w:p>
        </w:tc>
        <w:tc>
          <w:tcPr>
            <w:vAlign w:val="top"/>
          </w:tcPr>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w:t>
            </w:r>
          </w:p>
        </w:tc>
        <w:tc>
          <w:tcPr>
            <w:vAlign w:val="top"/>
          </w:tcPr>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Annososio ja jatko-osiot</w:t>
            </w:r>
          </w:p>
        </w:tc>
        <w:tc>
          <w:tcPr>
            <w:vAlign w:val="top"/>
          </w:tcPr>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w:t>
            </w:r>
          </w:p>
        </w:tc>
      </w:tr>
      <w:tr>
        <w:trPr>
          <w:cantSplit w:val="0"/>
          <w:tblHeader w:val="0"/>
        </w:trPr>
        <w:tc>
          <w:tcPr>
            <w:vAlign w:val="top"/>
          </w:tcPr>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58</w:t>
            </w:r>
          </w:p>
        </w:tc>
        <w:tc>
          <w:tcPr>
            <w:vAlign w:val="top"/>
          </w:tcPr>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käyttötarkoitus tekstinä</w:t>
            </w:r>
          </w:p>
        </w:tc>
        <w:tc>
          <w:tcPr>
            <w:vAlign w:val="top"/>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67</w:t>
            </w:r>
          </w:p>
        </w:tc>
        <w:tc>
          <w:tcPr>
            <w:vAlign w:val="top"/>
          </w:tcPr>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hoitolaji</w:t>
            </w:r>
          </w:p>
        </w:tc>
        <w:tc>
          <w:tcPr>
            <w:vAlign w:val="top"/>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(koodaus erilainen kuin lääkityslistassa)</w:t>
            </w:r>
          </w:p>
        </w:tc>
      </w:tr>
      <w:tr>
        <w:trPr>
          <w:cantSplit w:val="0"/>
          <w:tblHeader w:val="0"/>
        </w:trPr>
        <w:tc>
          <w:tcPr>
            <w:vAlign w:val="top"/>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68</w:t>
            </w:r>
          </w:p>
        </w:tc>
        <w:tc>
          <w:tcPr>
            <w:vAlign w:val="top"/>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pysyvä lääkitys</w:t>
            </w:r>
          </w:p>
        </w:tc>
        <w:tc>
          <w:tcPr>
            <w:vAlign w:val="top"/>
          </w:tcPr>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69</w:t>
            </w:r>
          </w:p>
        </w:tc>
        <w:tc>
          <w:tcPr>
            <w:vAlign w:val="top"/>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erillisselvitys</w:t>
            </w:r>
          </w:p>
        </w:tc>
        <w:tc>
          <w:tcPr>
            <w:vAlign w:val="top"/>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75</w:t>
            </w:r>
          </w:p>
        </w:tc>
        <w:tc>
          <w:tcPr>
            <w:vAlign w:val="top"/>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uudistamiskielto</w:t>
            </w:r>
          </w:p>
        </w:tc>
        <w:tc>
          <w:tcPr>
            <w:vAlign w:val="top"/>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194</w:t>
            </w:r>
          </w:p>
        </w:tc>
        <w:tc>
          <w:tcPr>
            <w:vAlign w:val="top"/>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uudistamiskiellon syy ja perustelu</w:t>
            </w:r>
          </w:p>
        </w:tc>
        <w:tc>
          <w:tcPr>
            <w:vAlign w:val="top"/>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81</w:t>
            </w:r>
          </w:p>
        </w:tc>
        <w:tc>
          <w:tcPr>
            <w:vAlign w:val="top"/>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lääkevaihtokielto</w:t>
            </w:r>
          </w:p>
        </w:tc>
        <w:tc>
          <w:tcPr>
            <w:vAlign w:val="top"/>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tc>
      </w:tr>
      <w:tr>
        <w:trPr>
          <w:cantSplit w:val="0"/>
          <w:tblHeader w:val="0"/>
        </w:trPr>
        <w:tc>
          <w:tcPr>
            <w:vAlign w:val="top"/>
          </w:tcPr>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83</w:t>
            </w:r>
          </w:p>
        </w:tc>
        <w:tc>
          <w:tcPr>
            <w:vAlign w:val="top"/>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lääkevalmisteen ja pakkauksen tiedot</w:t>
            </w:r>
          </w:p>
        </w:tc>
        <w:tc>
          <w:tcPr>
            <w:vAlign w:val="top"/>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w:t>
            </w:r>
          </w:p>
        </w:tc>
      </w:tr>
      <w:tr>
        <w:trPr>
          <w:cantSplit w:val="0"/>
          <w:tblHeader w:val="0"/>
        </w:trPr>
        <w:tc>
          <w:tcPr>
            <w:vAlign w:val="top"/>
          </w:tcPr>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121</w:t>
            </w:r>
          </w:p>
        </w:tc>
        <w:tc>
          <w:tcPr>
            <w:vAlign w:val="top"/>
          </w:tcPr>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iterointi</w:t>
            </w:r>
          </w:p>
        </w:tc>
        <w:tc>
          <w:tcPr>
            <w:vAlign w:val="top"/>
          </w:tcPr>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87</w:t>
            </w:r>
          </w:p>
        </w:tc>
        <w:tc>
          <w:tcPr>
            <w:vAlign w:val="top"/>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annostelu vain tekstinä</w:t>
            </w:r>
          </w:p>
        </w:tc>
        <w:tc>
          <w:tcPr>
            <w:vAlign w:val="top"/>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88</w:t>
            </w:r>
          </w:p>
        </w:tc>
        <w:tc>
          <w:tcPr>
            <w:vAlign w:val="top"/>
          </w:tcPr>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muut tiedot</w:t>
            </w:r>
          </w:p>
        </w:tc>
        <w:tc>
          <w:tcPr>
            <w:vAlign w:val="top"/>
          </w:tcPr>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 uusi</w:t>
            </w:r>
          </w:p>
        </w:tc>
      </w:tr>
      <w:tr>
        <w:trPr>
          <w:cantSplit w:val="0"/>
          <w:tblHeader w:val="0"/>
        </w:trPr>
        <w:tc>
          <w:tcPr>
            <w:vAlign w:val="top"/>
          </w:tcPr>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89</w:t>
            </w:r>
          </w:p>
        </w:tc>
        <w:tc>
          <w:tcPr>
            <w:vAlign w:val="top"/>
          </w:tcPr>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alle 12-vuotiaan paino</w:t>
            </w:r>
          </w:p>
        </w:tc>
        <w:tc>
          <w:tcPr>
            <w:vAlign w:val="top"/>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91</w:t>
            </w:r>
          </w:p>
        </w:tc>
        <w:tc>
          <w:tcPr>
            <w:vAlign w:val="top"/>
          </w:tcPr>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w:t>
            </w:r>
          </w:p>
        </w:tc>
        <w:tc>
          <w:tcPr>
            <w:vAlign w:val="top"/>
          </w:tcPr>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92</w:t>
            </w:r>
          </w:p>
        </w:tc>
        <w:tc>
          <w:tcPr>
            <w:vAlign w:val="top"/>
          </w:tcPr>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viesti apteekille</w:t>
            </w:r>
          </w:p>
        </w:tc>
        <w:tc>
          <w:tcPr>
            <w:vAlign w:val="top"/>
          </w:tcPr>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94</w:t>
            </w:r>
          </w:p>
        </w:tc>
        <w:tc>
          <w:tcPr>
            <w:vAlign w:val="top"/>
          </w:tcPr>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mukainen laji</w:t>
            </w:r>
          </w:p>
        </w:tc>
        <w:tc>
          <w:tcPr>
            <w:vAlign w:val="top"/>
          </w:tcPr>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POISTETTU</w:t>
            </w:r>
          </w:p>
        </w:tc>
      </w:tr>
      <w:tr>
        <w:trPr>
          <w:cantSplit w:val="0"/>
          <w:tblHeader w:val="0"/>
        </w:trPr>
        <w:tc>
          <w:tcPr>
            <w:vAlign w:val="top"/>
          </w:tcPr>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95</w:t>
            </w:r>
          </w:p>
        </w:tc>
        <w:tc>
          <w:tcPr>
            <w:vAlign w:val="top"/>
          </w:tcPr>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syy</w:t>
            </w:r>
          </w:p>
        </w:tc>
        <w:tc>
          <w:tcPr>
            <w:vAlign w:val="top"/>
          </w:tcPr>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96</w:t>
            </w:r>
          </w:p>
        </w:tc>
        <w:tc>
          <w:tcPr>
            <w:vAlign w:val="top"/>
          </w:tcPr>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tyyppi</w:t>
            </w:r>
          </w:p>
        </w:tc>
        <w:tc>
          <w:tcPr>
            <w:vAlign w:val="top"/>
          </w:tcPr>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96.1</w:t>
            </w:r>
          </w:p>
        </w:tc>
        <w:tc>
          <w:tcPr>
            <w:vAlign w:val="top"/>
          </w:tcPr>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osapuoli</w:t>
            </w:r>
          </w:p>
        </w:tc>
        <w:tc>
          <w:tcPr>
            <w:vAlign w:val="top"/>
          </w:tcPr>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 qualifier, uusi</w:t>
            </w:r>
          </w:p>
        </w:tc>
      </w:tr>
      <w:tr>
        <w:trPr>
          <w:cantSplit w:val="0"/>
          <w:tblHeader w:val="0"/>
        </w:trPr>
        <w:tc>
          <w:tcPr>
            <w:vAlign w:val="top"/>
          </w:tcPr>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96.2</w:t>
            </w:r>
          </w:p>
        </w:tc>
        <w:tc>
          <w:tcPr>
            <w:vAlign w:val="top"/>
          </w:tcPr>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suostumus</w:t>
            </w:r>
          </w:p>
        </w:tc>
        <w:tc>
          <w:tcPr>
            <w:vAlign w:val="top"/>
          </w:tcPr>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 qualifier, uusi</w:t>
            </w:r>
          </w:p>
        </w:tc>
      </w:tr>
      <w:tr>
        <w:trPr>
          <w:cantSplit w:val="0"/>
          <w:tblHeader w:val="0"/>
        </w:trPr>
        <w:tc>
          <w:tcPr>
            <w:vAlign w:val="top"/>
          </w:tcPr>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97</w:t>
            </w:r>
          </w:p>
        </w:tc>
        <w:tc>
          <w:tcPr>
            <w:vAlign w:val="top"/>
          </w:tcPr>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korjauksen perustelu</w:t>
            </w:r>
          </w:p>
        </w:tc>
        <w:tc>
          <w:tcPr>
            <w:vAlign w:val="top"/>
          </w:tcPr>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98</w:t>
            </w:r>
          </w:p>
        </w:tc>
        <w:tc>
          <w:tcPr>
            <w:vAlign w:val="top"/>
          </w:tcPr>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muut tiedot</w:t>
            </w:r>
          </w:p>
        </w:tc>
        <w:tc>
          <w:tcPr>
            <w:vAlign w:val="top"/>
          </w:tcPr>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 uusi</w:t>
            </w:r>
          </w:p>
        </w:tc>
      </w:tr>
      <w:tr>
        <w:trPr>
          <w:cantSplit w:val="0"/>
          <w:tblHeader w:val="0"/>
        </w:trPr>
        <w:tc>
          <w:tcPr>
            <w:vAlign w:val="top"/>
          </w:tcPr>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99</w:t>
            </w:r>
          </w:p>
        </w:tc>
        <w:tc>
          <w:tcPr>
            <w:vAlign w:val="top"/>
          </w:tcPr>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korjauksen muut tiedot</w:t>
            </w:r>
          </w:p>
        </w:tc>
        <w:tc>
          <w:tcPr>
            <w:vAlign w:val="top"/>
          </w:tcPr>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 uusi</w:t>
            </w:r>
          </w:p>
        </w:tc>
      </w:tr>
      <w:tr>
        <w:trPr>
          <w:cantSplit w:val="0"/>
          <w:tblHeader w:val="0"/>
        </w:trPr>
        <w:tc>
          <w:tcPr>
            <w:vAlign w:val="top"/>
          </w:tcPr>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w:t>
            </w:r>
          </w:p>
        </w:tc>
        <w:tc>
          <w:tcPr>
            <w:vAlign w:val="top"/>
          </w:tcPr>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lääkevalmisteen ja pakkauksen tiedot toimitussanomassa</w:t>
            </w:r>
          </w:p>
        </w:tc>
        <w:tc>
          <w:tcPr>
            <w:vAlign w:val="top"/>
          </w:tcPr>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 uusi</w:t>
            </w:r>
          </w:p>
        </w:tc>
      </w:tr>
      <w:tr>
        <w:trPr>
          <w:cantSplit w:val="0"/>
          <w:tblHeader w:val="0"/>
        </w:trPr>
        <w:tc>
          <w:tcPr>
            <w:vAlign w:val="top"/>
          </w:tcPr>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101</w:t>
            </w:r>
          </w:p>
        </w:tc>
        <w:tc>
          <w:tcPr>
            <w:vAlign w:val="top"/>
          </w:tcPr>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osapakkaus</w:t>
            </w:r>
          </w:p>
        </w:tc>
        <w:tc>
          <w:tcPr>
            <w:vAlign w:val="top"/>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102</w:t>
            </w:r>
          </w:p>
        </w:tc>
        <w:tc>
          <w:tcPr>
            <w:vAlign w:val="top"/>
          </w:tcPr>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toimitettu määrä</w:t>
            </w:r>
          </w:p>
        </w:tc>
        <w:tc>
          <w:tcPr>
            <w:vAlign w:val="top"/>
          </w:tcPr>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103</w:t>
            </w:r>
          </w:p>
        </w:tc>
        <w:tc>
          <w:tcPr>
            <w:vAlign w:val="top"/>
          </w:tcPr>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jäljellä oleva määrä</w:t>
            </w:r>
          </w:p>
        </w:tc>
        <w:tc>
          <w:tcPr>
            <w:vAlign w:val="top"/>
          </w:tcPr>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obervation, uusi</w:t>
            </w:r>
          </w:p>
        </w:tc>
      </w:tr>
      <w:tr>
        <w:trPr>
          <w:cantSplit w:val="0"/>
          <w:tblHeader w:val="0"/>
        </w:trPr>
        <w:tc>
          <w:tcPr>
            <w:vAlign w:val="top"/>
          </w:tcPr>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104</w:t>
            </w:r>
          </w:p>
        </w:tc>
        <w:tc>
          <w:tcPr>
            <w:vAlign w:val="top"/>
          </w:tcPr>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muut tiedot</w:t>
            </w:r>
          </w:p>
        </w:tc>
        <w:tc>
          <w:tcPr>
            <w:vAlign w:val="top"/>
          </w:tcPr>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 uusi</w:t>
            </w:r>
          </w:p>
        </w:tc>
      </w:tr>
      <w:tr>
        <w:trPr>
          <w:cantSplit w:val="0"/>
          <w:tblHeader w:val="0"/>
        </w:trPr>
        <w:tc>
          <w:tcPr>
            <w:vAlign w:val="top"/>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105</w:t>
            </w:r>
          </w:p>
        </w:tc>
        <w:tc>
          <w:tcPr>
            <w:vAlign w:val="top"/>
          </w:tcPr>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 vaihdettu</w:t>
            </w:r>
          </w:p>
        </w:tc>
        <w:tc>
          <w:tcPr>
            <w:vAlign w:val="top"/>
          </w:tcPr>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106</w:t>
            </w:r>
          </w:p>
        </w:tc>
        <w:tc>
          <w:tcPr>
            <w:vAlign w:val="top"/>
          </w:tcPr>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apteekin huomautus</w:t>
            </w:r>
          </w:p>
        </w:tc>
        <w:tc>
          <w:tcPr>
            <w:vAlign w:val="top"/>
          </w:tcPr>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107</w:t>
            </w:r>
          </w:p>
        </w:tc>
        <w:tc>
          <w:tcPr>
            <w:vAlign w:val="top"/>
          </w:tcPr>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lisäselvitys Kelalle</w:t>
            </w:r>
          </w:p>
        </w:tc>
        <w:tc>
          <w:tcPr>
            <w:vAlign w:val="top"/>
          </w:tcPr>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108</w:t>
            </w:r>
          </w:p>
        </w:tc>
        <w:tc>
          <w:tcPr>
            <w:vAlign w:val="top"/>
          </w:tcPr>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hinta</w:t>
            </w:r>
          </w:p>
        </w:tc>
        <w:tc>
          <w:tcPr>
            <w:vAlign w:val="top"/>
          </w:tcPr>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109</w:t>
            </w:r>
          </w:p>
        </w:tc>
        <w:tc>
          <w:tcPr>
            <w:vAlign w:val="top"/>
          </w:tcPr>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toimitettu hintaputkeen kuulumatonta lääkettä</w:t>
            </w:r>
          </w:p>
        </w:tc>
        <w:tc>
          <w:tcPr>
            <w:vAlign w:val="top"/>
          </w:tcPr>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110</w:t>
            </w:r>
          </w:p>
        </w:tc>
        <w:tc>
          <w:tcPr>
            <w:vAlign w:val="top"/>
          </w:tcPr>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omavastuuosuuksien lukumäärä</w:t>
            </w:r>
          </w:p>
        </w:tc>
        <w:tc>
          <w:tcPr>
            <w:vAlign w:val="top"/>
          </w:tcPr>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111</w:t>
            </w:r>
          </w:p>
        </w:tc>
        <w:tc>
          <w:tcPr>
            <w:vAlign w:val="top"/>
          </w:tcPr>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tila</w:t>
            </w:r>
          </w:p>
        </w:tc>
        <w:tc>
          <w:tcPr>
            <w:vAlign w:val="top"/>
          </w:tcPr>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observation,uusi</w:t>
            </w:r>
          </w:p>
        </w:tc>
      </w:tr>
      <w:tr>
        <w:trPr>
          <w:cantSplit w:val="0"/>
          <w:tblHeader w:val="0"/>
        </w:trPr>
        <w:tc>
          <w:tcPr>
            <w:vAlign w:val="top"/>
          </w:tcPr>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113</w:t>
            </w:r>
          </w:p>
        </w:tc>
        <w:tc>
          <w:tcPr>
            <w:vAlign w:val="top"/>
          </w:tcPr>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apteekin viesti uusimispyynnössä</w:t>
            </w:r>
          </w:p>
        </w:tc>
        <w:tc>
          <w:tcPr>
            <w:vAlign w:val="top"/>
          </w:tcPr>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114</w:t>
            </w:r>
          </w:p>
        </w:tc>
        <w:tc>
          <w:tcPr>
            <w:vAlign w:val="top"/>
          </w:tcPr>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perustelu uusimispyynnössä</w:t>
            </w:r>
          </w:p>
        </w:tc>
        <w:tc>
          <w:tcPr>
            <w:vAlign w:val="top"/>
          </w:tcPr>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115</w:t>
            </w:r>
          </w:p>
        </w:tc>
        <w:tc>
          <w:tcPr>
            <w:vAlign w:val="top"/>
          </w:tcPr>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ohje kansalaiselle</w:t>
            </w:r>
          </w:p>
        </w:tc>
        <w:tc>
          <w:tcPr>
            <w:vAlign w:val="top"/>
          </w:tcPr>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116</w:t>
            </w:r>
          </w:p>
        </w:tc>
        <w:tc>
          <w:tcPr>
            <w:vAlign w:val="top"/>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lääkityksen muut tiedot</w:t>
            </w:r>
          </w:p>
        </w:tc>
        <w:tc>
          <w:tcPr>
            <w:vAlign w:val="top"/>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 uusi</w:t>
            </w:r>
          </w:p>
        </w:tc>
      </w:tr>
      <w:tr>
        <w:trPr>
          <w:cantSplit w:val="0"/>
          <w:tblHeader w:val="0"/>
        </w:trPr>
        <w:tc>
          <w:tcPr>
            <w:vAlign w:val="top"/>
          </w:tcPr>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117</w:t>
            </w:r>
          </w:p>
        </w:tc>
        <w:tc>
          <w:tcPr>
            <w:vAlign w:val="top"/>
          </w:tcPr>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tunnistaminen</w:t>
            </w:r>
          </w:p>
        </w:tc>
        <w:tc>
          <w:tcPr>
            <w:vAlign w:val="top"/>
          </w:tcPr>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w:t>
            </w:r>
          </w:p>
        </w:tc>
        <w:tc>
          <w:tcPr>
            <w:vAlign w:val="top"/>
          </w:tcPr>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kokonaan toimitettu</w:t>
            </w:r>
          </w:p>
        </w:tc>
        <w:tc>
          <w:tcPr>
            <w:vAlign w:val="top"/>
          </w:tcPr>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119</w:t>
            </w:r>
          </w:p>
        </w:tc>
        <w:tc>
          <w:tcPr>
            <w:vAlign w:val="top"/>
          </w:tcPr>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huumausaine/PKV-lääkemääräys</w:t>
            </w:r>
          </w:p>
        </w:tc>
        <w:tc>
          <w:tcPr>
            <w:vAlign w:val="top"/>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120</w:t>
            </w:r>
          </w:p>
        </w:tc>
        <w:tc>
          <w:tcPr>
            <w:vAlign w:val="top"/>
          </w:tcPr>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suostumustyyppi</w:t>
            </w:r>
          </w:p>
        </w:tc>
        <w:tc>
          <w:tcPr>
            <w:vAlign w:val="top"/>
          </w:tcPr>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123</w:t>
            </w:r>
          </w:p>
        </w:tc>
        <w:tc>
          <w:tcPr>
            <w:vAlign w:val="top"/>
          </w:tcPr>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 kieltäytynyt potilasohjeen tulostamisesta</w:t>
            </w:r>
          </w:p>
        </w:tc>
        <w:tc>
          <w:tcPr>
            <w:vAlign w:val="top"/>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POISTETTU</w:t>
            </w:r>
          </w:p>
        </w:tc>
      </w:tr>
      <w:tr>
        <w:trPr>
          <w:cantSplit w:val="0"/>
          <w:tblHeader w:val="0"/>
        </w:trPr>
        <w:tc>
          <w:tcPr>
            <w:vAlign w:val="top"/>
          </w:tcPr>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124</w:t>
            </w:r>
          </w:p>
        </w:tc>
        <w:tc>
          <w:tcPr>
            <w:vAlign w:val="top"/>
          </w:tcPr>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valmistettavan lääkkeen osoitin</w:t>
            </w:r>
          </w:p>
        </w:tc>
        <w:tc>
          <w:tcPr>
            <w:vAlign w:val="top"/>
          </w:tcPr>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125</w:t>
            </w:r>
          </w:p>
        </w:tc>
        <w:tc>
          <w:tcPr>
            <w:vAlign w:val="top"/>
          </w:tcPr>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kerroin</w:t>
            </w:r>
          </w:p>
        </w:tc>
        <w:tc>
          <w:tcPr>
            <w:vAlign w:val="top"/>
          </w:tcPr>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126</w:t>
            </w:r>
          </w:p>
        </w:tc>
        <w:tc>
          <w:tcPr>
            <w:vAlign w:val="top"/>
          </w:tcPr>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tekstimuodossa</w:t>
            </w:r>
          </w:p>
        </w:tc>
        <w:tc>
          <w:tcPr>
            <w:vAlign w:val="top"/>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127</w:t>
            </w:r>
          </w:p>
        </w:tc>
        <w:tc>
          <w:tcPr>
            <w:vAlign w:val="top"/>
          </w:tcPr>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laite</w:t>
            </w:r>
          </w:p>
        </w:tc>
        <w:tc>
          <w:tcPr>
            <w:vAlign w:val="top"/>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128</w:t>
            </w:r>
          </w:p>
        </w:tc>
        <w:tc>
          <w:tcPr>
            <w:vAlign w:val="top"/>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säilytysastia</w:t>
            </w:r>
          </w:p>
        </w:tc>
        <w:tc>
          <w:tcPr>
            <w:vAlign w:val="top"/>
          </w:tcPr>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129</w:t>
            </w:r>
          </w:p>
        </w:tc>
        <w:tc>
          <w:tcPr>
            <w:vAlign w:val="top"/>
          </w:tcPr>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kyseessä lääkkeen käytön aloitus</w:t>
            </w:r>
          </w:p>
        </w:tc>
        <w:tc>
          <w:tcPr>
            <w:vAlign w:val="top"/>
          </w:tcPr>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130</w:t>
            </w:r>
          </w:p>
        </w:tc>
        <w:tc>
          <w:tcPr>
            <w:vAlign w:val="top"/>
          </w:tcPr>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antama viesti apteekille</w:t>
            </w:r>
          </w:p>
        </w:tc>
        <w:tc>
          <w:tcPr>
            <w:vAlign w:val="top"/>
          </w:tcPr>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131</w:t>
            </w:r>
          </w:p>
        </w:tc>
        <w:tc>
          <w:tcPr>
            <w:vAlign w:val="top"/>
          </w:tcPr>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 potilaan informoinnista</w:t>
            </w:r>
          </w:p>
        </w:tc>
        <w:tc>
          <w:tcPr>
            <w:vAlign w:val="top"/>
          </w:tcPr>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132</w:t>
            </w:r>
          </w:p>
        </w:tc>
        <w:tc>
          <w:tcPr>
            <w:vAlign w:val="top"/>
          </w:tcPr>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huume</w:t>
            </w:r>
          </w:p>
        </w:tc>
        <w:tc>
          <w:tcPr>
            <w:vAlign w:val="top"/>
          </w:tcPr>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150</w:t>
            </w:r>
          </w:p>
        </w:tc>
        <w:tc>
          <w:tcPr>
            <w:vAlign w:val="top"/>
          </w:tcPr>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suorittajan rooli (ei käytössä versiosta 3.0 alkaen)</w:t>
            </w:r>
          </w:p>
        </w:tc>
        <w:tc>
          <w:tcPr>
            <w:vAlign w:val="top"/>
          </w:tcPr>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 qualifier</w:t>
            </w:r>
          </w:p>
        </w:tc>
      </w:tr>
      <w:tr>
        <w:trPr>
          <w:cantSplit w:val="0"/>
          <w:tblHeader w:val="0"/>
        </w:trPr>
        <w:tc>
          <w:tcPr>
            <w:vAlign w:val="top"/>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151</w:t>
            </w:r>
          </w:p>
        </w:tc>
        <w:tc>
          <w:tcPr>
            <w:vAlign w:val="top"/>
          </w:tcPr>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ammattioikeus</w:t>
            </w:r>
          </w:p>
        </w:tc>
        <w:tc>
          <w:tcPr>
            <w:vAlign w:val="top"/>
          </w:tcPr>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 qualifier, uusi</w:t>
            </w:r>
          </w:p>
        </w:tc>
      </w:tr>
      <w:tr>
        <w:trPr>
          <w:cantSplit w:val="0"/>
          <w:tblHeader w:val="0"/>
        </w:trPr>
        <w:tc>
          <w:tcPr>
            <w:vAlign w:val="top"/>
          </w:tcPr>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152</w:t>
            </w:r>
          </w:p>
        </w:tc>
        <w:tc>
          <w:tcPr>
            <w:vAlign w:val="top"/>
          </w:tcPr>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apteekin aukikirjoittama annostusohje</w:t>
            </w:r>
          </w:p>
        </w:tc>
        <w:tc>
          <w:tcPr>
            <w:vAlign w:val="top"/>
          </w:tcPr>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164</w:t>
            </w:r>
          </w:p>
        </w:tc>
        <w:tc>
          <w:tcPr>
            <w:vAlign w:val="top"/>
          </w:tcPr>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valmisteen laji</w:t>
            </w:r>
          </w:p>
        </w:tc>
        <w:tc>
          <w:tcPr>
            <w:vAlign w:val="top"/>
          </w:tcPr>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169</w:t>
            </w:r>
          </w:p>
        </w:tc>
        <w:tc>
          <w:tcPr>
            <w:vAlign w:val="top"/>
          </w:tcPr>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laji</w:t>
            </w:r>
          </w:p>
        </w:tc>
        <w:tc>
          <w:tcPr>
            <w:vAlign w:val="top"/>
          </w:tcPr>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212</w:t>
            </w:r>
          </w:p>
        </w:tc>
        <w:tc>
          <w:tcPr>
            <w:vAlign w:val="top"/>
          </w:tcPr>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tallennettu lääkemääräys</w:t>
            </w:r>
          </w:p>
        </w:tc>
        <w:tc>
          <w:tcPr>
            <w:vAlign w:val="top"/>
          </w:tcPr>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213</w:t>
            </w:r>
          </w:p>
        </w:tc>
        <w:tc>
          <w:tcPr>
            <w:vAlign w:val="top"/>
          </w:tcPr>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tallennetun lääkemääräyksen perustelu</w:t>
            </w:r>
          </w:p>
        </w:tc>
        <w:tc>
          <w:tcPr>
            <w:vAlign w:val="top"/>
          </w:tcPr>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214</w:t>
            </w:r>
          </w:p>
        </w:tc>
        <w:tc>
          <w:tcPr>
            <w:vAlign w:val="top"/>
          </w:tcPr>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lääkärinpalkkio</w:t>
            </w:r>
          </w:p>
        </w:tc>
        <w:tc>
          <w:tcPr>
            <w:vAlign w:val="top"/>
          </w:tcPr>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215</w:t>
            </w:r>
          </w:p>
        </w:tc>
        <w:tc>
          <w:tcPr>
            <w:vAlign w:val="top"/>
          </w:tcPr>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lääkärinpalkkio erikoislääkärinä</w:t>
            </w:r>
          </w:p>
        </w:tc>
        <w:tc>
          <w:tcPr>
            <w:vAlign w:val="top"/>
          </w:tcPr>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r>
        <w:trPr>
          <w:cantSplit w:val="0"/>
          <w:tblHeader w:val="0"/>
        </w:trPr>
        <w:tc>
          <w:tcPr>
            <w:vAlign w:val="top"/>
          </w:tcPr>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216</w:t>
            </w:r>
          </w:p>
        </w:tc>
        <w:tc>
          <w:tcPr>
            <w:vAlign w:val="top"/>
          </w:tcPr>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tartuntatautilain mukainen lääke</w:t>
            </w:r>
          </w:p>
        </w:tc>
        <w:tc>
          <w:tcPr>
            <w:vAlign w:val="top"/>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 uusi</w:t>
            </w:r>
          </w:p>
        </w:tc>
      </w:tr>
    </w:tbl>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rx5yxq727vu5" w:id="6"/>
      <w:bookmarkEnd w:id="6"/>
      <w:r w:rsidDel="00000000" w:rsidR="00000000" w:rsidRPr="00000000">
        <w:br w:type="page"/>
      </w:r>
      <w:r w:rsidDel="00000000" w:rsidR="00000000" w:rsidRPr="00000000">
        <w:rPr>
          <w:rtl w:val="0"/>
        </w:rPr>
      </w:r>
    </w:p>
    <w:p w:rsidR="00000000" w:rsidDel="00000000" w:rsidP="00000000" w:rsidRDefault="00000000" w:rsidRPr="00000000" w14:paraId="000002B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LÄÄKEMÄÄRÄYS - rakenteinen muoto (computable structures)</w:t>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aroy03lspivb" w:id="7"/>
      <w:bookmarkEnd w:id="7"/>
      <w:r w:rsidDel="00000000" w:rsidR="00000000" w:rsidRPr="00000000">
        <w:rPr>
          <w:rtl w:val="0"/>
        </w:rPr>
      </w:r>
    </w:p>
    <w:p w:rsidR="00000000" w:rsidDel="00000000" w:rsidP="00000000" w:rsidRDefault="00000000" w:rsidRPr="00000000" w14:paraId="000002B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Lääkemääräyksen rakenteisen muodon periaatteet</w:t>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Rakenteinen muoto on tehty siten, että kaikki entryt (computable structures) sijaitsevat yhden ainoan sectionin alla (jonka text-osuudessa on näyttömuoto). Entryt on määritelty siten, että jokaisen entryn alla on organizer-rakenne. Organizerit ovat seuraavat ja ne on oltava asiakirjassa tässä järjestyksessä:</w:t>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code=83:</w:t>
        <w:tab/>
        <w:t xml:space="preserve">lääkevalmisteen ja pakkauksen tiedot ja reseptin perustiedot</w:t>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code=4:</w:t>
        <w:tab/>
        <w:t xml:space="preserve">lääkkeen vaikuttavat ainesosat</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code=10:</w:t>
        <w:tab/>
        <w:t xml:space="preserve">lääkkeen muut ainesosat</w:t>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code=32:</w:t>
        <w:tab/>
        <w:t xml:space="preserve">annostus</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code=88:</w:t>
        <w:tab/>
        <w:t xml:space="preserve">lääkityksen muut tiedot</w:t>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on tässä dokumentissa esitetty siinä järjestyksessä, kuin ne esiintyvät varsinaisen CDA R2-dokumentin entry-osuudessa. Tämä järjestys ei ole välttämättä loogisin järjestys itse asiakokonaisuuden kannalta.</w:t>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rakenteisten entryjen hienorakenteen ymmärtämisen helpottamiseksi on tehty 3 R-MIM kuvaa (erillisissä tiedostoissa (gif) tässä paketissa):</w:t>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lääkevalmisteen ja pakkauksen tiedot ja reseptin perustiedot (Erese-1-laakeaine.gif)</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vaikuttavat ainesosat ja muut ainesosat (Erese-2-vaikuttavat-muut.gif)</w:t>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annostus (Erese-3-annostus.gif)</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j6nbqjzfbnuj" w:id="8"/>
      <w:bookmarkEnd w:id="8"/>
      <w:r w:rsidDel="00000000" w:rsidR="00000000" w:rsidRPr="00000000">
        <w:br w:type="page"/>
      </w:r>
      <w:r w:rsidDel="00000000" w:rsidR="00000000" w:rsidRPr="00000000">
        <w:rPr>
          <w:rtl w:val="0"/>
        </w:rPr>
      </w:r>
    </w:p>
    <w:p w:rsidR="00000000" w:rsidDel="00000000" w:rsidP="00000000" w:rsidRDefault="00000000" w:rsidRPr="00000000" w14:paraId="000002C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Lääkevalmisteen ja pakkauksen tiedot sekä reseptin perustiedot</w:t>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467995" distT="0" distL="114300" distR="114300">
            <wp:extent cx="6271895" cy="3985895"/>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271895" cy="3985895"/>
                    </a:xfrm>
                    <a:prstGeom prst="rect"/>
                    <a:ln/>
                  </pic:spPr>
                </pic:pic>
              </a:graphicData>
            </a:graphic>
          </wp:inline>
        </w:drawing>
      </w:r>
      <w:r w:rsidDel="00000000" w:rsidR="00000000" w:rsidRPr="00000000">
        <w:rPr>
          <w:rtl w:val="0"/>
        </w:rPr>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jmtfsqojbc98" w:id="9"/>
      <w:bookmarkEnd w:id="9"/>
      <w:r w:rsidDel="00000000" w:rsidR="00000000" w:rsidRPr="00000000">
        <w:br w:type="page"/>
      </w:r>
      <w:r w:rsidDel="00000000" w:rsidR="00000000" w:rsidRPr="00000000">
        <w:rPr>
          <w:rtl w:val="0"/>
        </w:rPr>
      </w:r>
    </w:p>
    <w:p w:rsidR="00000000" w:rsidDel="00000000" w:rsidP="00000000" w:rsidRDefault="00000000" w:rsidRPr="00000000" w14:paraId="000002C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Tietojen yhteenveto</w:t>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tl w:val="0"/>
        </w:rPr>
        <w:t xml:space="preserve">Tiedot (suluissa vastaava lääkityslistan kenttäkoodi sekä reseptiprojektin viitekoodi)</w:t>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4"/>
        <w:tblW w:w="87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42"/>
        <w:gridCol w:w="2657"/>
        <w:gridCol w:w="2349"/>
        <w:gridCol w:w="7"/>
        <w:tblGridChange w:id="0">
          <w:tblGrid>
            <w:gridCol w:w="3742"/>
            <w:gridCol w:w="2657"/>
            <w:gridCol w:w="2349"/>
            <w:gridCol w:w="7"/>
          </w:tblGrid>
        </w:tblGridChange>
      </w:tblGrid>
      <w:tr>
        <w:trPr>
          <w:cantSplit w:val="0"/>
          <w:tblHeader w:val="0"/>
        </w:trPr>
        <w:tc>
          <w:tcPr>
            <w:shd w:fill="cccccc" w:val="clear"/>
            <w:vAlign w:val="top"/>
          </w:tcPr>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w:t>
            </w:r>
          </w:p>
        </w:tc>
        <w:tc>
          <w:tcPr>
            <w:shd w:fill="cccccc" w:val="clear"/>
            <w:vAlign w:val="top"/>
          </w:tcPr>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c>
          <w:tcPr>
            <w:gridSpan w:val="2"/>
            <w:shd w:fill="cccccc" w:val="clear"/>
            <w:vAlign w:val="top"/>
          </w:tcPr>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w:t>
            </w:r>
          </w:p>
        </w:tc>
      </w:tr>
      <w:tr>
        <w:trPr>
          <w:cantSplit w:val="0"/>
          <w:tblHeader w:val="0"/>
        </w:trPr>
        <w:tc>
          <w:tcPr>
            <w:vAlign w:val="top"/>
          </w:tcPr>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lääkeaineen vahvuus ja vahvuuden yksikkö (19,20/6.4)</w:t>
            </w:r>
          </w:p>
        </w:tc>
        <w:tc>
          <w:tcPr>
            <w:vAlign w:val="top"/>
          </w:tcPr>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vaikuttavan aineen nimellä määrätyllä lääkkeellä ja valmisteella, jos löytyy lääketietokannasta</w:t>
            </w:r>
          </w:p>
        </w:tc>
      </w:tr>
      <w:tr>
        <w:trPr>
          <w:cantSplit w:val="0"/>
          <w:tblHeader w:val="0"/>
        </w:trPr>
        <w:tc>
          <w:tcPr>
            <w:vAlign w:val="top"/>
          </w:tcPr>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lääkevalmisteen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(16/6.1)</w:t>
            </w:r>
          </w:p>
        </w:tc>
        <w:tc>
          <w:tcPr>
            <w:vAlign w:val="top"/>
          </w:tcPr>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9 mkiä)</w:t>
            </w:r>
          </w:p>
        </w:tc>
        <w:tc>
          <w:tcPr>
            <w:gridSpan w:val="2"/>
            <w:vAlign w:val="top"/>
          </w:tcPr>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vaikuttavan aineen nimellä määrätyllä lääkkeellä ja valmisteella, jos löytyy lääketietokannasta</w:t>
            </w:r>
          </w:p>
        </w:tc>
      </w:tr>
      <w:tr>
        <w:trPr>
          <w:cantSplit w:val="0"/>
          <w:tblHeader w:val="0"/>
        </w:trPr>
        <w:tc>
          <w:tcPr>
            <w:vAlign w:val="top"/>
          </w:tcPr>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ATC-koodin mukainen nimi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(17/6.2)</w:t>
            </w:r>
          </w:p>
        </w:tc>
        <w:tc>
          <w:tcPr>
            <w:vAlign w:val="top"/>
          </w:tcPr>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gridSpan w:val="2"/>
            <w:vAlign w:val="top"/>
          </w:tcPr>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vaikuttavan aineen nimellä määrätyllä lääkkeellä ja valmisteella, jos löytyy lääketietokannasta</w:t>
            </w:r>
          </w:p>
        </w:tc>
      </w:tr>
      <w:tr>
        <w:trPr>
          <w:cantSplit w:val="0"/>
          <w:tblHeader w:val="0"/>
        </w:trPr>
        <w:tc>
          <w:tcPr>
            <w:vAlign w:val="top"/>
          </w:tcPr>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lääkevalmisteen koodaamaton nimi (18/6.2)  </w:t>
            </w:r>
          </w:p>
        </w:tc>
        <w:tc>
          <w:tcPr>
            <w:vAlign w:val="top"/>
          </w:tcPr>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tc>
      </w:tr>
      <w:tr>
        <w:trPr>
          <w:cantSplit w:val="0"/>
          <w:tblHeader w:val="0"/>
        </w:trPr>
        <w:tc>
          <w:tcPr>
            <w:vAlign w:val="top"/>
          </w:tcPr>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pakkauksien lukumäärä (26/6.3)</w:t>
            </w:r>
          </w:p>
        </w:tc>
        <w:tc>
          <w:tcPr>
            <w:vAlign w:val="top"/>
          </w:tcPr>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mkiä)</w:t>
            </w:r>
          </w:p>
        </w:tc>
        <w:tc>
          <w:tcPr>
            <w:gridSpan w:val="2"/>
            <w:vAlign w:val="top"/>
          </w:tcPr>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1</w:t>
            </w:r>
          </w:p>
        </w:tc>
      </w:tr>
      <w:tr>
        <w:trPr>
          <w:cantSplit w:val="0"/>
          <w:tblHeader w:val="0"/>
        </w:trPr>
        <w:tc>
          <w:tcPr>
            <w:vAlign w:val="top"/>
          </w:tcPr>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(25/)</w:t>
            </w:r>
          </w:p>
        </w:tc>
        <w:tc>
          <w:tcPr>
            <w:vAlign w:val="top"/>
          </w:tcPr>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1 ja tieto löytyy lääketietokannasta</w:t>
            </w:r>
          </w:p>
        </w:tc>
      </w:tr>
      <w:tr>
        <w:trPr>
          <w:cantSplit w:val="0"/>
          <w:tblHeader w:val="0"/>
        </w:trPr>
        <w:tc>
          <w:tcPr>
            <w:vAlign w:val="top"/>
          </w:tcPr>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yksikkö (76/)</w:t>
            </w:r>
          </w:p>
        </w:tc>
        <w:tc>
          <w:tcPr>
            <w:vAlign w:val="top"/>
          </w:tcPr>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16 mkiä)</w:t>
            </w:r>
          </w:p>
        </w:tc>
        <w:tc>
          <w:tcPr>
            <w:gridSpan w:val="2"/>
            <w:vAlign w:val="top"/>
          </w:tcPr>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1 ja tieto löytyy lääketietokannasta</w:t>
            </w:r>
          </w:p>
        </w:tc>
      </w:tr>
      <w:tr>
        <w:trPr>
          <w:cantSplit w:val="0"/>
          <w:tblHeader w:val="0"/>
        </w:trPr>
        <w:tc>
          <w:tcPr>
            <w:vAlign w:val="top"/>
          </w:tcPr>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kokonaismäärä (26/6.3)</w:t>
            </w:r>
          </w:p>
        </w:tc>
        <w:tc>
          <w:tcPr>
            <w:vAlign w:val="top"/>
          </w:tcPr>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  + max 16 mkiä)</w:t>
            </w:r>
          </w:p>
        </w:tc>
        <w:tc>
          <w:tcPr>
            <w:gridSpan w:val="2"/>
            <w:vAlign w:val="top"/>
          </w:tcPr>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2</w:t>
            </w:r>
          </w:p>
        </w:tc>
      </w:tr>
      <w:tr>
        <w:trPr>
          <w:cantSplit w:val="0"/>
          <w:tblHeader w:val="0"/>
        </w:trPr>
        <w:tc>
          <w:tcPr>
            <w:vAlign w:val="top"/>
          </w:tcPr>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lääkettä tietyksi ajaksi (26/)</w:t>
            </w:r>
          </w:p>
        </w:tc>
        <w:tc>
          <w:tcPr>
            <w:vAlign w:val="top"/>
          </w:tcPr>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 max 5 mkiä)</w:t>
            </w:r>
          </w:p>
        </w:tc>
        <w:tc>
          <w:tcPr>
            <w:gridSpan w:val="2"/>
            <w:vAlign w:val="top"/>
          </w:tcPr>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3</w:t>
            </w:r>
          </w:p>
        </w:tc>
      </w:tr>
      <w:tr>
        <w:trPr>
          <w:cantSplit w:val="0"/>
          <w:tblHeader w:val="0"/>
        </w:trPr>
        <w:tc>
          <w:tcPr>
            <w:vAlign w:val="top"/>
          </w:tcPr>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VNR-koodi (21/6.1)</w:t>
            </w:r>
          </w:p>
        </w:tc>
        <w:tc>
          <w:tcPr>
            <w:vAlign w:val="top"/>
          </w:tcPr>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13 mkiä)</w:t>
            </w:r>
          </w:p>
        </w:tc>
        <w:tc>
          <w:tcPr>
            <w:gridSpan w:val="2"/>
            <w:vAlign w:val="top"/>
          </w:tcPr>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valmisteen  laji on 1</w:t>
            </w:r>
          </w:p>
        </w:tc>
      </w:tr>
      <w:tr>
        <w:trPr>
          <w:cantSplit w:val="0"/>
          <w:tblHeader w:val="0"/>
        </w:trPr>
        <w:tc>
          <w:tcPr>
            <w:vAlign w:val="top"/>
          </w:tcPr>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kauppanimi (22/6.2)</w:t>
            </w:r>
          </w:p>
        </w:tc>
        <w:tc>
          <w:tcPr>
            <w:vAlign w:val="top"/>
          </w:tcPr>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 jos valmisteen  laji on 1</w:t>
            </w:r>
          </w:p>
        </w:tc>
      </w:tr>
      <w:tr>
        <w:trPr>
          <w:cantSplit w:val="0"/>
          <w:tblHeader w:val="0"/>
        </w:trPr>
        <w:tc>
          <w:tcPr>
            <w:vAlign w:val="top"/>
          </w:tcPr>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koodaamaton kauppanimi (23/6.2)</w:t>
            </w:r>
          </w:p>
        </w:tc>
        <w:tc>
          <w:tcPr>
            <w:vAlign w:val="top"/>
          </w:tcPr>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lääketietokannan valmisteilla, jos valmisteella ei ole VNR-koodia</w:t>
            </w:r>
          </w:p>
        </w:tc>
      </w:tr>
      <w:tr>
        <w:trPr>
          <w:cantSplit w:val="0"/>
          <w:tblHeader w:val="0"/>
        </w:trPr>
        <w:tc>
          <w:tcPr>
            <w:vAlign w:val="top"/>
          </w:tcPr>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mukainen laji</w:t>
            </w:r>
          </w:p>
        </w:tc>
        <w:tc>
          <w:tcPr>
            <w:vAlign w:val="top"/>
          </w:tcPr>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mkiä)</w:t>
            </w:r>
          </w:p>
        </w:tc>
        <w:tc>
          <w:tcPr>
            <w:gridSpan w:val="2"/>
            <w:vAlign w:val="top"/>
          </w:tcPr>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POISTETTU</w:t>
            </w:r>
          </w:p>
        </w:tc>
      </w:tr>
      <w:tr>
        <w:trPr>
          <w:cantSplit w:val="0"/>
          <w:tblHeader w:val="0"/>
        </w:trPr>
        <w:tc>
          <w:tcPr>
            <w:vAlign w:val="top"/>
          </w:tcPr>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lääkemuoto (24/6.5)</w:t>
            </w:r>
          </w:p>
        </w:tc>
        <w:tc>
          <w:tcPr>
            <w:vAlign w:val="top"/>
          </w:tcPr>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(lääketietokannan valmisteilla)</w:t>
            </w:r>
          </w:p>
        </w:tc>
      </w:tr>
      <w:tr>
        <w:trPr>
          <w:cantSplit w:val="0"/>
          <w:tblHeader w:val="0"/>
        </w:trPr>
        <w:tc>
          <w:tcPr>
            <w:vAlign w:val="top"/>
          </w:tcPr>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iterointi (121/11.1,11.2)</w:t>
            </w:r>
          </w:p>
        </w:tc>
        <w:tc>
          <w:tcPr>
            <w:vAlign w:val="top"/>
          </w:tcPr>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 mkiä/max 3 mkiä)</w:t>
            </w:r>
          </w:p>
        </w:tc>
        <w:tc>
          <w:tcPr>
            <w:gridSpan w:val="2"/>
            <w:vAlign w:val="top"/>
          </w:tcPr>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valmistusohje (/6.6)</w:t>
            </w:r>
          </w:p>
        </w:tc>
        <w:tc>
          <w:tcPr>
            <w:vAlign w:val="top"/>
          </w:tcPr>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360 mkiä)</w:t>
            </w:r>
          </w:p>
        </w:tc>
        <w:tc>
          <w:tcPr>
            <w:gridSpan w:val="2"/>
            <w:vAlign w:val="top"/>
          </w:tcPr>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ulkopuolinen valmiste (/6)</w:t>
            </w:r>
          </w:p>
        </w:tc>
        <w:tc>
          <w:tcPr>
            <w:vAlign w:val="top"/>
          </w:tcPr>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lääketietokannan ulkopuolinen valmiste</w:t>
            </w:r>
          </w:p>
        </w:tc>
      </w:tr>
      <w:tr>
        <w:trPr>
          <w:cantSplit w:val="0"/>
          <w:tblHeader w:val="0"/>
        </w:trPr>
        <w:tc>
          <w:tcPr>
            <w:vAlign w:val="top"/>
          </w:tcPr>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määräyspäivä (/101)</w:t>
            </w:r>
          </w:p>
        </w:tc>
        <w:tc>
          <w:tcPr>
            <w:vAlign w:val="top"/>
          </w:tcPr>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(timestamp)</w:t>
            </w:r>
          </w:p>
        </w:tc>
        <w:tc>
          <w:tcPr>
            <w:gridSpan w:val="2"/>
            <w:vAlign w:val="top"/>
          </w:tcPr>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työnantaja (/17)</w:t>
            </w:r>
          </w:p>
        </w:tc>
        <w:tc>
          <w:tcPr>
            <w:vAlign w:val="top"/>
          </w:tcPr>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70 mkiä)</w:t>
            </w:r>
          </w:p>
        </w:tc>
        <w:tc>
          <w:tcPr>
            <w:gridSpan w:val="2"/>
            <w:vAlign w:val="top"/>
          </w:tcPr>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poistuu käytöstä 1.1.2016 alkaen</w:t>
            </w:r>
          </w:p>
        </w:tc>
      </w:tr>
      <w:tr>
        <w:trPr>
          <w:cantSplit w:val="0"/>
          <w:tblHeader w:val="0"/>
        </w:trPr>
        <w:tc>
          <w:tcPr>
            <w:vAlign w:val="top"/>
          </w:tcPr>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vakuutuslaitos (72/18)</w:t>
            </w:r>
          </w:p>
        </w:tc>
        <w:tc>
          <w:tcPr>
            <w:vAlign w:val="top"/>
          </w:tcPr>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70 mkiä)</w:t>
            </w:r>
          </w:p>
        </w:tc>
        <w:tc>
          <w:tcPr>
            <w:gridSpan w:val="2"/>
            <w:vAlign w:val="top"/>
          </w:tcPr>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poistuu käytöstä 1.1.2016 alkaen</w:t>
            </w:r>
          </w:p>
        </w:tc>
      </w:tr>
      <w:tr>
        <w:trPr>
          <w:cantSplit w:val="0"/>
          <w:tblHeader w:val="0"/>
        </w:trPr>
        <w:tc>
          <w:tcPr>
            <w:vAlign w:val="top"/>
          </w:tcPr>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erikoisala (/106)</w:t>
            </w:r>
          </w:p>
        </w:tc>
        <w:tc>
          <w:tcPr>
            <w:vAlign w:val="top"/>
          </w:tcPr>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40 + max 255 mkiä)</w:t>
            </w:r>
          </w:p>
        </w:tc>
        <w:tc>
          <w:tcPr>
            <w:gridSpan w:val="2"/>
            <w:vAlign w:val="top"/>
          </w:tcPr>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erikoislääkäri</w:t>
            </w:r>
          </w:p>
        </w:tc>
      </w:tr>
      <w:tr>
        <w:trPr>
          <w:cantSplit w:val="0"/>
          <w:tblHeader w:val="0"/>
        </w:trPr>
        <w:tc>
          <w:tcPr>
            <w:vAlign w:val="top"/>
          </w:tcPr>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yksilöintitunnus (SV-numero) (60/102.2)</w:t>
            </w:r>
          </w:p>
        </w:tc>
        <w:tc>
          <w:tcPr>
            <w:vAlign w:val="top"/>
          </w:tcPr>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 mkiä)</w:t>
            </w:r>
          </w:p>
        </w:tc>
        <w:tc>
          <w:tcPr>
            <w:gridSpan w:val="2"/>
            <w:vAlign w:val="top"/>
          </w:tcPr>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rekisteröintinumero (terhikkitunnus)</w:t>
            </w:r>
          </w:p>
        </w:tc>
        <w:tc>
          <w:tcPr>
            <w:vAlign w:val="top"/>
          </w:tcPr>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 mkiä)</w:t>
            </w:r>
          </w:p>
        </w:tc>
        <w:tc>
          <w:tcPr>
            <w:gridSpan w:val="2"/>
            <w:vAlign w:val="top"/>
          </w:tcPr>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w:t>
            </w:r>
          </w:p>
        </w:tc>
      </w:tr>
      <w:tr>
        <w:trPr>
          <w:cantSplit w:val="0"/>
          <w:tblHeader w:val="0"/>
        </w:trPr>
        <w:tc>
          <w:tcPr>
            <w:vAlign w:val="top"/>
          </w:tcPr>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määräjän nimi (60/102.1, 107)</w:t>
            </w:r>
          </w:p>
        </w:tc>
        <w:tc>
          <w:tcPr>
            <w:vAlign w:val="top"/>
          </w:tcPr>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+ 100 mkiä)</w:t>
            </w:r>
          </w:p>
        </w:tc>
        <w:tc>
          <w:tcPr>
            <w:gridSpan w:val="2"/>
            <w:vAlign w:val="top"/>
          </w:tcPr>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oppiarvo (/106)</w:t>
            </w:r>
          </w:p>
        </w:tc>
        <w:tc>
          <w:tcPr>
            <w:vAlign w:val="top"/>
          </w:tcPr>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70 mkiä)</w:t>
            </w:r>
          </w:p>
        </w:tc>
        <w:tc>
          <w:tcPr>
            <w:gridSpan w:val="2"/>
            <w:vAlign w:val="top"/>
          </w:tcPr>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(poistuu, ei pakollinen 1.1.2017 alkaen)</w:t>
            </w:r>
          </w:p>
        </w:tc>
      </w:tr>
      <w:tr>
        <w:trPr>
          <w:cantSplit w:val="0"/>
          <w:tblHeader w:val="0"/>
        </w:trPr>
        <w:tc>
          <w:tcPr>
            <w:vAlign w:val="top"/>
          </w:tcPr>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ammattioikeus</w:t>
            </w:r>
          </w:p>
        </w:tc>
        <w:tc>
          <w:tcPr>
            <w:vAlign w:val="top"/>
          </w:tcPr>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40 + max 255 mkiä)</w:t>
            </w:r>
          </w:p>
        </w:tc>
        <w:tc>
          <w:tcPr>
            <w:gridSpan w:val="2"/>
            <w:vAlign w:val="top"/>
          </w:tcPr>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kandin/sairaanhoitajan virka, tehtävä tai toimi (/108)</w:t>
            </w:r>
          </w:p>
        </w:tc>
        <w:tc>
          <w:tcPr>
            <w:vAlign w:val="top"/>
          </w:tcPr>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70 mkiä)</w:t>
            </w:r>
          </w:p>
        </w:tc>
        <w:tc>
          <w:tcPr>
            <w:gridSpan w:val="2"/>
            <w:vAlign w:val="top"/>
          </w:tcPr>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opiskelija tai sairaanhoitaja) (poistuu, ei pakollinen 1.1.2017 alkaen)</w:t>
            </w:r>
          </w:p>
        </w:tc>
      </w:tr>
      <w:tr>
        <w:trPr>
          <w:cantSplit w:val="0"/>
          <w:tblHeader w:val="0"/>
        </w:trPr>
        <w:tc>
          <w:tcPr>
            <w:vAlign w:val="top"/>
          </w:tcPr>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tunnus (61/103.1)</w:t>
            </w:r>
          </w:p>
        </w:tc>
        <w:tc>
          <w:tcPr>
            <w:vAlign w:val="top"/>
          </w:tcPr>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128 mkiä)</w:t>
            </w:r>
          </w:p>
        </w:tc>
        <w:tc>
          <w:tcPr>
            <w:gridSpan w:val="2"/>
            <w:vAlign w:val="top"/>
          </w:tcPr>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nimi (61/103.2)</w:t>
            </w:r>
          </w:p>
        </w:tc>
        <w:tc>
          <w:tcPr>
            <w:vAlign w:val="top"/>
          </w:tcPr>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mkiä)</w:t>
            </w:r>
          </w:p>
        </w:tc>
        <w:tc>
          <w:tcPr>
            <w:gridSpan w:val="2"/>
            <w:vAlign w:val="top"/>
          </w:tcPr>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osoite (/103.3)</w:t>
            </w:r>
          </w:p>
        </w:tc>
        <w:tc>
          <w:tcPr>
            <w:vAlign w:val="top"/>
          </w:tcPr>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gridSpan w:val="2"/>
            <w:vAlign w:val="top"/>
          </w:tcPr>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 (/103.4)</w:t>
            </w:r>
          </w:p>
        </w:tc>
        <w:tc>
          <w:tcPr>
            <w:vAlign w:val="top"/>
          </w:tcPr>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30 mkiä)</w:t>
            </w:r>
          </w:p>
        </w:tc>
        <w:tc>
          <w:tcPr>
            <w:gridSpan w:val="2"/>
            <w:vAlign w:val="top"/>
          </w:tcPr>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sähköposti (/103.5)</w:t>
            </w:r>
          </w:p>
        </w:tc>
        <w:tc>
          <w:tcPr>
            <w:vAlign w:val="top"/>
          </w:tcPr>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c>
          <w:tcPr>
            <w:gridSpan w:val="2"/>
            <w:vAlign w:val="top"/>
          </w:tcPr>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alkuperäisen lääkemääräyksen id (/) </w:t>
            </w:r>
          </w:p>
        </w:tc>
        <w:tc>
          <w:tcPr>
            <w:vAlign w:val="top"/>
          </w:tcPr>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60 mkiä)</w:t>
            </w:r>
          </w:p>
        </w:tc>
        <w:tc>
          <w:tcPr>
            <w:gridSpan w:val="2"/>
            <w:vAlign w:val="top"/>
          </w:tcPr>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on mitätöinti tai korjaus)</w:t>
            </w:r>
          </w:p>
        </w:tc>
      </w:tr>
      <w:tr>
        <w:trPr>
          <w:cantSplit w:val="0"/>
          <w:tblHeader w:val="0"/>
        </w:trPr>
        <w:tc>
          <w:tcPr>
            <w:vAlign w:val="top"/>
          </w:tcPr>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id (1/1)</w:t>
            </w:r>
          </w:p>
        </w:tc>
        <w:tc>
          <w:tcPr>
            <w:vAlign w:val="top"/>
          </w:tcPr>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60 mkiä)</w:t>
            </w:r>
          </w:p>
        </w:tc>
        <w:tc>
          <w:tcPr>
            <w:gridSpan w:val="2"/>
            <w:vAlign w:val="top"/>
          </w:tcPr>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voimassaolon loppuaika (/15) </w:t>
            </w:r>
          </w:p>
        </w:tc>
        <w:tc>
          <w:tcPr>
            <w:vAlign w:val="top"/>
          </w:tcPr>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(timestamp)</w:t>
            </w:r>
          </w:p>
        </w:tc>
        <w:tc>
          <w:tcPr>
            <w:gridSpan w:val="2"/>
            <w:vAlign w:val="top"/>
          </w:tcPr>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tyyppi</w:t>
            </w:r>
          </w:p>
        </w:tc>
        <w:tc>
          <w:tcPr>
            <w:vAlign w:val="top"/>
          </w:tcPr>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mki)</w:t>
            </w:r>
          </w:p>
        </w:tc>
        <w:tc>
          <w:tcPr>
            <w:gridSpan w:val="2"/>
            <w:vAlign w:val="top"/>
          </w:tcPr>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henkilötunnus </w:t>
            </w:r>
          </w:p>
        </w:tc>
        <w:tc>
          <w:tcPr>
            <w:vAlign w:val="top"/>
          </w:tcPr>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60+11,</w:t>
            </w:r>
          </w:p>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OID max 60 mkiä ja tunnusosa 11 mkiä)</w:t>
            </w:r>
          </w:p>
        </w:tc>
        <w:tc>
          <w:tcPr>
            <w:gridSpan w:val="2"/>
            <w:vAlign w:val="top"/>
          </w:tcPr>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nimi</w:t>
            </w:r>
          </w:p>
        </w:tc>
        <w:tc>
          <w:tcPr>
            <w:vAlign w:val="top"/>
          </w:tcPr>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100+100)</w:t>
            </w:r>
          </w:p>
        </w:tc>
        <w:tc>
          <w:tcPr>
            <w:gridSpan w:val="2"/>
            <w:vAlign w:val="top"/>
          </w:tcPr>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syntymäaika</w:t>
            </w:r>
          </w:p>
        </w:tc>
        <w:tc>
          <w:tcPr>
            <w:vAlign w:val="top"/>
          </w:tcPr>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 mkiä)</w:t>
            </w:r>
          </w:p>
        </w:tc>
        <w:tc>
          <w:tcPr>
            <w:gridSpan w:val="2"/>
            <w:vAlign w:val="top"/>
          </w:tcPr>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ei ole henkilötunnusta</w:t>
            </w:r>
          </w:p>
        </w:tc>
      </w:tr>
      <w:tr>
        <w:trPr>
          <w:cantSplit w:val="0"/>
          <w:tblHeader w:val="0"/>
        </w:trPr>
        <w:tc>
          <w:tcPr>
            <w:vAlign w:val="top"/>
          </w:tcPr>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valmistettavan lääkkeen osoitin</w:t>
            </w:r>
          </w:p>
        </w:tc>
        <w:tc>
          <w:tcPr>
            <w:vAlign w:val="top"/>
          </w:tcPr>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boolean</w:t>
            </w:r>
          </w:p>
        </w:tc>
        <w:tc>
          <w:tcPr>
            <w:gridSpan w:val="2"/>
            <w:vAlign w:val="top"/>
          </w:tcPr>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tekstimuodossa</w:t>
            </w:r>
          </w:p>
        </w:tc>
        <w:tc>
          <w:tcPr>
            <w:vAlign w:val="top"/>
          </w:tcPr>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 jos reseptin tyyppi on 1</w:t>
            </w:r>
          </w:p>
        </w:tc>
      </w:tr>
      <w:tr>
        <w:trPr>
          <w:cantSplit w:val="0"/>
          <w:tblHeader w:val="0"/>
        </w:trPr>
        <w:tc>
          <w:tcPr>
            <w:vAlign w:val="top"/>
          </w:tcPr>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kerroin</w:t>
            </w:r>
          </w:p>
        </w:tc>
        <w:tc>
          <w:tcPr>
            <w:vAlign w:val="top"/>
          </w:tcPr>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1 ja tieto löytyy lääketietokannasta</w:t>
            </w:r>
          </w:p>
        </w:tc>
      </w:tr>
      <w:tr>
        <w:trPr>
          <w:cantSplit w:val="0"/>
          <w:tblHeader w:val="0"/>
        </w:trPr>
        <w:tc>
          <w:tcPr>
            <w:vAlign w:val="top"/>
          </w:tcPr>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laite (127/)</w:t>
            </w:r>
          </w:p>
        </w:tc>
        <w:tc>
          <w:tcPr>
            <w:vAlign w:val="top"/>
          </w:tcPr>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tieto löytyy lääketietokannasta</w:t>
            </w:r>
          </w:p>
        </w:tc>
      </w:tr>
      <w:tr>
        <w:trPr>
          <w:cantSplit w:val="0"/>
          <w:tblHeader w:val="0"/>
        </w:trPr>
        <w:tc>
          <w:tcPr>
            <w:vAlign w:val="top"/>
          </w:tcPr>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säilytysastia (128/)</w:t>
            </w:r>
          </w:p>
        </w:tc>
        <w:tc>
          <w:tcPr>
            <w:vAlign w:val="top"/>
          </w:tcPr>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tieto löytyy lääketietokannasta</w:t>
            </w:r>
          </w:p>
        </w:tc>
      </w:tr>
      <w:tr>
        <w:trPr>
          <w:cantSplit w:val="0"/>
          <w:tblHeader w:val="0"/>
        </w:trPr>
        <w:tc>
          <w:tcPr>
            <w:vAlign w:val="top"/>
          </w:tcPr>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myyntiluvan haltija</w:t>
            </w:r>
          </w:p>
        </w:tc>
        <w:tc>
          <w:tcPr>
            <w:vAlign w:val="top"/>
          </w:tcPr>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gridSpan w:val="2"/>
            <w:vAlign w:val="top"/>
          </w:tcPr>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tieto löytyy lääketietokannasta</w:t>
            </w:r>
          </w:p>
        </w:tc>
      </w:tr>
      <w:tr>
        <w:trPr>
          <w:cantSplit w:val="0"/>
          <w:tblHeader w:val="0"/>
        </w:trPr>
        <w:tc>
          <w:tcPr>
            <w:vAlign w:val="top"/>
          </w:tcPr>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astiatunnus</w:t>
            </w:r>
          </w:p>
        </w:tc>
        <w:tc>
          <w:tcPr>
            <w:vAlign w:val="top"/>
          </w:tcPr>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koodikenttä max 10,</w:t>
            </w:r>
          </w:p>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teksti max 80</w:t>
            </w:r>
          </w:p>
        </w:tc>
        <w:tc>
          <w:tcPr>
            <w:gridSpan w:val="2"/>
            <w:vAlign w:val="top"/>
          </w:tcPr>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tieto löytyy lääketietokannasta</w:t>
            </w:r>
          </w:p>
        </w:tc>
      </w:tr>
      <w:tr>
        <w:trPr>
          <w:cantSplit w:val="0"/>
          <w:tblHeader w:val="0"/>
        </w:trPr>
        <w:tc>
          <w:tcPr>
            <w:vAlign w:val="top"/>
          </w:tcPr>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valmisteen laji (164/)</w:t>
            </w:r>
          </w:p>
        </w:tc>
        <w:tc>
          <w:tcPr>
            <w:vAlign w:val="top"/>
          </w:tcPr>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koodikenttä</w:t>
            </w:r>
          </w:p>
        </w:tc>
        <w:tc>
          <w:tcPr>
            <w:gridSpan w:val="2"/>
            <w:vAlign w:val="top"/>
          </w:tcPr>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bl>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Sähköisessä lääkemääräyksessä ei ensimmäisessä vaiheessa käytetä väliaikaista henkilötunnusta. </w:t>
      </w:r>
    </w:p>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83 (lääkityslistan kenttäkoodi).</w:t>
      </w:r>
    </w:p>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83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Lääkevalmisteen ja pakkauksen tiedot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d0uzyspfoaub" w:id="10"/>
      <w:bookmarkEnd w:id="10"/>
      <w:r w:rsidDel="00000000" w:rsidR="00000000" w:rsidRPr="00000000">
        <w:rPr>
          <w:rtl w:val="0"/>
        </w:rPr>
      </w:r>
    </w:p>
    <w:p w:rsidR="00000000" w:rsidDel="00000000" w:rsidP="00000000" w:rsidRDefault="00000000" w:rsidRPr="00000000" w14:paraId="0000039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Lääkeaineen vahvuus,  valmistusohje ja ajankohta</w:t>
      </w:r>
    </w:p>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Organizer-rakenteessa pääluokka on substanceAdministration. SubstanceAdministrationin pakollinen classCode saa schemassa vakioarvon ”SBADM”, joten sitä ei tarvitse erikseen ilmoittaa. MoodCode saa arvon ”EVN” ja se pitää erikseen ilmoittaa.</w:t>
      </w:r>
    </w:p>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luokassa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lääkeaineen vahvuus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elementillä doseQuantity. Vahvuuden ilmoittamiseen käytetään rakennetta &lt;translation&gt;&lt;originalText&gt; (pituus max 80 mkiä). </w:t>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Center-elementin attribuutit value (vahvuus) ja unit (yksikkö) ei ole käytössä, koska lääketietokannasta löytyy valmisteen vahvuus vain tekstimuotoisena. Vahvuus on enintään 80 numeroa ja yksikkö enintään 80 merkkiä.</w:t>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 </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nullFlavor="NA"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600 mg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tai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single"/>
          <w:shd w:fill="auto" w:val="clear"/>
          <w:vertAlign w:val="baseline"/>
          <w:rtl w:val="0"/>
        </w:rPr>
        <w:t xml:space="preserve">ei käytössä toistaiseksi</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center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voidaan ilmoitettaa apteekissa valmistettavan  lääkkeen tapauksessa valmistusohje ja/tai kuvaus valmistettavasta lääkkeestä, max 360 merkkiä. Lisäksi, jos ainesosia ei ole mahdollista ilmoittaa rakenteisessa muodossa ’vaikuttavat aineet’ -organizerissa, voidaan ainesosat ilmoittaa tekstinä tässä elementissä.</w:t>
      </w:r>
    </w:p>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määräyspäivä ilmoitetaan elementissä effectiveTime. Määräyspäivä on ilmoitettava sekunnin tarkkuudella. Määräyspäivää ei saa muuttaa lääkemääräyksen korjauksessa tai mitätöinnissä.</w:t>
      </w:r>
    </w:p>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voimassaolon loppupäivä pitää ilmoittaa, niin effectiveTimessa käytetään low-high -rakennetta. Voimassaolon loppupäivä ilmoitetaan päivän tarkkuudella. Jos lääkemääräyksen voimassaoloaikaa ei ole rajattu (lääkemääräys voimassa vuoden tai kaksi vuotta), lääkemääräyksen voimassaoloaikaa ei saa esittää low-high –rakenteella (syy: apteekin kuukauden joustoaikaa ei voida käyttää). </w:t>
      </w:r>
    </w:p>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20030817115315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Jos loppuaika on mukana, niin:</w:t>
      </w:r>
    </w:p>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xsi:type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IVL_TS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20060801154500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inclusive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high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20061031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inclusive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bookmarkStart w:colFirst="0" w:colLast="0" w:name="_40s41hg1hh8b" w:id="11"/>
      <w:bookmarkEnd w:id="11"/>
      <w:r w:rsidDel="00000000" w:rsidR="00000000" w:rsidRPr="00000000">
        <w:rPr>
          <w:rtl w:val="0"/>
        </w:rPr>
      </w:r>
    </w:p>
    <w:p w:rsidR="00000000" w:rsidDel="00000000" w:rsidP="00000000" w:rsidRDefault="00000000" w:rsidRPr="00000000" w14:paraId="000003C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Lääkevalmisteen ATC-koodi ja nimi, lääketietokannan ulkopuolinen valmiste</w:t>
      </w:r>
    </w:p>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Lääkevalmisteen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(max 9 mkiä) ilmoitetaan entityn manufacturedLabeledDrug elementissä code (&lt;consumable&gt;&lt;manufacturedProduct&gt; alla). Varsinainen ATC-koodi on attribuutissa code ja lääkevalmisteen </w:t>
      </w: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ATC-koodin mukainen nimi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attribuutissa displayName (max 200 mkiä).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ATC-koodin codeSystem esitetään sanomissa niin, että codeSystemiin tulee luokituksen tunniste ilman versiota. Perusjärjestelmät poimivat ATC-koodin ja ATC-koodin mukaisen nimen lääketietokannasta, jossa ne ovat aina ajantasaisia, codeSystemVersion on sanomassa aina lääketietokannan versionumero. Lääketietokannan versio ilmoitetaan muodossa vuosiluku.versio. </w:t>
      </w:r>
    </w:p>
    <w:p w:rsidR="00000000" w:rsidDel="00000000" w:rsidP="00000000" w:rsidRDefault="00000000" w:rsidRPr="00000000" w14:paraId="000003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Myös l</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ääketietokannan ulkopuolisella valmisteella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jolla on ATC-koodi (esim. potilaskohtainen erityislupavalmiste), tiedot ilmoitetaan em. tavalla, mutta luokituksen versiota (codeSystemVersion-attribuutti) ei annetta. Valmisteen laji -tiedossa ilmoitetaan tällöin kyseessä olevan potilaskohtainen erityislupavalmiste.</w:t>
      </w:r>
    </w:p>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E">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Esim.:</w:t>
        <w:tab/>
      </w:r>
    </w:p>
    <w:p w:rsidR="00000000" w:rsidDel="00000000" w:rsidP="00000000" w:rsidRDefault="00000000" w:rsidRPr="00000000" w14:paraId="000003C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3D0">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ATC koodi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3D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N05BA01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"2009.018"</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Diatsepaami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Usein käyttäjä valitsee valintalistalta  lääkevalmisteen kauppanimen perusteella, jolloin samalla saadaan taustarekisteristä lääkevalmisteen ATC-koodi ja -nimi, vaikuttava aine, vahvuus, lääkemuoto ja pakkaustiedot.</w:t>
      </w:r>
    </w:p>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lääke määrätään lääkkeen vaikuttavan aineen perusteella, tapahtuu valinta ATC-koodin mukaan. ATC-koodi ja ATC-koodin mukainen nimi ovat tällöin pakollisia tietoja. Myös vaikuttavalla aineella määrätyn lääkkeen tietojen pitää olla lääketietokannan mukaiset. Vaikuttava aine (ATC-koodi ja ATC-koodin mukainen nimi) pitää siis valita lääketietokannasta pakkaustasolta, samoin mm. vahvuus, lääkemuoto, pakkauskoon tiedot, huume ja PKV-merkinnät. Yhdistelmävalmisteiden määrääminen vaikuttavalla aineella ei ole mahdollista, koska vaikuttava aine ja sen vahvuus tulee olla yksiselitteisesti tulkittavissa</w:t>
      </w:r>
    </w:p>
    <w:p w:rsidR="00000000" w:rsidDel="00000000" w:rsidP="00000000" w:rsidRDefault="00000000" w:rsidRPr="00000000" w14:paraId="000003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ATC-koodi ei ole tiedossa, käytetään attribuuttia nullFlavor</w:t>
      </w:r>
    </w:p>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muodossa nullFlavor=”UNK”.</w:t>
      </w:r>
    </w:p>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valmisteille ei ole koodia joten noissa tapauksissa pitää käyttää puuttuvan tiedon koodia: nullFlavor=”NI”</w:t>
      </w:r>
    </w:p>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mainituissa tapauksissa voidaan käyttää name-elementtiä lääkevalmisteen nimen ilmoittamiseen (muodossa &lt;name&gt;lääkkeen nimi&lt;/name&gt;).</w:t>
      </w:r>
    </w:p>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kyseessä on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lääketietokannan ulkopuolinen valmiste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jolla ei ole ATC-koodia (esim hoitotarvikkeet, ei korvattavat ravintolisät, sidetarpeet ja ei korvattavat perusvoiteet, jotka eivät sisälly lääketietokantaan),  niin se ilmoitetaan manufacturedProduct roolin alla entityssä manufacturedMaterial. Lääketietokannan ulkopuolisen valmisteen nimi ilmoitetaan elementissä name, joka on tietotyyppiä EN, maksimipituus 80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A">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3E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E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3E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manufacturedMaterial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E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F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DUODERM EXTRA THIN 10X10CM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F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manufacturedMaterial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F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F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mtyackkqrt0t" w:id="12"/>
      <w:bookmarkEnd w:id="12"/>
      <w:r w:rsidDel="00000000" w:rsidR="00000000" w:rsidRPr="00000000">
        <w:rPr>
          <w:rtl w:val="0"/>
        </w:rPr>
      </w:r>
    </w:p>
    <w:p w:rsidR="00000000" w:rsidDel="00000000" w:rsidP="00000000" w:rsidRDefault="00000000" w:rsidRPr="00000000" w14:paraId="000003F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Pakkauskoko tekstimuotoisena, pakkauskoko, pakkauskoon kerroin, pakkausten lukumäärä, lääkkeen kokonaismäärä, lääkettä tietyksi ajaksi ja pakkauksen muut tiedot</w:t>
      </w:r>
    </w:p>
    <w:p w:rsidR="00000000" w:rsidDel="00000000" w:rsidP="00000000" w:rsidRDefault="00000000" w:rsidRPr="00000000" w14:paraId="000003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Lääkemääräys voi perustua:</w:t>
      </w:r>
    </w:p>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Pakkauksiin, jolloin</w:t>
      </w:r>
    </w:p>
    <w:p w:rsidR="00000000" w:rsidDel="00000000" w:rsidP="00000000" w:rsidRDefault="00000000" w:rsidRPr="00000000" w14:paraId="000003F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tekstimuotoisena ja pakkausten lukumäärä </w:t>
      </w:r>
    </w:p>
    <w:p w:rsidR="00000000" w:rsidDel="00000000" w:rsidP="00000000" w:rsidRDefault="00000000" w:rsidRPr="00000000" w14:paraId="000003F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pakkauskoon kerroin, pakkausten lukumäärä ja pakkauskoon yksikkö</w:t>
      </w:r>
    </w:p>
    <w:p w:rsidR="00000000" w:rsidDel="00000000" w:rsidP="00000000" w:rsidRDefault="00000000" w:rsidRPr="00000000" w14:paraId="000003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224.00000000000006"/>
        <w:jc w:val="left"/>
        <w:rPr>
          <w:rFonts w:ascii="Times New Roman" w:cs="Times New Roman" w:eastAsia="Times New Roman" w:hAnsi="Times New Roman"/>
          <w:b w:val="0"/>
          <w:bCs w:val="0"/>
          <w:i w:val="0"/>
          <w:iCs w:val="0"/>
          <w:smallCaps w:val="0"/>
          <w:strike w:val="0"/>
          <w:color w:val="000000"/>
          <w:sz w:val="24"/>
          <w:szCs w:val="24"/>
          <w:highlight w:val="green"/>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kertovat lääkkeen kokonaismäärän</w:t>
      </w:r>
      <w:r w:rsidDel="00000000" w:rsidR="00000000" w:rsidRPr="00000000">
        <w:rPr>
          <w:rtl w:val="0"/>
        </w:rPr>
      </w:r>
    </w:p>
    <w:p w:rsidR="00000000" w:rsidDel="00000000" w:rsidP="00000000" w:rsidRDefault="00000000" w:rsidRPr="00000000" w14:paraId="000003F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Lääkettä määrätään tietty määrä</w:t>
      </w:r>
    </w:p>
    <w:p w:rsidR="00000000" w:rsidDel="00000000" w:rsidP="00000000" w:rsidRDefault="00000000" w:rsidRPr="00000000" w14:paraId="000003F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Lääkettä määrätään tietyksi ajaksi</w:t>
      </w:r>
    </w:p>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Yleisin tapa lääkkeen valinnassa on valinta kauppanimen perusteella, jolloin lääke määrätään yleensä pakkauksina. Tapauksessa 2 lääkäri on saattanut valita lääkkeen esim. vaikuttavan aineen (ATC-koodi) perusteella.</w:t>
      </w:r>
    </w:p>
    <w:p w:rsidR="00000000" w:rsidDel="00000000" w:rsidP="00000000" w:rsidRDefault="00000000" w:rsidRPr="00000000" w14:paraId="000004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Määrätyn lääkkeen määrään ja pakkauksiin liittyvät tiedot ilmoitetaan supply-act:issä. </w:t>
      </w:r>
    </w:p>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mainittu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reseptin tyyppi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supply-actin code-elementissä koodistolla </w:t>
      </w:r>
    </w:p>
    <w:p w:rsidR="00000000" w:rsidDel="00000000" w:rsidP="00000000" w:rsidRDefault="00000000" w:rsidRPr="00000000" w14:paraId="00000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1.2.246.537.5.40100.2006. Tieto on pakollinen.</w:t>
      </w:r>
    </w:p>
    <w:p w:rsidR="00000000" w:rsidDel="00000000" w:rsidP="00000000" w:rsidRDefault="00000000" w:rsidRPr="00000000" w14:paraId="000004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Supply-luokka liitetään substanceAdministrationiin entryRelationship:illä, jonka typeCode=”COMP”.  Elementin independentInd arvona pitää olla “false” ja se tarkoittaa, että supply-luokkaa ei saa tulkita ilman substanceAdministration-luokkaa.</w:t>
      </w:r>
    </w:p>
    <w:p w:rsidR="00000000" w:rsidDel="00000000" w:rsidP="00000000" w:rsidRDefault="00000000" w:rsidRPr="00000000" w14:paraId="000004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Supplyn elementin repeatNumber value-attribuutissa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pakkauksien lukumäärä,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numeroa. Quantity elementin attribuutissa value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pakkauskoko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(max 80 numeroa) ja unit-attribuutissa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pakkauskoon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yksikkö (max 16 mkiä). </w:t>
      </w:r>
    </w:p>
    <w:p w:rsidR="00000000" w:rsidDel="00000000" w:rsidP="00000000" w:rsidRDefault="00000000" w:rsidRPr="00000000" w14:paraId="000004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r w:rsidDel="00000000" w:rsidR="00000000" w:rsidRPr="00000000">
        <w:rPr>
          <w:rtl w:val="0"/>
        </w:rPr>
      </w:r>
    </w:p>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supply</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SPLY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Lääkemääräyksen tyyppi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1.2.246.537.5.40100.2006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Määrätyn määrän esittämistapa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Pakkaus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Pakkausten lukumäärä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repeatNumber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independentInd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false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3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pakkauskoko value attribuutissa, pakkauskoon yksikkö unit   attribuutissa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quantity</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Pakkauskoon kerroin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supply-luokan alla observation-luokan avulla.</w:t>
      </w:r>
    </w:p>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Pakkauskoon kerroin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Varsinainen tieto sijoitetaan value-elementtiin, tietotyyppi on INT.</w:t>
      </w:r>
      <w:r w:rsidDel="00000000" w:rsidR="00000000" w:rsidRPr="00000000">
        <w:rPr>
          <w:rtl w:val="0"/>
        </w:rPr>
      </w:r>
    </w:p>
    <w:p w:rsidR="00000000" w:rsidDel="00000000" w:rsidP="00000000" w:rsidRDefault="00000000" w:rsidRPr="00000000" w14:paraId="000004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Samalla tavalla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pakkauskoko tekstimuotoisena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4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r w:rsidDel="00000000" w:rsidR="00000000" w:rsidRPr="00000000">
        <w:rPr>
          <w:rtl w:val="0"/>
        </w:rPr>
      </w:r>
    </w:p>
    <w:p w:rsidR="00000000" w:rsidDel="00000000" w:rsidP="00000000" w:rsidRDefault="00000000" w:rsidRPr="00000000" w14:paraId="000004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Pakkauskoko tekstimuotoisena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4X200 ML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Varsinainen tieto sijoitetaan value-elementtiin, tietotyyppi on ST.</w:t>
      </w:r>
      <w:r w:rsidDel="00000000" w:rsidR="00000000" w:rsidRPr="00000000">
        <w:rPr>
          <w:rtl w:val="0"/>
        </w:rPr>
      </w:r>
    </w:p>
    <w:p w:rsidR="00000000" w:rsidDel="00000000" w:rsidP="00000000" w:rsidRDefault="00000000" w:rsidRPr="00000000" w14:paraId="000004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tekstimuotoisena, pakkauskoko, pakkauskoon kerroin ja pakkauskoon yksikkö saadaan yleensä lääketietokannasta. Jos reseptin tyyppi on 1, pakkauskoko tekstimuotoisena on pakollinen tieto. Pakkauskoko, pakkauskoon kerroin ja pakkauskoon yksikkö ovat lisäksi pakollisia, jos ne löytyvät kyseiseltä valmisteelta lääketietokannasta.</w:t>
      </w:r>
    </w:p>
    <w:p w:rsidR="00000000" w:rsidDel="00000000" w:rsidP="00000000" w:rsidRDefault="00000000" w:rsidRPr="00000000" w14:paraId="000004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Tietyillä lääkkeillä, esim. astmalääkkeet, lääkkeeseen liittyy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laite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Tämä tieto poimitaan lääketietokannasta ja esitetään samalla tavalla kuin pakkauskoko ja pakkauskoon kerroin observation-luokalla supply-luokan alla.</w:t>
      </w:r>
    </w:p>
    <w:p w:rsidR="00000000" w:rsidDel="00000000" w:rsidP="00000000" w:rsidRDefault="00000000" w:rsidRPr="00000000" w14:paraId="000004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4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r w:rsidDel="00000000" w:rsidR="00000000" w:rsidRPr="00000000">
        <w:rPr>
          <w:rtl w:val="0"/>
        </w:rPr>
      </w:r>
    </w:p>
    <w:p w:rsidR="00000000" w:rsidDel="00000000" w:rsidP="00000000" w:rsidRDefault="00000000" w:rsidRPr="00000000" w14:paraId="0000044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45">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447">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127</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laite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babyhaler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4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Varsinainen tieto sijoitetaan value-elementtiin, tietotyyppi on ST.</w:t>
      </w:r>
      <w:r w:rsidDel="00000000" w:rsidR="00000000" w:rsidRPr="00000000">
        <w:rPr>
          <w:rtl w:val="0"/>
        </w:rPr>
      </w:r>
    </w:p>
    <w:p w:rsidR="00000000" w:rsidDel="00000000" w:rsidP="00000000" w:rsidRDefault="00000000" w:rsidRPr="00000000" w14:paraId="000004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Tietyillä lääkkeillä lääkkeeseen liittyy myös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säilytysastia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(esim. kynä tai ruisku).Tämä tieto esitetään samalla tavalla kuin pakkauskoko ja pakkauskoon kerroin observation-luokalla suppy-luokan alla. Varsinainen tieto sijoitetaan value-elementtiin ja siinä käytetätään tietotyyppiä SC. Teksti on aina pakollinen, koodi on vapaaehtoinen. </w:t>
      </w:r>
    </w:p>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Säilytysastia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SC</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läpipainopakkaus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Valmisteen laji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-luokitus on tekninen luokitus, joka kuvaa valmisteen lajia tai lääkkeen määräämistapaa. Luokitusta käytetään helpottamaan erityyppisten lääkkeiden määräysmerkinnöissä vaadittavien tietosisältöjen määrittelyä. Tieto on pakollinen.</w:t>
      </w:r>
    </w:p>
    <w:p w:rsidR="00000000" w:rsidDel="00000000" w:rsidP="00000000" w:rsidRDefault="00000000" w:rsidRPr="00000000" w14:paraId="000004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entryRelationship</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observation</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moodCode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 xml:space="preserve">&lt;!--</w:t>
      </w:r>
      <w:r w:rsidDel="00000000" w:rsidR="00000000" w:rsidRPr="00000000">
        <w:rPr>
          <w:rFonts w:ascii="Arial" w:cs="Arial" w:eastAsia="Arial" w:hAnsi="Arial"/>
          <w:b w:val="0"/>
          <w:bCs w:val="0"/>
          <w:i w:val="0"/>
          <w:iCs w:val="0"/>
          <w:smallCaps w:val="0"/>
          <w:strike w:val="0"/>
          <w:color w:val="474747"/>
          <w:sz w:val="24"/>
          <w:szCs w:val="24"/>
          <w:u w:val="none"/>
          <w:shd w:fill="auto" w:val="clear"/>
          <w:vertAlign w:val="baseline"/>
          <w:rtl w:val="0"/>
        </w:rPr>
        <w:t xml:space="preserve"> 164 uusi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164</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4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808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808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Valmisteen laji</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808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xsi:type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CD</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808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1.2.246.537.6.604.2014</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THL - Valmisteen laji</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4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r>
      <w:r w:rsidDel="00000000" w:rsidR="00000000" w:rsidRPr="00000000">
        <w:rPr>
          <w:rFonts w:ascii="Arial" w:cs="Arial" w:eastAsia="Arial" w:hAnsi="Arial"/>
          <w:b w:val="0"/>
          <w:bCs w:val="0"/>
          <w:i w:val="1"/>
          <w:iCs w:val="1"/>
          <w:smallCaps w:val="0"/>
          <w:strike w:val="0"/>
          <w:color w:val="00808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Myyntiluvallinen</w:t>
      </w:r>
      <w:r w:rsidDel="00000000" w:rsidR="00000000" w:rsidRPr="00000000">
        <w:rPr>
          <w:rFonts w:ascii="Times New Roman" w:cs="Times New Roman" w:eastAsia="Times New Roman" w:hAnsi="Times New Roman"/>
          <w:b w:val="0"/>
          <w:bCs w:val="0"/>
          <w:i w:val="0"/>
          <w:iCs w:val="0"/>
          <w:smallCaps w:val="0"/>
          <w:strike w:val="0"/>
          <w:color w:val="000000"/>
          <w:sz w:val="21"/>
          <w:szCs w:val="21"/>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lääkevalmiste</w:t>
      </w:r>
      <w:r w:rsidDel="00000000" w:rsidR="00000000" w:rsidRPr="00000000">
        <w:rPr>
          <w:rFonts w:ascii="Times New Roman" w:cs="Times New Roman" w:eastAsia="Times New Roman" w:hAnsi="Times New Roman"/>
          <w:b w:val="0"/>
          <w:bCs w:val="0"/>
          <w:i w:val="0"/>
          <w:iCs w:val="0"/>
          <w:smallCaps w:val="0"/>
          <w:strike w:val="0"/>
          <w:color w:val="000000"/>
          <w:sz w:val="21"/>
          <w:szCs w:val="21"/>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Koodistosta on toistaiseksi käytössä seuraavat arvot:</w:t>
      </w:r>
    </w:p>
    <w:p w:rsidR="00000000" w:rsidDel="00000000" w:rsidP="00000000" w:rsidRDefault="00000000" w:rsidRPr="00000000" w14:paraId="000004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Myyntiluvallinen lääkevalmiste  </w:t>
      </w:r>
    </w:p>
    <w:p w:rsidR="00000000" w:rsidDel="00000000" w:rsidP="00000000" w:rsidRDefault="00000000" w:rsidRPr="00000000" w14:paraId="000004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Lääketietokannassa oleva perusvoide  </w:t>
      </w:r>
    </w:p>
    <w:p w:rsidR="00000000" w:rsidDel="00000000" w:rsidP="00000000" w:rsidRDefault="00000000" w:rsidRPr="00000000" w14:paraId="000004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Lääketietokannassa oleva kliininen ravintovalmiste  </w:t>
      </w:r>
    </w:p>
    <w:p w:rsidR="00000000" w:rsidDel="00000000" w:rsidP="00000000" w:rsidRDefault="00000000" w:rsidRPr="00000000" w14:paraId="000004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Määräaikainen erityislupavalmiste  </w:t>
      </w:r>
    </w:p>
    <w:p w:rsidR="00000000" w:rsidDel="00000000" w:rsidP="00000000" w:rsidRDefault="00000000" w:rsidRPr="00000000" w14:paraId="000004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Lääketietokannan rekisteröity lääkevalmiste (ei käytössä)  </w:t>
      </w:r>
    </w:p>
    <w:p w:rsidR="00000000" w:rsidDel="00000000" w:rsidP="00000000" w:rsidRDefault="00000000" w:rsidRPr="00000000" w14:paraId="000004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 Lääketietokannan ulkopuolinen valmiste  </w:t>
      </w:r>
    </w:p>
    <w:p w:rsidR="00000000" w:rsidDel="00000000" w:rsidP="00000000" w:rsidRDefault="00000000" w:rsidRPr="00000000" w14:paraId="000004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 Apteekissa valmistettava lääke  </w:t>
      </w:r>
    </w:p>
    <w:p w:rsidR="00000000" w:rsidDel="00000000" w:rsidP="00000000" w:rsidRDefault="00000000" w:rsidRPr="00000000" w14:paraId="000004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 Tutkimuslääke (ei käytössä)  </w:t>
      </w:r>
    </w:p>
    <w:p w:rsidR="00000000" w:rsidDel="00000000" w:rsidP="00000000" w:rsidRDefault="00000000" w:rsidRPr="00000000" w14:paraId="000004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 Vaikuttavan aineen nimellä määrätty lääke </w:t>
      </w:r>
    </w:p>
    <w:p w:rsidR="00000000" w:rsidDel="00000000" w:rsidP="00000000" w:rsidRDefault="00000000" w:rsidRPr="00000000" w14:paraId="000004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 Hoitotarvike  </w:t>
      </w:r>
    </w:p>
    <w:p w:rsidR="00000000" w:rsidDel="00000000" w:rsidP="00000000" w:rsidRDefault="00000000" w:rsidRPr="00000000" w14:paraId="000004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 Potilaskohtainen erityislupavalmiste</w:t>
      </w:r>
    </w:p>
    <w:p w:rsidR="00000000" w:rsidDel="00000000" w:rsidP="00000000" w:rsidRDefault="00000000" w:rsidRPr="00000000" w14:paraId="000004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Myyntiluvan haltija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supplyActin participationilla, jossa typeCode=”HLD”. Role-luokan  participantRole classCode on “OWN”. Myyntiluvan haltijan nimi ilmoitetaan entityn playingEntity elementissä name (max 80 mkiä). Muoto on &lt;name&gt;nimi&lt;/name&gt;.</w:t>
      </w:r>
    </w:p>
    <w:p w:rsidR="00000000" w:rsidDel="00000000" w:rsidP="00000000" w:rsidRDefault="00000000" w:rsidRPr="00000000" w14:paraId="000004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4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r w:rsidDel="00000000" w:rsidR="00000000" w:rsidRPr="00000000">
        <w:rPr>
          <w:rtl w:val="0"/>
        </w:rPr>
      </w:r>
    </w:p>
    <w:p w:rsidR="00000000" w:rsidDel="00000000" w:rsidP="00000000" w:rsidRDefault="00000000" w:rsidRPr="00000000" w14:paraId="000004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HLD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participantRole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OWN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playingEntity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ORION OYJ</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playingEntity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participantRole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reseptin tyyppi on 2, ilmoitetaan vain lääkkeen kokonaismäärä ja pakkauskoon yksikkö. Ne ovat tällöin pakollisia tietoja. Tiedot sijoitetaan supply actin elementtiin quantity. Kokonaismäärä ilmoitetaan numeerisena tietona (ei roomalaisin numeroin).</w:t>
      </w:r>
    </w:p>
    <w:p w:rsidR="00000000" w:rsidDel="00000000" w:rsidP="00000000" w:rsidRDefault="00000000" w:rsidRPr="00000000" w14:paraId="000004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halutaan määrätä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lääkettä tietylle ajalle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tyyppi on 3), aikamäärä laitetaan elementtiin effectiveTime. Tällöin aikamäärä on pakollinen.</w:t>
      </w:r>
    </w:p>
    <w:p w:rsidR="00000000" w:rsidDel="00000000" w:rsidP="00000000" w:rsidRDefault="00000000" w:rsidRPr="00000000" w14:paraId="000004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Aikamäärän yksikkö (width-elementti) on määritelty luokituksessa 2.16.840.1.113883.6.8 UCUM (The Unified Code for Units of Measure).</w:t>
      </w:r>
    </w:p>
    <w:p w:rsidR="00000000" w:rsidDel="00000000" w:rsidP="00000000" w:rsidRDefault="00000000" w:rsidRPr="00000000" w14:paraId="000004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w:t>
        <w:tab/>
        <w:t xml:space="preserve">Second)</w:t>
      </w:r>
    </w:p>
    <w:p w:rsidR="00000000" w:rsidDel="00000000" w:rsidP="00000000" w:rsidRDefault="00000000" w:rsidRPr="00000000" w14:paraId="000004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(min</w:t>
        <w:tab/>
        <w:t xml:space="preserve">Minute)</w:t>
      </w:r>
    </w:p>
    <w:p w:rsidR="00000000" w:rsidDel="00000000" w:rsidP="00000000" w:rsidRDefault="00000000" w:rsidRPr="00000000" w14:paraId="000004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 </w:t>
        <w:tab/>
        <w:t xml:space="preserve">Hour)</w:t>
      </w:r>
    </w:p>
    <w:p w:rsidR="00000000" w:rsidDel="00000000" w:rsidP="00000000" w:rsidRDefault="00000000" w:rsidRPr="00000000" w14:paraId="000004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w:t>
        <w:tab/>
        <w:t xml:space="preserve">Day</w:t>
      </w:r>
    </w:p>
    <w:p w:rsidR="00000000" w:rsidDel="00000000" w:rsidP="00000000" w:rsidRDefault="00000000" w:rsidRPr="00000000" w14:paraId="000004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wk</w:t>
        <w:tab/>
        <w:t xml:space="preserve">Week</w:t>
      </w:r>
    </w:p>
    <w:p w:rsidR="00000000" w:rsidDel="00000000" w:rsidP="00000000" w:rsidRDefault="00000000" w:rsidRPr="00000000" w14:paraId="000004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mo</w:t>
        <w:tab/>
        <w:t xml:space="preserve">Month</w:t>
      </w:r>
    </w:p>
    <w:p w:rsidR="00000000" w:rsidDel="00000000" w:rsidP="00000000" w:rsidRDefault="00000000" w:rsidRPr="00000000" w14:paraId="000004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w:t>
        <w:tab/>
        <w:t xml:space="preserve">Year</w:t>
      </w:r>
    </w:p>
    <w:p w:rsidR="00000000" w:rsidDel="00000000" w:rsidP="00000000" w:rsidRDefault="00000000" w:rsidRPr="00000000" w14:paraId="000004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Suositeltavaa on käyttää koodiston mukaisia arvoja aikamäärän yksikön ilmoittamisessa, eikä ilmoittaa kaikkia aikamääriä esim. päivinä.</w:t>
      </w:r>
    </w:p>
    <w:p w:rsidR="00000000" w:rsidDel="00000000" w:rsidP="00000000" w:rsidRDefault="00000000" w:rsidRPr="00000000" w14:paraId="000004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 vuoden lääkkeistä:</w:t>
      </w:r>
    </w:p>
    <w:p w:rsidR="00000000" w:rsidDel="00000000" w:rsidP="00000000" w:rsidRDefault="00000000" w:rsidRPr="00000000" w14:paraId="000004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IVL_TS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"&gt;&gt;</w:t>
      </w:r>
      <w:r w:rsidDel="00000000" w:rsidR="00000000" w:rsidRPr="00000000">
        <w:rPr>
          <w:rtl w:val="0"/>
        </w:rPr>
      </w:r>
    </w:p>
    <w:p w:rsidR="00000000" w:rsidDel="00000000" w:rsidP="00000000" w:rsidRDefault="00000000" w:rsidRPr="00000000" w14:paraId="000004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20061001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inclusive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width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lääkitys halutaan aloittaa tulevaisuudessa, pitää tieto kirjata lääkemääräyksen annostusohjeeseen. Low valuella ei voida rajata lääkitystä alkamaan tulevaisuudessa vaan tieto pitää kirjata tekstimuotoisena annostusohjeeseen. Low value päivämääränä ilmoitetaan siis sama päivämäärä kuin lääkemääräyksen määräyspäivä.</w:t>
      </w:r>
    </w:p>
    <w:p w:rsidR="00000000" w:rsidDel="00000000" w:rsidP="00000000" w:rsidRDefault="00000000" w:rsidRPr="00000000" w14:paraId="000004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ajh0k8xenqds" w:id="13"/>
      <w:bookmarkEnd w:id="13"/>
      <w:r w:rsidDel="00000000" w:rsidR="00000000" w:rsidRPr="00000000">
        <w:rPr>
          <w:rtl w:val="0"/>
        </w:rPr>
      </w:r>
    </w:p>
    <w:p w:rsidR="00000000" w:rsidDel="00000000" w:rsidP="00000000" w:rsidRDefault="00000000" w:rsidRPr="00000000" w14:paraId="000004A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Lääkkeen kauppanimi ja VNR-numero</w:t>
      </w:r>
    </w:p>
    <w:p w:rsidR="00000000" w:rsidDel="00000000" w:rsidP="00000000" w:rsidRDefault="00000000" w:rsidRPr="00000000" w14:paraId="000004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Lääkevalmisteen VNR-numero ja  kauppanimi </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ilmoitetaan entityn manufacturedLabeledDrug elementissä code. Rakenne on sama kuin ATC-koodille, mutta polku erilainen. Varsinainen VNR-numero on attribuutissa code ja lääkevalmisteen VNR-numeron mukainen kauppanimi attribuutissa displayName (max 80 mkiä).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r w:rsidDel="00000000" w:rsidR="00000000" w:rsidRPr="00000000">
        <w:rPr>
          <w:rtl w:val="0"/>
        </w:rPr>
      </w:r>
    </w:p>
    <w:p w:rsidR="00000000" w:rsidDel="00000000" w:rsidP="00000000" w:rsidRDefault="00000000" w:rsidRPr="00000000" w14:paraId="000004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Lääkevalmisteen koodaamaton kauppanimi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name elementissä, joka on tietotyyppiä EN. Koodaamaton nimi on enintään 80 merkkiä. Nimessä ei käytetä rakenteista muotoa, vaan muotoa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r w:rsidDel="00000000" w:rsidR="00000000" w:rsidRPr="00000000">
        <w:rPr>
          <w:rtl w:val="0"/>
        </w:rPr>
      </w:r>
    </w:p>
    <w:p w:rsidR="00000000" w:rsidDel="00000000" w:rsidP="00000000" w:rsidRDefault="00000000" w:rsidRPr="00000000" w14:paraId="000004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Lääketietokannan ulkopuolisen valmisteen, jolla on ATC-koodi, nimi ilmoitetaan myös tämän rakenteen name-elementissä.</w:t>
      </w:r>
    </w:p>
    <w:p w:rsidR="00000000" w:rsidDel="00000000" w:rsidP="00000000" w:rsidRDefault="00000000" w:rsidRPr="00000000" w14:paraId="000004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Lääkkeen kauppanimi displayname attribuutissa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1.2.246.537.6.55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4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VNR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2009.018”</w:t>
      </w:r>
      <w:r w:rsidDel="00000000" w:rsidR="00000000" w:rsidRPr="00000000">
        <w:rPr>
          <w:rtl w:val="0"/>
        </w:rPr>
      </w:r>
    </w:p>
    <w:p w:rsidR="00000000" w:rsidDel="00000000" w:rsidP="00000000" w:rsidRDefault="00000000" w:rsidRPr="00000000" w14:paraId="000004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VNR-koodi ei ole tiedossa, käytetään attribuuttia nullFlavor</w:t>
      </w:r>
    </w:p>
    <w:p w:rsidR="00000000" w:rsidDel="00000000" w:rsidP="00000000" w:rsidRDefault="00000000" w:rsidRPr="00000000" w14:paraId="000004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muodossa nullFlavor=”UNK”.</w:t>
      </w:r>
    </w:p>
    <w:p w:rsidR="00000000" w:rsidDel="00000000" w:rsidP="00000000" w:rsidRDefault="00000000" w:rsidRPr="00000000" w14:paraId="000004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valmisteille ei ole koodia joten noissa tapauksissa pitää käyttää puuttuvan tiedon koodia: nullFlavor=”NI”</w:t>
      </w:r>
    </w:p>
    <w:p w:rsidR="00000000" w:rsidDel="00000000" w:rsidP="00000000" w:rsidRDefault="00000000" w:rsidRPr="00000000" w14:paraId="000004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mainituissa tapauksissa käytetään name-elementtiä lääkevalmisteen nimen ilmoittamiseen.</w:t>
      </w:r>
    </w:p>
    <w:p w:rsidR="00000000" w:rsidDel="00000000" w:rsidP="00000000" w:rsidRDefault="00000000" w:rsidRPr="00000000" w14:paraId="000004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hrdmqp4orlz3" w:id="14"/>
      <w:bookmarkEnd w:id="14"/>
      <w:r w:rsidDel="00000000" w:rsidR="00000000" w:rsidRPr="00000000">
        <w:rPr>
          <w:rtl w:val="0"/>
        </w:rPr>
      </w:r>
    </w:p>
    <w:p w:rsidR="00000000" w:rsidDel="00000000" w:rsidP="00000000" w:rsidRDefault="00000000" w:rsidRPr="00000000" w14:paraId="000004C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Lääkemuoto ja iterointi</w:t>
      </w:r>
    </w:p>
    <w:p w:rsidR="00000000" w:rsidDel="00000000" w:rsidP="00000000" w:rsidRDefault="00000000" w:rsidRPr="00000000" w14:paraId="000004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Lääkemuoto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supply-actiin liitettävällä Observationilla. Code elementissä käytetään lääkityslistan kenttäkoodia 24. Varsinainen lääkemuoto on value-elementissä tekstinä, tietotyyppi on ST ja maksimipituus 80 merkkiä.</w:t>
      </w:r>
    </w:p>
    <w:p w:rsidR="00000000" w:rsidDel="00000000" w:rsidP="00000000" w:rsidRDefault="00000000" w:rsidRPr="00000000" w14:paraId="000004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4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Lääkemuoto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tabletti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Iterointi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myös supply-actiin liitettävällä observationilla. Code elementissä käytetään lääkityslistan uutta kenttäkoodia 121. Iterointien määrä ilmoitetaan elementissä repeatNumber ja iterointien väli päivissä effectiveTime:n  width-elementissä.</w:t>
      </w:r>
    </w:p>
    <w:p w:rsidR="00000000" w:rsidDel="00000000" w:rsidP="00000000" w:rsidRDefault="00000000" w:rsidRPr="00000000" w14:paraId="000004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Iterointi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Iter ter 12 pv</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width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repeatNumber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4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n44yfiu0d7w9" w:id="15"/>
      <w:bookmarkEnd w:id="15"/>
      <w:r w:rsidDel="00000000" w:rsidR="00000000" w:rsidRPr="00000000">
        <w:rPr>
          <w:rtl w:val="0"/>
        </w:rPr>
      </w:r>
    </w:p>
    <w:p w:rsidR="00000000" w:rsidDel="00000000" w:rsidP="00000000" w:rsidRDefault="00000000" w:rsidRPr="00000000" w14:paraId="000004F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Apteekissa valmistettavan lääkkeen osoitin</w:t>
      </w:r>
    </w:p>
    <w:p w:rsidR="00000000" w:rsidDel="00000000" w:rsidP="00000000" w:rsidRDefault="00000000" w:rsidRPr="00000000" w14:paraId="000004F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4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valmistettavat lääkkeet erotetaan muista lääkkeistä tämän boolean-tiedon perusteella. Tieto ilmoitetaan supply-actiin liitettävällä Observationilla. Sanomassa Observation elementti on samassa toistumassa lääkemuodon ja iteroinnin kanssa. Code elementissä käytetään lääkityslistan kenttäkoodia 124. </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Tieto on pakollinen (kyllä/ei).</w:t>
      </w:r>
    </w:p>
    <w:p w:rsidR="00000000" w:rsidDel="00000000" w:rsidP="00000000" w:rsidRDefault="00000000" w:rsidRPr="00000000" w14:paraId="000004F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4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4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4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apteekissa valmistettava lääke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Apteekissa valmistettavan lääkkeen ainesosat voidaan tuoda joko rakenteisina (4.3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Vaikuttavat ainesosat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ja 4.4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Muut  ainesosat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mukaisesti tai tekstinä valmistusohjeessa (4.2.2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Lääkeaineen vahvuus,  valmistusohje ja ajankohta</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5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5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un3s62ej20kk" w:id="16"/>
      <w:bookmarkEnd w:id="16"/>
      <w:r w:rsidDel="00000000" w:rsidR="00000000" w:rsidRPr="00000000">
        <w:rPr>
          <w:rtl w:val="0"/>
        </w:rPr>
      </w:r>
    </w:p>
    <w:p w:rsidR="00000000" w:rsidDel="00000000" w:rsidP="00000000" w:rsidRDefault="00000000" w:rsidRPr="00000000" w14:paraId="0000050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Lääkkeen määrääjän ja organisaation tiedot</w:t>
      </w:r>
    </w:p>
    <w:p w:rsidR="00000000" w:rsidDel="00000000" w:rsidP="00000000" w:rsidRDefault="00000000" w:rsidRPr="00000000" w14:paraId="000005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ja organisaation ilmoittamista varten käytetään author-participationia. Authoria käytetään kuten ydintietomäärityksessä, mutta reseptissä siihen on lisätty tiedot virkanimike (ydintietojen kenttäkoodilla 1.2, poistuu käytöstä 1.1.2017 alkaen)), oppiarvo (ydintietojen kenttäkoodilla 1.3, poistuu käytöstä 1.1.2017 alkaen) ja ammattioikeus (lääkityslistan kenttäkoodilla 151). Lääkkeen määrääjän nimen HL7-tietotyyppi on PN. Nimi esitetään rakenteisessa muodossa käyttäen pelkästään elementtejä given- ja family.  </w:t>
      </w:r>
    </w:p>
    <w:p w:rsidR="00000000" w:rsidDel="00000000" w:rsidP="00000000" w:rsidRDefault="00000000" w:rsidRPr="00000000" w14:paraId="000005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erikoisala (koulutusluokitus)  ja ammattioikeus tiedot välitetään Reseptikeskukseen Valviran rooli- ja attribuuttitietopalvelun mukaisina tietoina. Tiedot ilmoitetaan koodistojen Valvira - Koulutusluokitus (1.2.246.537.6.148.2008) ja</w:t>
      </w:r>
    </w:p>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Valvira - Ammattioikeudet 2008 (1.2.246.537.6.140.2008) mukaisina arvoina.</w:t>
      </w:r>
    </w:p>
    <w:p w:rsidR="00000000" w:rsidDel="00000000" w:rsidP="00000000" w:rsidRDefault="00000000" w:rsidRPr="00000000" w14:paraId="000005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Osoitteen  on oltava aina rakenteisessa muodossa eli käytetään elementtejä  streetAddressLine (katuosoite) , city (kaupunki tai kunta) ja postalCode (postinumero).</w:t>
      </w:r>
    </w:p>
    <w:p w:rsidR="00000000" w:rsidDel="00000000" w:rsidP="00000000" w:rsidRDefault="00000000" w:rsidRPr="00000000" w14:paraId="000005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Authorin rakennetta on selitetty tarkemmin ydintietomäärityksissä (”kertomus- ja lomakkeet”).</w:t>
      </w:r>
    </w:p>
    <w:p w:rsidR="00000000" w:rsidDel="00000000" w:rsidP="00000000" w:rsidRDefault="00000000" w:rsidRPr="00000000" w14:paraId="000005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määrääjän tiedot:</w:t>
      </w:r>
    </w:p>
    <w:p w:rsidR="00000000" w:rsidDel="00000000" w:rsidP="00000000" w:rsidRDefault="00000000" w:rsidRPr="00000000" w14:paraId="000005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1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erikoisala (/106)</w:t>
        <w:tab/>
      </w:r>
    </w:p>
    <w:p w:rsidR="00000000" w:rsidDel="00000000" w:rsidP="00000000" w:rsidRDefault="00000000" w:rsidRPr="00000000" w14:paraId="0000051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yksilöintitunnus (SV-numero) (60/102.2)</w:t>
      </w:r>
    </w:p>
    <w:p w:rsidR="00000000" w:rsidDel="00000000" w:rsidP="00000000" w:rsidRDefault="00000000" w:rsidRPr="00000000" w14:paraId="0000051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rekisteröintinumero (terhikki)</w:t>
      </w:r>
    </w:p>
    <w:p w:rsidR="00000000" w:rsidDel="00000000" w:rsidP="00000000" w:rsidRDefault="00000000" w:rsidRPr="00000000" w14:paraId="0000051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nimi (60/102.1)</w:t>
      </w:r>
    </w:p>
    <w:p w:rsidR="00000000" w:rsidDel="00000000" w:rsidP="00000000" w:rsidRDefault="00000000" w:rsidRPr="00000000" w14:paraId="0000051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kandin/sairaanhoitajan virka, tehtävä tai toimi (/108) (pakollisuus poistuu 1.1.2017 alkaen)</w:t>
      </w:r>
    </w:p>
    <w:p w:rsidR="00000000" w:rsidDel="00000000" w:rsidP="00000000" w:rsidRDefault="00000000" w:rsidRPr="00000000" w14:paraId="0000051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oppiarvo (/106) (pakollisuus poistuu 1.1.2017 alkaen)</w:t>
      </w:r>
    </w:p>
    <w:p w:rsidR="00000000" w:rsidDel="00000000" w:rsidP="00000000" w:rsidRDefault="00000000" w:rsidRPr="00000000" w14:paraId="0000051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ammattioikeus (/151)</w:t>
      </w:r>
    </w:p>
    <w:p w:rsidR="00000000" w:rsidDel="00000000" w:rsidP="00000000" w:rsidRDefault="00000000" w:rsidRPr="00000000" w14:paraId="000005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w:t>
      </w:r>
    </w:p>
    <w:p w:rsidR="00000000" w:rsidDel="00000000" w:rsidP="00000000" w:rsidRDefault="00000000" w:rsidRPr="00000000" w14:paraId="0000051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tunnus (61/103.1)</w:t>
      </w:r>
    </w:p>
    <w:p w:rsidR="00000000" w:rsidDel="00000000" w:rsidP="00000000" w:rsidRDefault="00000000" w:rsidRPr="00000000" w14:paraId="0000051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nimi (61/103.2)</w:t>
      </w:r>
    </w:p>
    <w:p w:rsidR="00000000" w:rsidDel="00000000" w:rsidP="00000000" w:rsidRDefault="00000000" w:rsidRPr="00000000" w14:paraId="0000051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osoite (/103.3)</w:t>
      </w:r>
    </w:p>
    <w:p w:rsidR="00000000" w:rsidDel="00000000" w:rsidP="00000000" w:rsidRDefault="00000000" w:rsidRPr="00000000" w14:paraId="0000052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puhelinnumero (/103.4)</w:t>
      </w:r>
    </w:p>
    <w:p w:rsidR="00000000" w:rsidDel="00000000" w:rsidP="00000000" w:rsidRDefault="00000000" w:rsidRPr="00000000" w14:paraId="0000052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sähköposti (/103.5)</w:t>
      </w:r>
    </w:p>
    <w:p w:rsidR="00000000" w:rsidDel="00000000" w:rsidP="00000000" w:rsidRDefault="00000000" w:rsidRPr="00000000" w14:paraId="000005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tietoja ei pystytä esittämään koodatussa muodossa, käytetään code-kentän originalText-kenttää.</w:t>
      </w:r>
    </w:p>
    <w:p w:rsidR="00000000" w:rsidDel="00000000" w:rsidP="00000000" w:rsidRDefault="00000000" w:rsidRPr="00000000" w14:paraId="000005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 määritys:</w:t>
      </w:r>
    </w:p>
    <w:p w:rsidR="00000000" w:rsidDel="00000000" w:rsidP="00000000" w:rsidRDefault="00000000" w:rsidRPr="00000000" w14:paraId="000005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time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  Lääkkeen määrääjän yksilöintitunnus (SV-numero) extension attribuutissa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1.2.246.537.25</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extension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123456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  Lääkkeen määrääjän rekisteröintinumero (terhikki)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1.2.246.537.26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extension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12345678901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-Lääkärin erikoisala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86171-432</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1.2.246.537.6.148.2008</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Valvira -Koulutusluokitus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erikoislääkäri naistentaudit ja synnytykset: gynekologinen endokrinologia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Virka, tehtävä, nimike poistuu käytöstä 1.1.2017 alkaen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 w:val="left" w:leader="none" w:pos="2699"/>
          <w:tab w:val="left" w:leader="none" w:pos="2999"/>
          <w:tab w:val="left" w:leader="none" w:pos="3300"/>
          <w:tab w:val="left" w:leader="none" w:pos="3600"/>
          <w:tab w:val="left" w:leader="none" w:pos="3901"/>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5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1.2.246.537.6.12.999.2003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Virkanimike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tab/>
        <w:tab/>
        <w:tab/>
        <w:tab/>
        <w:tab/>
        <w:tab/>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paikallinen OID</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Koodaamaton tieto</w:t>
      </w:r>
      <w:r w:rsidDel="00000000" w:rsidR="00000000" w:rsidRPr="00000000">
        <w:rPr>
          <w:rtl w:val="0"/>
        </w:rPr>
      </w:r>
    </w:p>
    <w:p w:rsidR="00000000" w:rsidDel="00000000" w:rsidP="00000000" w:rsidRDefault="00000000" w:rsidRPr="00000000" w14:paraId="000005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 xml:space="preserve"> &lt;/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p>
    <w:p w:rsidR="00000000" w:rsidDel="00000000" w:rsidP="00000000" w:rsidRDefault="00000000" w:rsidRPr="00000000" w14:paraId="000005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Oppiarvo poistuu käytöstä 1.1.2017 alkaen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5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1.2.246.537.6.12.999.2003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Oppiarvo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tl w:val="0"/>
        </w:rPr>
      </w:r>
    </w:p>
    <w:p w:rsidR="00000000" w:rsidDel="00000000" w:rsidP="00000000" w:rsidRDefault="00000000" w:rsidRPr="00000000" w14:paraId="000005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tähän koodi, jos 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tähän oppiarvo tekstinä, jos </w:t>
      </w:r>
    </w:p>
    <w:p w:rsidR="00000000" w:rsidDel="00000000" w:rsidP="00000000" w:rsidRDefault="00000000" w:rsidRPr="00000000" w14:paraId="000005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tab/>
        <w:tab/>
        <w:tab/>
        <w:tab/>
        <w:tab/>
        <w:t xml:space="preserve">koodaus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Koodaamaton oppiarvo</w:t>
      </w:r>
      <w:r w:rsidDel="00000000" w:rsidR="00000000" w:rsidRPr="00000000">
        <w:rPr>
          <w:rtl w:val="0"/>
        </w:rPr>
      </w:r>
    </w:p>
    <w:p w:rsidR="00000000" w:rsidDel="00000000" w:rsidP="00000000" w:rsidRDefault="00000000" w:rsidRPr="00000000" w14:paraId="000005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 w:val="left" w:leader="none" w:pos="2699"/>
          <w:tab w:val="left" w:leader="none" w:pos="2999"/>
          <w:tab w:val="left" w:leader="none" w:pos="3300"/>
          <w:tab w:val="left" w:leader="none" w:pos="3600"/>
          <w:tab w:val="left" w:leader="none" w:pos="3901"/>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151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5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5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Ammattioikeus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5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034</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5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803"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1.2.246.537.6.140.2008</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803"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Valvira - Ammattioikeudet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Laillistettu erikoislääkäri</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80808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lääkkeen määrääjän lisäerikoisalat, annetaan mikäli </w:t>
      </w:r>
    </w:p>
    <w:p w:rsidR="00000000" w:rsidDel="00000000" w:rsidP="00000000" w:rsidRDefault="00000000" w:rsidRPr="00000000" w14:paraId="000005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80808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ab/>
        <w:tab/>
        <w:tab/>
        <w:tab/>
        <w:tab/>
        <w:t xml:space="preserve">erikoisaloja on enemmän kuin yksi, qualifieria toistetaan </w:t>
      </w:r>
    </w:p>
    <w:p w:rsidR="00000000" w:rsidDel="00000000" w:rsidP="00000000" w:rsidRDefault="00000000" w:rsidRPr="00000000" w14:paraId="000005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ab/>
        <w:tab/>
        <w:tab/>
        <w:tab/>
        <w:tab/>
        <w:t xml:space="preserve">tarvittava määrä (tulee käyttöön 1.1.2017)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5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195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Lääkkeen määrääjän lisäerikoisala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86113-180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1.2.246.537.6.148.2008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Valvira - Koulutusluokitus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erikoislääkäri keuhkosairaudet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5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Lääkkeen määrääjän nimi</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Markka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Timo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 palveluyksikkö  id/root attribuutissa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1.2.246.10.123456.10.1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Testi terveysasema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puhelinnumero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tel:0201234567</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DIR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Potilastie 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50600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Kotka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oppiarvo on koodaamaton, tulisi originalTextin lisäksi käyttää myös nullFlavor-attribuuttia (ks. esimerkki VNR-koodista, nullFlavor=”NA”). Samoin myös kandin tapauksessa (virka, tehtävä, toimi). Potilaskertomuksen ydintiedoissa author-rakenteella ilmoitetaan myös ammattiluokitus.</w:t>
      </w:r>
    </w:p>
    <w:p w:rsidR="00000000" w:rsidDel="00000000" w:rsidP="00000000" w:rsidRDefault="00000000" w:rsidRPr="00000000" w14:paraId="000005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Lääketieteen opiskelijoille ja sairaanhoitajille käytetään siis samaa rakennetta kuin lääkäreille. Virka, tehtävä tai toimi sijoitetaan qualifieriin, jossa name-code on 1.2. Tieto on koodaamaton (tässä tapauksessa), joten käytetään pelkästään originalText-elementtiä. Pakollinen time-elementti voidaan jättää tyhjäksi, mutta sen on vastattava asiakirjan headerissa authorin time-elementissä olevaa arvoa.</w:t>
      </w:r>
    </w:p>
    <w:p w:rsidR="00000000" w:rsidDel="00000000" w:rsidP="00000000" w:rsidRDefault="00000000" w:rsidRPr="00000000" w14:paraId="000005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puhelinnumeroa sisältävässä telecom-elementissä use-attribuutin arvo on "DIR" (suora numero) tai ”PUB” (vaihteen numero).</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Puhelinnumeron erottelu välilyönnillä on kielletty</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qewwk3hoqixw" w:id="17"/>
      <w:bookmarkEnd w:id="17"/>
      <w:r w:rsidDel="00000000" w:rsidR="00000000" w:rsidRPr="00000000">
        <w:rPr>
          <w:rtl w:val="0"/>
        </w:rPr>
      </w:r>
    </w:p>
    <w:p w:rsidR="00000000" w:rsidDel="00000000" w:rsidP="00000000" w:rsidRDefault="00000000" w:rsidRPr="00000000" w14:paraId="0000058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Potilaan tiedot</w:t>
      </w:r>
    </w:p>
    <w:p w:rsidR="00000000" w:rsidDel="00000000" w:rsidP="00000000" w:rsidRDefault="00000000" w:rsidRPr="00000000" w14:paraId="000005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tiedot ovat periaatteessa headerissa.  Koska vain Body-osuus allekirjoitetaan, pitää potilaan tiedot toistaa allekirjoitetussa body-osuudessa. Potilaan tiedot sijoitetaan supply-actin subject participationiin. Henkilötunnus tai väliaikainen henkilötunnus sijoitetaan relatedSubject-luokan (role) code-attribuuttiin. (Oikeampi paikka olisi ollut id-attribuutti, mutta se on pudotettu CDA R2:sta pois). Potilaan nimi ilmoitetaan subject-entityn name-elementissä (käytetään given- ja family-elementtejä). Jos henkilötunnusta ei ole tiedossa, pitää myös syntymäaika ilmoittaa birthTime-elementissä. Henkilötunnus on max 11 merkkiä, etunimi max 100 merkkiä ja  sukunimi max 100 merkkiä.</w:t>
      </w:r>
    </w:p>
    <w:p w:rsidR="00000000" w:rsidDel="00000000" w:rsidP="00000000" w:rsidRDefault="00000000" w:rsidRPr="00000000" w14:paraId="000005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5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SBJ</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relatedSubject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140678-945A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1.2.246.21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PSN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Jaakko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Teppo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999999"/>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999999"/>
          <w:sz w:val="24"/>
          <w:szCs w:val="24"/>
          <w:u w:val="none"/>
          <w:shd w:fill="auto" w:val="clear"/>
          <w:vertAlign w:val="baseline"/>
          <w:rtl w:val="0"/>
        </w:rPr>
        <w:t xml:space="preserve">&lt;!--Kutsumanimi voidaan ilmoittaa qualifier=”CL” attribuutilla--&gt;</w:t>
      </w:r>
    </w:p>
    <w:p w:rsidR="00000000" w:rsidDel="00000000" w:rsidP="00000000" w:rsidRDefault="00000000" w:rsidRPr="00000000" w14:paraId="000005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      </w:t>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Teppo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Hulkkonen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birthTime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19780614</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relatedSubject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8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p>
    <w:p w:rsidR="00000000" w:rsidDel="00000000" w:rsidP="00000000" w:rsidRDefault="00000000" w:rsidRPr="00000000" w14:paraId="000005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8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wau0yu951zz9" w:id="18"/>
      <w:bookmarkEnd w:id="18"/>
      <w:r w:rsidDel="00000000" w:rsidR="00000000" w:rsidRPr="00000000">
        <w:rPr>
          <w:rtl w:val="0"/>
        </w:rPr>
      </w:r>
    </w:p>
    <w:p w:rsidR="00000000" w:rsidDel="00000000" w:rsidP="00000000" w:rsidRDefault="00000000" w:rsidRPr="00000000" w14:paraId="000005A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Työnantaja ja vakuutuslaitos</w:t>
      </w:r>
    </w:p>
    <w:p w:rsidR="00000000" w:rsidDel="00000000" w:rsidP="00000000" w:rsidRDefault="00000000" w:rsidRPr="00000000" w14:paraId="000005A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Työnantaja ja vakuutuslaitos ilmoitetaan supplyActin participant-participationilla, jossa typeCode=”HLD”. Role-luokan  participantRole classCode on “PAYOR” vakuutusyhtiön tapauksessa ja “EMP” työnantajan tapauksessa. Vakuutusyhtiön ja työnantajan nimi ilmoitetaan entityn playingEntity elementissä name (max 70 mkiä). Nimen esittämiseen käytetään ei-rakenteista muotoa (&lt;name&gt;nimi&lt;/name&gt;).</w:t>
      </w:r>
    </w:p>
    <w:p w:rsidR="00000000" w:rsidDel="00000000" w:rsidP="00000000" w:rsidRDefault="00000000" w:rsidRPr="00000000" w14:paraId="000005A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Työnantaja- ja vakuutuslaitos-tieto eivät ole enää käytössä 1.1.2016 alkaen.</w:t>
      </w:r>
    </w:p>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jo7hfqe67u0" w:id="19"/>
      <w:bookmarkEnd w:id="19"/>
      <w:r w:rsidDel="00000000" w:rsidR="00000000" w:rsidRPr="00000000">
        <w:rPr>
          <w:rtl w:val="0"/>
        </w:rPr>
      </w:r>
    </w:p>
    <w:p w:rsidR="00000000" w:rsidDel="00000000" w:rsidP="00000000" w:rsidRDefault="00000000" w:rsidRPr="00000000" w14:paraId="000005A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Alkuperäisen lääkemääräyksen id sekä lääkemääräyksen id </w:t>
      </w:r>
    </w:p>
    <w:p w:rsidR="00000000" w:rsidDel="00000000" w:rsidP="00000000" w:rsidRDefault="00000000" w:rsidRPr="00000000" w14:paraId="000005A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id ilmoitetaan headerissä dokumentin id-kentässä. Id pitää saada kuitenkin myös allekirjoitettavaan osaan. Id:n ilmoittamiseen käytetään supply-actin &lt;reference&gt;&lt;externalDocument&gt;-rakennetta. Referencen typeCode on SPRT. Varsinaisessa reseptissä viitataan siis takaisin samaan dokumenttiin. Jos kyseessä on  reseptin mitätöinti tai korjaus on viittauksia kaksi, viittaus itseensä sekä viittaus lääkemääräyksen edelliseen versioon.  Viitattaessa edelliseen lääkemääräykseen käytetään typeCodea ”RPLC”. ExternalDocument-actissä on myös code-elementti käytössä, sillä se ilmaisee viitatun dokumentin tyypin ja määrittää täten kunkin viittauksen kontekstin. Myös setID on käytössä.</w:t>
      </w:r>
    </w:p>
    <w:p w:rsidR="00000000" w:rsidDel="00000000" w:rsidP="00000000" w:rsidRDefault="00000000" w:rsidRPr="00000000" w14:paraId="000005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lääkemääräys on syntynyt uusimispyynnön seurauksena, viitataan myös uusimispyyntöön siten, että typeCode=”REFR”. Mikäli uusimispyynnön seurauksena syntynyttä lääkemääräystä korjataan tai mitätöidään, on korjauksessa ja mitätöinnissä viittaus itseensä sekä viittaus lääkemääräyksen edelliseen versioon, mutta ei viittausta uusimispyyntöön.</w:t>
      </w:r>
    </w:p>
    <w:p w:rsidR="00000000" w:rsidDel="00000000" w:rsidP="00000000" w:rsidRDefault="00000000" w:rsidRPr="00000000" w14:paraId="000005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5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SPRT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5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5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5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5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REFR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1.2.246.537.10.15675350.93.2006.504343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5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5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5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5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uusimispyyntö</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504343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5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5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zcy2wrl8ssk2" w:id="20"/>
      <w:bookmarkEnd w:id="20"/>
      <w:r w:rsidDel="00000000" w:rsidR="00000000" w:rsidRPr="00000000">
        <w:br w:type="page"/>
      </w:r>
      <w:r w:rsidDel="00000000" w:rsidR="00000000" w:rsidRPr="00000000">
        <w:rPr>
          <w:rtl w:val="0"/>
        </w:rPr>
      </w:r>
    </w:p>
    <w:p w:rsidR="00000000" w:rsidDel="00000000" w:rsidP="00000000" w:rsidRDefault="00000000" w:rsidRPr="00000000" w14:paraId="000005C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Vaikuttavat ainesosat</w:t>
      </w:r>
    </w:p>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5774055" cy="2531745"/>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774055" cy="2531745"/>
                    </a:xfrm>
                    <a:prstGeom prst="rect"/>
                    <a:ln/>
                  </pic:spPr>
                </pic:pic>
              </a:graphicData>
            </a:graphic>
          </wp:inline>
        </w:drawing>
      </w:r>
      <w:r w:rsidDel="00000000" w:rsidR="00000000" w:rsidRPr="00000000">
        <w:rPr>
          <w:rtl w:val="0"/>
        </w:rPr>
      </w:r>
    </w:p>
    <w:p w:rsidR="00000000" w:rsidDel="00000000" w:rsidP="00000000" w:rsidRDefault="00000000" w:rsidRPr="00000000" w14:paraId="000005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valmistettavissa lääkkeissä on useita ainesosia ja tämä rakenne on tarkoitettu niiden kuvaamiseen. Vaihtoehtoisesti apteekissa valmistettavan lääkkeen ainesosat voidaan tuoda myös tekstinä valmistusohjeessa (4.2.2 Lääkeaineen vahvuus,  valmistusohje ja ajankohta), jolloin tässä rakenteessa ei tuoda lainkaan tietoa.</w:t>
      </w:r>
    </w:p>
    <w:p w:rsidR="00000000" w:rsidDel="00000000" w:rsidP="00000000" w:rsidRDefault="00000000" w:rsidRPr="00000000" w14:paraId="000005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Kauppanimellä määrätyillä lääkkeillä valmisteen vaikuttavat aineet tuodaan myös tässä rakenteessa. Vaikuttavan aineen koodaamaton nimi on pakollinen tieto, jos valmisteelta löytyy vaikuttava aine/aineita lääketietokannasta. Kauppanimellä määrätyn lääkkeen vaikuttavan aineen/aineiden ATC-koodeja ei tuoda tässä rakenteessa, koska lääketietokannassa ei ole ATC-koodeja vaikuttavan aineen tasolla. Yhdistelmävalmisteilla tuodaan kaikki vaikuttavat aineet. Vaikuttavien aineiden vahvuuksia ei ilmoiteta kauppanimellä määrätyillä lääkkeillä.</w:t>
      </w:r>
    </w:p>
    <w:p w:rsidR="00000000" w:rsidDel="00000000" w:rsidP="00000000" w:rsidRDefault="00000000" w:rsidRPr="00000000" w14:paraId="000005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valmistettavan lääkkeen ainesosat tulee tuoda lääkemääräyssanomaan siinä järjestyksessä, jossa lääkkeen määrääjä on ne syöttänyt käyttöliittymään.</w:t>
      </w:r>
    </w:p>
    <w:p w:rsidR="00000000" w:rsidDel="00000000" w:rsidP="00000000" w:rsidRDefault="00000000" w:rsidRPr="00000000" w14:paraId="000005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ff0000"/>
          <w:sz w:val="24"/>
          <w:szCs w:val="24"/>
          <w:u w:val="none"/>
          <w:shd w:fill="auto" w:val="clear"/>
          <w:vertAlign w:val="baseline"/>
        </w:rPr>
      </w:pPr>
      <w:bookmarkStart w:colFirst="0" w:colLast="0" w:name="_ejxdtttrins" w:id="21"/>
      <w:bookmarkEnd w:id="21"/>
      <w:r w:rsidDel="00000000" w:rsidR="00000000" w:rsidRPr="00000000">
        <w:rPr>
          <w:rtl w:val="0"/>
        </w:rPr>
      </w:r>
    </w:p>
    <w:p w:rsidR="00000000" w:rsidDel="00000000" w:rsidP="00000000" w:rsidRDefault="00000000" w:rsidRPr="00000000" w14:paraId="000005DD">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Tietojen yhteenveto</w:t>
      </w:r>
    </w:p>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tl w:val="0"/>
        </w:rPr>
        <w:t xml:space="preserve">Tiedot (suluissa vastaava lääkityslistan kenttäkoodi sekä reseptiprojektin viitekoodi)</w:t>
      </w:r>
    </w:p>
    <w:p w:rsidR="00000000" w:rsidDel="00000000" w:rsidP="00000000" w:rsidRDefault="00000000" w:rsidRPr="00000000" w14:paraId="000005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5"/>
        <w:tblW w:w="85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17"/>
        <w:gridCol w:w="3411"/>
        <w:gridCol w:w="2340"/>
        <w:tblGridChange w:id="0">
          <w:tblGrid>
            <w:gridCol w:w="2817"/>
            <w:gridCol w:w="3411"/>
            <w:gridCol w:w="2340"/>
          </w:tblGrid>
        </w:tblGridChange>
      </w:tblGrid>
      <w:tr>
        <w:trPr>
          <w:cantSplit w:val="0"/>
          <w:tblHeader w:val="0"/>
        </w:trPr>
        <w:tc>
          <w:tcPr>
            <w:shd w:fill="cccccc" w:val="clear"/>
            <w:vAlign w:val="top"/>
          </w:tcPr>
          <w:p w:rsidR="00000000" w:rsidDel="00000000" w:rsidP="00000000" w:rsidRDefault="00000000" w:rsidRPr="00000000" w14:paraId="000005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w:t>
            </w:r>
          </w:p>
        </w:tc>
        <w:tc>
          <w:tcPr>
            <w:shd w:fill="cccccc" w:val="clear"/>
            <w:vAlign w:val="top"/>
          </w:tcPr>
          <w:p w:rsidR="00000000" w:rsidDel="00000000" w:rsidP="00000000" w:rsidRDefault="00000000" w:rsidRPr="00000000" w14:paraId="000005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c>
          <w:tcPr>
            <w:shd w:fill="cccccc" w:val="clear"/>
            <w:vAlign w:val="top"/>
          </w:tcPr>
          <w:p w:rsidR="00000000" w:rsidDel="00000000" w:rsidP="00000000" w:rsidRDefault="00000000" w:rsidRPr="00000000" w14:paraId="000005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w:t>
            </w:r>
          </w:p>
        </w:tc>
      </w:tr>
      <w:tr>
        <w:trPr>
          <w:cantSplit w:val="0"/>
          <w:tblHeader w:val="0"/>
        </w:trPr>
        <w:tc>
          <w:tcPr>
            <w:vAlign w:val="top"/>
          </w:tcPr>
          <w:p w:rsidR="00000000" w:rsidDel="00000000" w:rsidP="00000000" w:rsidRDefault="00000000" w:rsidRPr="00000000" w14:paraId="000005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vaikuttavan ainesosan  vahvuus/määrä (5/6.4)</w:t>
            </w:r>
          </w:p>
        </w:tc>
        <w:tc>
          <w:tcPr>
            <w:vAlign w:val="top"/>
          </w:tcPr>
          <w:p w:rsidR="00000000" w:rsidDel="00000000" w:rsidP="00000000" w:rsidRDefault="00000000" w:rsidRPr="00000000" w14:paraId="000005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5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5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vaikuttavan ainesosan vahvuuden/määrän yksikkö (6/)</w:t>
            </w:r>
          </w:p>
        </w:tc>
        <w:tc>
          <w:tcPr>
            <w:vAlign w:val="top"/>
          </w:tcPr>
          <w:p w:rsidR="00000000" w:rsidDel="00000000" w:rsidP="00000000" w:rsidRDefault="00000000" w:rsidRPr="00000000" w14:paraId="000005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5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5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vaikuttavan aineen vahvuus/määrä tekstimuotoisena</w:t>
            </w:r>
          </w:p>
        </w:tc>
        <w:tc>
          <w:tcPr>
            <w:vAlign w:val="top"/>
          </w:tcPr>
          <w:p w:rsidR="00000000" w:rsidDel="00000000" w:rsidP="00000000" w:rsidRDefault="00000000" w:rsidRPr="00000000" w14:paraId="000005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5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5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vaikuttavan ainesosan ATC-koodi (7/6.1)</w:t>
            </w:r>
          </w:p>
        </w:tc>
        <w:tc>
          <w:tcPr>
            <w:vAlign w:val="top"/>
          </w:tcPr>
          <w:p w:rsidR="00000000" w:rsidDel="00000000" w:rsidP="00000000" w:rsidRDefault="00000000" w:rsidRPr="00000000" w14:paraId="000005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9 mkiä)</w:t>
            </w:r>
          </w:p>
        </w:tc>
        <w:tc>
          <w:tcPr>
            <w:vAlign w:val="top"/>
          </w:tcPr>
          <w:p w:rsidR="00000000" w:rsidDel="00000000" w:rsidP="00000000" w:rsidRDefault="00000000" w:rsidRPr="00000000" w14:paraId="000005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5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vaikuttavan ainesosan ATC-koodin mukainen nimi (8/6.1)</w:t>
            </w:r>
          </w:p>
        </w:tc>
        <w:tc>
          <w:tcPr>
            <w:vAlign w:val="top"/>
          </w:tcPr>
          <w:p w:rsidR="00000000" w:rsidDel="00000000" w:rsidP="00000000" w:rsidRDefault="00000000" w:rsidRPr="00000000" w14:paraId="000005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vAlign w:val="top"/>
          </w:tcPr>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5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vaikuttavan ainesosan koodaamaton nimi (9/)</w:t>
            </w:r>
          </w:p>
        </w:tc>
        <w:tc>
          <w:tcPr>
            <w:vAlign w:val="top"/>
          </w:tcPr>
          <w:p w:rsidR="00000000" w:rsidDel="00000000" w:rsidP="00000000" w:rsidRDefault="00000000" w:rsidRPr="00000000" w14:paraId="000005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vAlign w:val="top"/>
          </w:tcPr>
          <w:p w:rsidR="00000000" w:rsidDel="00000000" w:rsidP="00000000" w:rsidRDefault="00000000" w:rsidRPr="00000000" w14:paraId="000005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kauppanimellä määrätyillä lääkkeillä, jos valmisteelta löytyy vaikuttava aine/aineita lääketietokannasta</w:t>
            </w:r>
          </w:p>
        </w:tc>
      </w:tr>
    </w:tbl>
    <w:p w:rsidR="00000000" w:rsidDel="00000000" w:rsidP="00000000" w:rsidRDefault="00000000" w:rsidRPr="00000000" w14:paraId="000005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5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4 (lääkityslistan kenttäkoodi).</w:t>
      </w:r>
    </w:p>
    <w:p w:rsidR="00000000" w:rsidDel="00000000" w:rsidP="00000000" w:rsidRDefault="00000000" w:rsidRPr="00000000" w14:paraId="000005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5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Lääkkeen vaikuttava aine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hcl5e5ya3x1a" w:id="22"/>
      <w:bookmarkEnd w:id="22"/>
      <w:r w:rsidDel="00000000" w:rsidR="00000000" w:rsidRPr="00000000">
        <w:rPr>
          <w:rtl w:val="0"/>
        </w:rPr>
      </w:r>
    </w:p>
    <w:p w:rsidR="00000000" w:rsidDel="00000000" w:rsidP="00000000" w:rsidRDefault="00000000" w:rsidRPr="00000000" w14:paraId="0000060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Määrä (vahvuus), nimi ja ATC-koodi</w:t>
      </w:r>
    </w:p>
    <w:p w:rsidR="00000000" w:rsidDel="00000000" w:rsidP="00000000" w:rsidRDefault="00000000" w:rsidRPr="00000000" w14:paraId="000006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Organizer-rakenteessa pääluokka on SubstanceAdministration. SubstanceAdministrationin pakollinen classCode saa schemassa vakioarvon ”SBADM”, joten sitä ei tarvitse erikseen ilmoittaa. MoodCode saa arvon ”EVN” ja se pitää erikseen ilmoittaa.</w:t>
      </w:r>
    </w:p>
    <w:p w:rsidR="00000000" w:rsidDel="00000000" w:rsidP="00000000" w:rsidRDefault="00000000" w:rsidRPr="00000000" w14:paraId="000006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luokassa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ainesosan vahvuus (määrä)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elementillä doseQuantity. Varsinainen vahvuus (määrä) ilmoitetaan center-elementin attribuutilla value ja yksikkö elementillä unit. Vahvuus (määrä) on enintään 80 numeroa ja yksikkö enintään 80 merkkiä.</w:t>
      </w:r>
    </w:p>
    <w:p w:rsidR="00000000" w:rsidDel="00000000" w:rsidP="00000000" w:rsidRDefault="00000000" w:rsidRPr="00000000" w14:paraId="000006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Vahvuuden (määrän) ilmoittamiseen voidaan vaihtoehtoisesti myös käyttää rakennetta &lt;translation&gt;&lt;originalText&gt; (pituus max 80 mkiä). Yksittäisen ainesosan vahvuuden (määrän) ilmoittamiseen pitää valita jompikumpi ilmoitustapa, sekä center että originalText elementeissä ei voida tuoda tietoa saman ainesosan osalta. </w:t>
      </w:r>
    </w:p>
    <w:p w:rsidR="00000000" w:rsidDel="00000000" w:rsidP="00000000" w:rsidRDefault="00000000" w:rsidRPr="00000000" w14:paraId="000006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0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60D">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0E">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center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0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1"/>
          <w:bCs w:val="1"/>
          <w:i w:val="0"/>
          <w:iCs w:val="0"/>
          <w:smallCaps w:val="0"/>
          <w:strike w:val="0"/>
          <w:color w:val="000000"/>
          <w:sz w:val="24"/>
          <w:szCs w:val="24"/>
          <w:highlight w:val="white"/>
          <w:u w:val="none"/>
          <w:vertAlign w:val="baseline"/>
          <w:rtl w:val="0"/>
        </w:rPr>
        <w:t xml:space="preserve">TAI</w:t>
      </w:r>
      <w:r w:rsidDel="00000000" w:rsidR="00000000" w:rsidRPr="00000000">
        <w:rPr>
          <w:rtl w:val="0"/>
        </w:rPr>
      </w:r>
    </w:p>
    <w:p w:rsidR="00000000" w:rsidDel="00000000" w:rsidP="00000000" w:rsidRDefault="00000000" w:rsidRPr="00000000" w14:paraId="000006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6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OTH</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q.s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ainesosan tiedot ilmoitetaan rakenteisesti tässä osiossa, tulee ainesosan tiedoissa ilmoittaa: </w:t>
      </w:r>
    </w:p>
    <w:p w:rsidR="00000000" w:rsidDel="00000000" w:rsidP="00000000" w:rsidRDefault="00000000" w:rsidRPr="00000000" w14:paraId="0000061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ainesosan ATC-koodi ja ATC-koodin mukainen nimi (vapaaehtoinen) TAI / JA</w:t>
      </w:r>
    </w:p>
    <w:p w:rsidR="00000000" w:rsidDel="00000000" w:rsidP="00000000" w:rsidRDefault="00000000" w:rsidRPr="00000000" w14:paraId="0000061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ainesosan nimi vapaana tekstinä</w:t>
      </w:r>
    </w:p>
    <w:p w:rsidR="00000000" w:rsidDel="00000000" w:rsidP="00000000" w:rsidRDefault="00000000" w:rsidRPr="00000000" w14:paraId="000006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Ainesosan ATC-koodi ja ATC-koodin mukainen nimi eivät ole pakollisia tietoja. Niiden lisäksi koodaamattomassa nimessä ilmoitetaan usein vapaana tekstinä vaikuttavan aineen suolamuoto (esim 2) tai tehdasvalmiste, josta apteekissa valmistettava lääke sekoitetaan (esim 3). Sanomakuvauspaketin esimerkkisanomissa on tarkempia esimerkkejä eri tyyppisistä apteekissa valmistettavista lääkkeistä (LM8-11). </w:t>
      </w:r>
      <w:r w:rsidDel="00000000" w:rsidR="00000000" w:rsidRPr="00000000">
        <w:rPr>
          <w:rtl w:val="0"/>
        </w:rPr>
      </w:r>
    </w:p>
    <w:p w:rsidR="00000000" w:rsidDel="00000000" w:rsidP="00000000" w:rsidRDefault="00000000" w:rsidRPr="00000000" w14:paraId="000006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Ainesosan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ilmoitetaan entityn manufacturedLabeledDrug elementissä code. Varsinainen ATC-koodi on attribuutissa code ja ainesosan </w:t>
      </w: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ATC-koodin mukainen nimi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attribuutissa displayName (max 200 mkiä).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w:t>
      </w:r>
    </w:p>
    <w:p w:rsidR="00000000" w:rsidDel="00000000" w:rsidP="00000000" w:rsidRDefault="00000000" w:rsidRPr="00000000" w14:paraId="000006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Ainesosan koodaamaton nimi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name elementissä, joka on tietotyyppiä EN, esim. &lt;name&gt;vaikuttava ainesosa x&lt;/name&gt;. Koodaamaton nimi on enintään 200 merkkiä. Lääketietokannan versio ilmoitetaan muodossa vuosiluku.versio. Kauppanimellä määrätyillä lääkkeillä valmisteen vaikuttava aine/aineet tuodaan ainesosan koodaamattomassa nimessä.</w:t>
      </w:r>
    </w:p>
    <w:p w:rsidR="00000000" w:rsidDel="00000000" w:rsidP="00000000" w:rsidRDefault="00000000" w:rsidRPr="00000000" w14:paraId="000006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1 Apteekissa valmistettava lääke: </w:t>
      </w:r>
    </w:p>
    <w:p w:rsidR="00000000" w:rsidDel="00000000" w:rsidP="00000000" w:rsidRDefault="00000000" w:rsidRPr="00000000" w14:paraId="000006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 ATC-koodin mukainen nimi. </w:t>
      </w:r>
    </w:p>
    <w:p w:rsidR="00000000" w:rsidDel="00000000" w:rsidP="00000000" w:rsidRDefault="00000000" w:rsidRPr="00000000" w14:paraId="000006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esimerkissä apteekissa valmistettava lääke sekoitetaan vaikuttavasta aineesta:</w:t>
      </w:r>
    </w:p>
    <w:p w:rsidR="00000000" w:rsidDel="00000000" w:rsidP="00000000" w:rsidRDefault="00000000" w:rsidRPr="00000000" w14:paraId="000006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D07AA02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2011.008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Hydrokortisoni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2 Apteekissa valmistettava lääke: </w:t>
      </w:r>
    </w:p>
    <w:p w:rsidR="00000000" w:rsidDel="00000000" w:rsidP="00000000" w:rsidRDefault="00000000" w:rsidRPr="00000000" w14:paraId="000006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 ATC-koodin mukainen nimi ja ainesosan nimi vapaana tekstinä. </w:t>
      </w:r>
    </w:p>
    <w:p w:rsidR="00000000" w:rsidDel="00000000" w:rsidP="00000000" w:rsidRDefault="00000000" w:rsidRPr="00000000" w14:paraId="000006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esimerkissä apteekissa valmistettava lääke sekoitetaan vaikuttavan aineen suolamuodosta:</w:t>
      </w:r>
    </w:p>
    <w:p w:rsidR="00000000" w:rsidDel="00000000" w:rsidP="00000000" w:rsidRDefault="00000000" w:rsidRPr="00000000" w14:paraId="000006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N02AA05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2011.008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Oksikodoni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Koodatun nimen lisäksi name elementissä annetaan lääkeaineen suolamuoto, josta seos valmistetaan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Oksikodonihydrokloridi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3 Apteekissa valmistettava lääke: </w:t>
      </w:r>
    </w:p>
    <w:p w:rsidR="00000000" w:rsidDel="00000000" w:rsidP="00000000" w:rsidRDefault="00000000" w:rsidRPr="00000000" w14:paraId="000006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 ATC-koodin mukainen nimi ja ainesosan nimi vapaana tekstinä. </w:t>
      </w:r>
    </w:p>
    <w:p w:rsidR="00000000" w:rsidDel="00000000" w:rsidP="00000000" w:rsidRDefault="00000000" w:rsidRPr="00000000" w14:paraId="000006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esimerkissä apteekissa valmistettava lääke sekoitetaan tehdasvalmisteesta:</w:t>
      </w:r>
    </w:p>
    <w:p w:rsidR="00000000" w:rsidDel="00000000" w:rsidP="00000000" w:rsidRDefault="00000000" w:rsidRPr="00000000" w14:paraId="000006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D07AC03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2011.008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Desoksimetasoni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Koodatun nimen lisäksi name elementissä annetaan </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tehdasvalmisteen kauppanimi, vahvuus ja lääkemuoto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Ibaril 0,25 % emulsiovoide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4 Kauppanimellä määrätty lääke: </w:t>
      </w:r>
    </w:p>
    <w:p w:rsidR="00000000" w:rsidDel="00000000" w:rsidP="00000000" w:rsidRDefault="00000000" w:rsidRPr="00000000" w14:paraId="000006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mukainen vaikuttava aine tuodaan koodaamattomassa nimessä:</w:t>
      </w:r>
    </w:p>
    <w:p w:rsidR="00000000" w:rsidDel="00000000" w:rsidP="00000000" w:rsidRDefault="00000000" w:rsidRPr="00000000" w14:paraId="000006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2011.008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6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Kauppanimellä määrätyn lääkkeen vaikuttava aine tuodaan koodaamattomassa nimessä.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ibuprofeeni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6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5 Apteekissa valmistettava lääke: </w:t>
      </w:r>
    </w:p>
    <w:p w:rsidR="00000000" w:rsidDel="00000000" w:rsidP="00000000" w:rsidRDefault="00000000" w:rsidRPr="00000000" w14:paraId="000006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 ja ATC-koodin mukainen nimi eivät ole pakollisia tietoja, ainesosa voidaan ilmoittaa myös koodaamattomassa nimessä:</w:t>
      </w:r>
    </w:p>
    <w:p w:rsidR="00000000" w:rsidDel="00000000" w:rsidP="00000000" w:rsidRDefault="00000000" w:rsidRPr="00000000" w14:paraId="000006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2011.008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6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Ainesosan vaikuttava aine tuodaan koodaamattomassa nimessä.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Acid.salic.</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ATC-koodi ei ole tiedossa, käytetään attribuuttia nullFlavor</w:t>
      </w:r>
    </w:p>
    <w:p w:rsidR="00000000" w:rsidDel="00000000" w:rsidP="00000000" w:rsidRDefault="00000000" w:rsidRPr="00000000" w14:paraId="000006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muodossa nullFlavor=”UNK”.</w:t>
      </w:r>
    </w:p>
    <w:p w:rsidR="00000000" w:rsidDel="00000000" w:rsidP="00000000" w:rsidRDefault="00000000" w:rsidRPr="00000000" w14:paraId="000006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ainesosille  ei ole koodia joten noissa tapauksissa pitää käyttää puuttuvan tiedon koodia: nullFlavor=”NI”</w:t>
      </w:r>
    </w:p>
    <w:p w:rsidR="00000000" w:rsidDel="00000000" w:rsidP="00000000" w:rsidRDefault="00000000" w:rsidRPr="00000000" w14:paraId="000006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mainituissa tapauksissa käytetään name-elementtiä ainesosan nimen ilmoittamiseen.</w:t>
      </w:r>
      <w:r w:rsidDel="00000000" w:rsidR="00000000" w:rsidRPr="00000000">
        <w:rPr>
          <w:rtl w:val="0"/>
        </w:rPr>
      </w:r>
    </w:p>
    <w:p w:rsidR="00000000" w:rsidDel="00000000" w:rsidP="00000000" w:rsidRDefault="00000000" w:rsidRPr="00000000" w14:paraId="000006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ainesosan nimi on ilmoitettu sekä koodattuna että koodaamattomana, tulosteiden muodostamisessa käytetään ensisijaisesti koodaamatonta tietoa. </w:t>
      </w:r>
    </w:p>
    <w:p w:rsidR="00000000" w:rsidDel="00000000" w:rsidP="00000000" w:rsidRDefault="00000000" w:rsidRPr="00000000" w14:paraId="000006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23zruo1gvpqn" w:id="23"/>
      <w:bookmarkEnd w:id="23"/>
      <w:r w:rsidDel="00000000" w:rsidR="00000000" w:rsidRPr="00000000">
        <w:rPr>
          <w:rtl w:val="0"/>
        </w:rPr>
      </w:r>
    </w:p>
    <w:p w:rsidR="00000000" w:rsidDel="00000000" w:rsidP="00000000" w:rsidRDefault="00000000" w:rsidRPr="00000000" w14:paraId="0000066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Muut  ainesosat</w:t>
      </w:r>
    </w:p>
    <w:p w:rsidR="00000000" w:rsidDel="00000000" w:rsidP="00000000" w:rsidRDefault="00000000" w:rsidRPr="00000000" w14:paraId="0000066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a1ssv72p58oj" w:id="24"/>
      <w:bookmarkEnd w:id="24"/>
      <w:r w:rsidDel="00000000" w:rsidR="00000000" w:rsidRPr="00000000">
        <w:rPr>
          <w:rtl w:val="0"/>
        </w:rPr>
      </w:r>
    </w:p>
    <w:p w:rsidR="00000000" w:rsidDel="00000000" w:rsidP="00000000" w:rsidRDefault="00000000" w:rsidRPr="00000000" w14:paraId="0000066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Tietojen yhteenveto</w:t>
      </w:r>
    </w:p>
    <w:p w:rsidR="00000000" w:rsidDel="00000000" w:rsidP="00000000" w:rsidRDefault="00000000" w:rsidRPr="00000000" w14:paraId="000006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tl w:val="0"/>
        </w:rPr>
        <w:t xml:space="preserve">Tiedot (suluissa vastaava lääkityslistan kenttäkoodi sekä reseptiprojektin viitekoodi)</w:t>
      </w:r>
    </w:p>
    <w:p w:rsidR="00000000" w:rsidDel="00000000" w:rsidP="00000000" w:rsidRDefault="00000000" w:rsidRPr="00000000" w14:paraId="000006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6"/>
        <w:tblW w:w="85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17"/>
        <w:gridCol w:w="3951"/>
        <w:gridCol w:w="1800"/>
        <w:tblGridChange w:id="0">
          <w:tblGrid>
            <w:gridCol w:w="2817"/>
            <w:gridCol w:w="3951"/>
            <w:gridCol w:w="1800"/>
          </w:tblGrid>
        </w:tblGridChange>
      </w:tblGrid>
      <w:tr>
        <w:trPr>
          <w:cantSplit w:val="0"/>
          <w:tblHeader w:val="0"/>
        </w:trPr>
        <w:tc>
          <w:tcPr>
            <w:shd w:fill="cccccc" w:val="clear"/>
            <w:vAlign w:val="top"/>
          </w:tcPr>
          <w:p w:rsidR="00000000" w:rsidDel="00000000" w:rsidP="00000000" w:rsidRDefault="00000000" w:rsidRPr="00000000" w14:paraId="000006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w:t>
            </w:r>
          </w:p>
        </w:tc>
        <w:tc>
          <w:tcPr>
            <w:shd w:fill="cccccc" w:val="clear"/>
            <w:vAlign w:val="top"/>
          </w:tcPr>
          <w:p w:rsidR="00000000" w:rsidDel="00000000" w:rsidP="00000000" w:rsidRDefault="00000000" w:rsidRPr="00000000" w14:paraId="000006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c>
          <w:tcPr>
            <w:shd w:fill="cccccc" w:val="clear"/>
            <w:vAlign w:val="top"/>
          </w:tcPr>
          <w:p w:rsidR="00000000" w:rsidDel="00000000" w:rsidP="00000000" w:rsidRDefault="00000000" w:rsidRPr="00000000" w14:paraId="000006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w:t>
            </w:r>
          </w:p>
        </w:tc>
      </w:tr>
      <w:tr>
        <w:trPr>
          <w:cantSplit w:val="0"/>
          <w:tblHeader w:val="0"/>
        </w:trPr>
        <w:tc>
          <w:tcPr>
            <w:vAlign w:val="top"/>
          </w:tcPr>
          <w:p w:rsidR="00000000" w:rsidDel="00000000" w:rsidP="00000000" w:rsidRDefault="00000000" w:rsidRPr="00000000" w14:paraId="000006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muun ainesosan  vahvuus/määrä (11/)</w:t>
            </w:r>
          </w:p>
        </w:tc>
        <w:tc>
          <w:tcPr>
            <w:vAlign w:val="top"/>
          </w:tcPr>
          <w:p w:rsidR="00000000" w:rsidDel="00000000" w:rsidP="00000000" w:rsidRDefault="00000000" w:rsidRPr="00000000" w14:paraId="000006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6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muun ainesosan vahvuuden/määrän yksikkö (12/)</w:t>
            </w:r>
          </w:p>
        </w:tc>
        <w:tc>
          <w:tcPr>
            <w:vAlign w:val="top"/>
          </w:tcPr>
          <w:p w:rsidR="00000000" w:rsidDel="00000000" w:rsidP="00000000" w:rsidRDefault="00000000" w:rsidRPr="00000000" w14:paraId="000006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6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muun ainesosan vahvuus/määrä tekstimuotoisena</w:t>
            </w:r>
          </w:p>
        </w:tc>
        <w:tc>
          <w:tcPr>
            <w:vAlign w:val="top"/>
          </w:tcPr>
          <w:p w:rsidR="00000000" w:rsidDel="00000000" w:rsidP="00000000" w:rsidRDefault="00000000" w:rsidRPr="00000000" w14:paraId="000006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6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muun  ainesosan ATC-koodi (13/)</w:t>
            </w:r>
          </w:p>
        </w:tc>
        <w:tc>
          <w:tcPr>
            <w:vAlign w:val="top"/>
          </w:tcPr>
          <w:p w:rsidR="00000000" w:rsidDel="00000000" w:rsidP="00000000" w:rsidRDefault="00000000" w:rsidRPr="00000000" w14:paraId="000006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9 mkiä)</w:t>
            </w:r>
          </w:p>
        </w:tc>
        <w:tc>
          <w:tcPr>
            <w:vAlign w:val="top"/>
          </w:tcPr>
          <w:p w:rsidR="00000000" w:rsidDel="00000000" w:rsidP="00000000" w:rsidRDefault="00000000" w:rsidRPr="00000000" w14:paraId="000006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muun ainesosan ATC-koodin mukainen nimi (14/)</w:t>
            </w:r>
          </w:p>
        </w:tc>
        <w:tc>
          <w:tcPr>
            <w:vAlign w:val="top"/>
          </w:tcPr>
          <w:p w:rsidR="00000000" w:rsidDel="00000000" w:rsidP="00000000" w:rsidRDefault="00000000" w:rsidRPr="00000000" w14:paraId="000006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vAlign w:val="top"/>
          </w:tcPr>
          <w:p w:rsidR="00000000" w:rsidDel="00000000" w:rsidP="00000000" w:rsidRDefault="00000000" w:rsidRPr="00000000" w14:paraId="000006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muun ainesosan koodaamaton nimi (15/)</w:t>
            </w:r>
          </w:p>
        </w:tc>
        <w:tc>
          <w:tcPr>
            <w:vAlign w:val="top"/>
          </w:tcPr>
          <w:p w:rsidR="00000000" w:rsidDel="00000000" w:rsidP="00000000" w:rsidRDefault="00000000" w:rsidRPr="00000000" w14:paraId="000006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vAlign w:val="top"/>
          </w:tcPr>
          <w:p w:rsidR="00000000" w:rsidDel="00000000" w:rsidP="00000000" w:rsidRDefault="00000000" w:rsidRPr="00000000" w14:paraId="000006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6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10 (lääkityslistan kenttäkoodi).</w:t>
      </w:r>
    </w:p>
    <w:p w:rsidR="00000000" w:rsidDel="00000000" w:rsidP="00000000" w:rsidRDefault="00000000" w:rsidRPr="00000000" w14:paraId="000006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6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Lääkkeen muu ainesosa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Rakenne on vastaava kuin vaikuttavalla ainesosalla.</w:t>
      </w:r>
    </w:p>
    <w:p w:rsidR="00000000" w:rsidDel="00000000" w:rsidP="00000000" w:rsidRDefault="00000000" w:rsidRPr="00000000" w14:paraId="000006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bookmarkStart w:colFirst="0" w:colLast="0" w:name="_l0v7x7jozd6c" w:id="25"/>
      <w:bookmarkEnd w:id="25"/>
      <w:r w:rsidDel="00000000" w:rsidR="00000000" w:rsidRPr="00000000">
        <w:rPr>
          <w:rtl w:val="0"/>
        </w:rPr>
      </w:r>
    </w:p>
    <w:p w:rsidR="00000000" w:rsidDel="00000000" w:rsidP="00000000" w:rsidRDefault="00000000" w:rsidRPr="00000000" w14:paraId="0000068D">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Muun aineen määrä (vahvuus)</w:t>
      </w:r>
    </w:p>
    <w:p w:rsidR="00000000" w:rsidDel="00000000" w:rsidP="00000000" w:rsidRDefault="00000000" w:rsidRPr="00000000" w14:paraId="0000068E">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8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Organizer-rakenteessa pääluokka on SubstanceAdministration. SubstanceAdministrationin pakollinen classCode saa schemassa vakioarvon ”SBADM”, joten sitä ei tarvitse erikseen ilmoittaa. MoodCode saa arvon ”EVN” ja se pitää erikseen ilmoittaa.</w:t>
      </w:r>
    </w:p>
    <w:p w:rsidR="00000000" w:rsidDel="00000000" w:rsidP="00000000" w:rsidRDefault="00000000" w:rsidRPr="00000000" w14:paraId="000006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6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Rakenne on vastaava kuin vaikuttavalla ainesosalla.</w:t>
      </w:r>
    </w:p>
    <w:p w:rsidR="00000000" w:rsidDel="00000000" w:rsidP="00000000" w:rsidRDefault="00000000" w:rsidRPr="00000000" w14:paraId="000006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6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z3z3qsdtxyda" w:id="26"/>
      <w:bookmarkEnd w:id="26"/>
      <w:r w:rsidDel="00000000" w:rsidR="00000000" w:rsidRPr="00000000">
        <w:rPr>
          <w:rtl w:val="0"/>
        </w:rPr>
      </w:r>
    </w:p>
    <w:p w:rsidR="00000000" w:rsidDel="00000000" w:rsidP="00000000" w:rsidRDefault="00000000" w:rsidRPr="00000000" w14:paraId="0000069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Nimi ja ATC-koodi</w:t>
      </w:r>
    </w:p>
    <w:p w:rsidR="00000000" w:rsidDel="00000000" w:rsidP="00000000" w:rsidRDefault="00000000" w:rsidRPr="00000000" w14:paraId="0000069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69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Muun ainesosan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ilmoitetaan entityn manufacturedLabeledDrug elementissä code. (Sijaitsee &lt;consumable&gt;&lt;manufaturedProduct&gt; alla.) Varsinainen ATC-koodi on attribuutissa code ja ainesosan </w:t>
      </w: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ATC-koodin mukainen nimi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attribuutissa displayName (max 200 mkiä).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 </w:t>
      </w:r>
    </w:p>
    <w:p w:rsidR="00000000" w:rsidDel="00000000" w:rsidP="00000000" w:rsidRDefault="00000000" w:rsidRPr="00000000" w14:paraId="000006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Ainesosan koodaamaton nimi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vuosiluku.versio.</w:t>
      </w:r>
    </w:p>
    <w:p w:rsidR="00000000" w:rsidDel="00000000" w:rsidP="00000000" w:rsidRDefault="00000000" w:rsidRPr="00000000" w14:paraId="000006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6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2009.008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Muun ainesosan nimi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Novalan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6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ATC-koodi ei ole tiedossa, käytetään attribuuttia nullFlavor</w:t>
      </w:r>
    </w:p>
    <w:p w:rsidR="00000000" w:rsidDel="00000000" w:rsidP="00000000" w:rsidRDefault="00000000" w:rsidRPr="00000000" w14:paraId="000006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muodossa nullFlavor=”UNK”.</w:t>
      </w:r>
    </w:p>
    <w:p w:rsidR="00000000" w:rsidDel="00000000" w:rsidP="00000000" w:rsidRDefault="00000000" w:rsidRPr="00000000" w14:paraId="000006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ainesosille  ei ole koodia joten noissa tapauksissa pitää käyttää puuttuvan tiedon koodia: nullFlavor=”NI”</w:t>
      </w:r>
    </w:p>
    <w:p w:rsidR="00000000" w:rsidDel="00000000" w:rsidP="00000000" w:rsidRDefault="00000000" w:rsidRPr="00000000" w14:paraId="000006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mainituissa tapauksissa käytetään name-elementtiä ainesosan nimen ilmoittamiseen.</w:t>
      </w:r>
    </w:p>
    <w:p w:rsidR="00000000" w:rsidDel="00000000" w:rsidP="00000000" w:rsidRDefault="00000000" w:rsidRPr="00000000" w14:paraId="000006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ux8w8dwslq2b" w:id="27"/>
      <w:bookmarkEnd w:id="27"/>
      <w:r w:rsidDel="00000000" w:rsidR="00000000" w:rsidRPr="00000000">
        <w:br w:type="page"/>
      </w:r>
      <w:r w:rsidDel="00000000" w:rsidR="00000000" w:rsidRPr="00000000">
        <w:rPr>
          <w:rtl w:val="0"/>
        </w:rPr>
      </w:r>
    </w:p>
    <w:p w:rsidR="00000000" w:rsidDel="00000000" w:rsidP="00000000" w:rsidRDefault="00000000" w:rsidRPr="00000000" w14:paraId="000006AB">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Annostus</w:t>
      </w:r>
    </w:p>
    <w:p w:rsidR="00000000" w:rsidDel="00000000" w:rsidP="00000000" w:rsidRDefault="00000000" w:rsidRPr="00000000" w14:paraId="000006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5270500" cy="5092065"/>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270500" cy="5092065"/>
                    </a:xfrm>
                    <a:prstGeom prst="rect"/>
                    <a:ln/>
                  </pic:spPr>
                </pic:pic>
              </a:graphicData>
            </a:graphic>
          </wp:inline>
        </w:drawing>
      </w:r>
      <w:r w:rsidDel="00000000" w:rsidR="00000000" w:rsidRPr="00000000">
        <w:rPr>
          <w:rtl w:val="0"/>
        </w:rPr>
      </w:r>
    </w:p>
    <w:p w:rsidR="00000000" w:rsidDel="00000000" w:rsidP="00000000" w:rsidRDefault="00000000" w:rsidRPr="00000000" w14:paraId="000006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wc63w1pxyyqx" w:id="28"/>
      <w:bookmarkEnd w:id="28"/>
      <w:r w:rsidDel="00000000" w:rsidR="00000000" w:rsidRPr="00000000">
        <w:br w:type="page"/>
      </w:r>
      <w:r w:rsidDel="00000000" w:rsidR="00000000" w:rsidRPr="00000000">
        <w:rPr>
          <w:rtl w:val="0"/>
        </w:rPr>
      </w:r>
    </w:p>
    <w:p w:rsidR="00000000" w:rsidDel="00000000" w:rsidP="00000000" w:rsidRDefault="00000000" w:rsidRPr="00000000" w14:paraId="000006B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Tietojen yhteenveto</w:t>
      </w:r>
    </w:p>
    <w:p w:rsidR="00000000" w:rsidDel="00000000" w:rsidP="00000000" w:rsidRDefault="00000000" w:rsidRPr="00000000" w14:paraId="000006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tl w:val="0"/>
        </w:rPr>
        <w:t xml:space="preserve">Tiedot (suluissa vastaava lääkityslistan kenttäkoodi sekä reseptiprojektin viitekoodi)</w:t>
      </w:r>
    </w:p>
    <w:p w:rsidR="00000000" w:rsidDel="00000000" w:rsidP="00000000" w:rsidRDefault="00000000" w:rsidRPr="00000000" w14:paraId="000006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7"/>
        <w:tblW w:w="874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17"/>
        <w:gridCol w:w="3951"/>
        <w:gridCol w:w="1980"/>
        <w:tblGridChange w:id="0">
          <w:tblGrid>
            <w:gridCol w:w="2817"/>
            <w:gridCol w:w="3951"/>
            <w:gridCol w:w="1980"/>
          </w:tblGrid>
        </w:tblGridChange>
      </w:tblGrid>
      <w:tr>
        <w:trPr>
          <w:cantSplit w:val="0"/>
          <w:tblHeader w:val="0"/>
        </w:trPr>
        <w:tc>
          <w:tcPr>
            <w:shd w:fill="cccccc" w:val="clear"/>
            <w:vAlign w:val="top"/>
          </w:tcPr>
          <w:p w:rsidR="00000000" w:rsidDel="00000000" w:rsidP="00000000" w:rsidRDefault="00000000" w:rsidRPr="00000000" w14:paraId="000006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w:t>
            </w:r>
          </w:p>
        </w:tc>
        <w:tc>
          <w:tcPr>
            <w:shd w:fill="cccccc" w:val="clear"/>
            <w:vAlign w:val="top"/>
          </w:tcPr>
          <w:p w:rsidR="00000000" w:rsidDel="00000000" w:rsidP="00000000" w:rsidRDefault="00000000" w:rsidRPr="00000000" w14:paraId="000006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c>
          <w:tcPr>
            <w:shd w:fill="cccccc" w:val="clear"/>
            <w:vAlign w:val="top"/>
          </w:tcPr>
          <w:p w:rsidR="00000000" w:rsidDel="00000000" w:rsidP="00000000" w:rsidRDefault="00000000" w:rsidRPr="00000000" w14:paraId="000006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w:t>
            </w:r>
          </w:p>
        </w:tc>
      </w:tr>
      <w:tr>
        <w:trPr>
          <w:cantSplit w:val="0"/>
          <w:tblHeader w:val="0"/>
        </w:trPr>
        <w:tc>
          <w:tcPr>
            <w:vAlign w:val="top"/>
          </w:tcPr>
          <w:p w:rsidR="00000000" w:rsidDel="00000000" w:rsidP="00000000" w:rsidRDefault="00000000" w:rsidRPr="00000000" w14:paraId="000006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valvottu syöttökoodi (30/)</w:t>
            </w:r>
          </w:p>
        </w:tc>
        <w:tc>
          <w:tcPr>
            <w:vAlign w:val="top"/>
          </w:tcPr>
          <w:p w:rsidR="00000000" w:rsidDel="00000000" w:rsidP="00000000" w:rsidRDefault="00000000" w:rsidRPr="00000000" w14:paraId="000006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c>
          <w:tcPr>
            <w:vAlign w:val="top"/>
          </w:tcPr>
          <w:p w:rsidR="00000000" w:rsidDel="00000000" w:rsidP="00000000" w:rsidRDefault="00000000" w:rsidRPr="00000000" w14:paraId="000006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valvomaton syöttökoodi (31/)</w:t>
            </w:r>
          </w:p>
        </w:tc>
        <w:tc>
          <w:tcPr>
            <w:vAlign w:val="top"/>
          </w:tcPr>
          <w:p w:rsidR="00000000" w:rsidDel="00000000" w:rsidP="00000000" w:rsidRDefault="00000000" w:rsidRPr="00000000" w14:paraId="000006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c>
          <w:tcPr>
            <w:vAlign w:val="top"/>
          </w:tcPr>
          <w:p w:rsidR="00000000" w:rsidDel="00000000" w:rsidP="00000000" w:rsidRDefault="00000000" w:rsidRPr="00000000" w14:paraId="000006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syöttökoodin ajanjakso (30)</w:t>
            </w:r>
          </w:p>
        </w:tc>
        <w:tc>
          <w:tcPr>
            <w:vAlign w:val="top"/>
          </w:tcPr>
          <w:p w:rsidR="00000000" w:rsidDel="00000000" w:rsidP="00000000" w:rsidRDefault="00000000" w:rsidRPr="00000000" w14:paraId="000006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(timestamp-timestamp)</w:t>
            </w:r>
          </w:p>
        </w:tc>
        <w:tc>
          <w:tcPr>
            <w:vAlign w:val="top"/>
          </w:tcPr>
          <w:p w:rsidR="00000000" w:rsidDel="00000000" w:rsidP="00000000" w:rsidRDefault="00000000" w:rsidRPr="00000000" w14:paraId="000006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annostelu pelkästään tekstimuodossa – osoitin (87)</w:t>
            </w:r>
          </w:p>
        </w:tc>
        <w:tc>
          <w:tcPr>
            <w:vAlign w:val="top"/>
          </w:tcPr>
          <w:p w:rsidR="00000000" w:rsidDel="00000000" w:rsidP="00000000" w:rsidRDefault="00000000" w:rsidRPr="00000000" w14:paraId="000006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(boolean)</w:t>
            </w:r>
          </w:p>
        </w:tc>
        <w:tc>
          <w:tcPr>
            <w:vAlign w:val="top"/>
          </w:tcPr>
          <w:p w:rsidR="00000000" w:rsidDel="00000000" w:rsidP="00000000" w:rsidRDefault="00000000" w:rsidRPr="00000000" w14:paraId="000006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6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kaikkien annososioiden yhteiskesto (55)</w:t>
            </w:r>
          </w:p>
        </w:tc>
        <w:tc>
          <w:tcPr>
            <w:vAlign w:val="top"/>
          </w:tcPr>
          <w:p w:rsidR="00000000" w:rsidDel="00000000" w:rsidP="00000000" w:rsidRDefault="00000000" w:rsidRPr="00000000" w14:paraId="000006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(max 5 + max 10 mkiä)</w:t>
            </w:r>
          </w:p>
        </w:tc>
        <w:tc>
          <w:tcPr>
            <w:vAlign w:val="top"/>
          </w:tcPr>
          <w:p w:rsidR="00000000" w:rsidDel="00000000" w:rsidP="00000000" w:rsidRDefault="00000000" w:rsidRPr="00000000" w14:paraId="000006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annostelu tekstimuodossa sekä annostelun kesto tekstimuodossa  (29/8)</w:t>
            </w:r>
          </w:p>
        </w:tc>
        <w:tc>
          <w:tcPr>
            <w:vAlign w:val="top"/>
          </w:tcPr>
          <w:p w:rsidR="00000000" w:rsidDel="00000000" w:rsidP="00000000" w:rsidRDefault="00000000" w:rsidRPr="00000000" w14:paraId="000006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300 mkiä)</w:t>
            </w:r>
          </w:p>
        </w:tc>
        <w:tc>
          <w:tcPr>
            <w:vAlign w:val="top"/>
          </w:tcPr>
          <w:p w:rsidR="00000000" w:rsidDel="00000000" w:rsidP="00000000" w:rsidRDefault="00000000" w:rsidRPr="00000000" w14:paraId="000006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6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annostelun alkuaika (33)</w:t>
            </w:r>
          </w:p>
        </w:tc>
        <w:tc>
          <w:tcPr>
            <w:vAlign w:val="top"/>
          </w:tcPr>
          <w:p w:rsidR="00000000" w:rsidDel="00000000" w:rsidP="00000000" w:rsidRDefault="00000000" w:rsidRPr="00000000" w14:paraId="000006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(timestamp)</w:t>
            </w:r>
          </w:p>
        </w:tc>
        <w:tc>
          <w:tcPr>
            <w:vAlign w:val="top"/>
          </w:tcPr>
          <w:p w:rsidR="00000000" w:rsidDel="00000000" w:rsidP="00000000" w:rsidRDefault="00000000" w:rsidRPr="00000000" w14:paraId="000006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annososion kesto (38)</w:t>
            </w:r>
          </w:p>
        </w:tc>
        <w:tc>
          <w:tcPr>
            <w:vAlign w:val="top"/>
          </w:tcPr>
          <w:p w:rsidR="00000000" w:rsidDel="00000000" w:rsidP="00000000" w:rsidRDefault="00000000" w:rsidRPr="00000000" w14:paraId="000006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mkiä + max 10 mkiä)</w:t>
            </w:r>
          </w:p>
        </w:tc>
        <w:tc>
          <w:tcPr>
            <w:vAlign w:val="top"/>
          </w:tcPr>
          <w:p w:rsidR="00000000" w:rsidDel="00000000" w:rsidP="00000000" w:rsidRDefault="00000000" w:rsidRPr="00000000" w14:paraId="000006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lääkeannoksen ottoaika (39)</w:t>
            </w:r>
          </w:p>
        </w:tc>
        <w:tc>
          <w:tcPr>
            <w:vAlign w:val="top"/>
          </w:tcPr>
          <w:p w:rsidR="00000000" w:rsidDel="00000000" w:rsidP="00000000" w:rsidRDefault="00000000" w:rsidRPr="00000000" w14:paraId="000006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(timestamp)</w:t>
            </w:r>
          </w:p>
        </w:tc>
        <w:tc>
          <w:tcPr>
            <w:vAlign w:val="top"/>
          </w:tcPr>
          <w:p w:rsidR="00000000" w:rsidDel="00000000" w:rsidP="00000000" w:rsidRDefault="00000000" w:rsidRPr="00000000" w14:paraId="000006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annosten väli (40)</w:t>
            </w:r>
          </w:p>
        </w:tc>
        <w:tc>
          <w:tcPr>
            <w:vAlign w:val="top"/>
          </w:tcPr>
          <w:p w:rsidR="00000000" w:rsidDel="00000000" w:rsidP="00000000" w:rsidRDefault="00000000" w:rsidRPr="00000000" w14:paraId="000006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 max 10 mkiä)</w:t>
            </w:r>
          </w:p>
        </w:tc>
        <w:tc>
          <w:tcPr>
            <w:vAlign w:val="top"/>
          </w:tcPr>
          <w:p w:rsidR="00000000" w:rsidDel="00000000" w:rsidP="00000000" w:rsidRDefault="00000000" w:rsidRPr="00000000" w14:paraId="000006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kerta-annos (35)</w:t>
            </w:r>
          </w:p>
        </w:tc>
        <w:tc>
          <w:tcPr>
            <w:vAlign w:val="top"/>
          </w:tcPr>
          <w:p w:rsidR="00000000" w:rsidDel="00000000" w:rsidP="00000000" w:rsidRDefault="00000000" w:rsidRPr="00000000" w14:paraId="000006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mkiä)</w:t>
            </w:r>
          </w:p>
        </w:tc>
        <w:tc>
          <w:tcPr>
            <w:vAlign w:val="top"/>
          </w:tcPr>
          <w:p w:rsidR="00000000" w:rsidDel="00000000" w:rsidP="00000000" w:rsidRDefault="00000000" w:rsidRPr="00000000" w14:paraId="000006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annosyksikkö (36)</w:t>
            </w:r>
          </w:p>
        </w:tc>
        <w:tc>
          <w:tcPr>
            <w:vAlign w:val="top"/>
          </w:tcPr>
          <w:p w:rsidR="00000000" w:rsidDel="00000000" w:rsidP="00000000" w:rsidRDefault="00000000" w:rsidRPr="00000000" w14:paraId="000006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 mkiä)</w:t>
            </w:r>
          </w:p>
        </w:tc>
        <w:tc>
          <w:tcPr>
            <w:vAlign w:val="top"/>
          </w:tcPr>
          <w:p w:rsidR="00000000" w:rsidDel="00000000" w:rsidP="00000000" w:rsidRDefault="00000000" w:rsidRPr="00000000" w14:paraId="000006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kerta-annoksen maksimi (37)</w:t>
            </w:r>
          </w:p>
        </w:tc>
        <w:tc>
          <w:tcPr>
            <w:vAlign w:val="top"/>
          </w:tcPr>
          <w:p w:rsidR="00000000" w:rsidDel="00000000" w:rsidP="00000000" w:rsidRDefault="00000000" w:rsidRPr="00000000" w14:paraId="000006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mkiä)</w:t>
            </w:r>
          </w:p>
        </w:tc>
        <w:tc>
          <w:tcPr>
            <w:vAlign w:val="top"/>
          </w:tcPr>
          <w:p w:rsidR="00000000" w:rsidDel="00000000" w:rsidP="00000000" w:rsidRDefault="00000000" w:rsidRPr="00000000" w14:paraId="000006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6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SIC-merkintä (56/21)</w:t>
            </w:r>
          </w:p>
        </w:tc>
        <w:tc>
          <w:tcPr>
            <w:vAlign w:val="top"/>
          </w:tcPr>
          <w:p w:rsidR="00000000" w:rsidDel="00000000" w:rsidP="00000000" w:rsidRDefault="00000000" w:rsidRPr="00000000" w14:paraId="000006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 mkiä)</w:t>
            </w:r>
          </w:p>
        </w:tc>
        <w:tc>
          <w:tcPr>
            <w:vAlign w:val="top"/>
          </w:tcPr>
          <w:p w:rsidR="00000000" w:rsidDel="00000000" w:rsidP="00000000" w:rsidRDefault="00000000" w:rsidRPr="00000000" w14:paraId="000006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bl>
    <w:p w:rsidR="00000000" w:rsidDel="00000000" w:rsidP="00000000" w:rsidRDefault="00000000" w:rsidRPr="00000000" w14:paraId="000006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32 (lääkityslistan kenttäkoodi).</w:t>
      </w:r>
    </w:p>
    <w:p w:rsidR="00000000" w:rsidDel="00000000" w:rsidP="00000000" w:rsidRDefault="00000000" w:rsidRPr="00000000" w14:paraId="000006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6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Annososio ja jatko-osiot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6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Rakenteen ensimmäisessä Observationissa ilmoitetaan, onko annostelu ilmoitettu pelkästään tekstimuodossa. Tieto ilmoitetaan value-elementissä BL-tietotyypillä (true, false). Kenttäkoodi on 87. Tieto on pakollinen. </w:t>
      </w:r>
    </w:p>
    <w:p w:rsidR="00000000" w:rsidDel="00000000" w:rsidP="00000000" w:rsidRDefault="00000000" w:rsidRPr="00000000" w14:paraId="000006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6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ff0000"/>
          <w:sz w:val="24"/>
          <w:szCs w:val="24"/>
          <w:u w:val="none"/>
          <w:shd w:fill="auto" w:val="clear"/>
          <w:vertAlign w:val="baseline"/>
        </w:rPr>
      </w:pPr>
      <w:bookmarkStart w:colFirst="0" w:colLast="0" w:name="_tde7huy00ao9" w:id="29"/>
      <w:bookmarkEnd w:id="29"/>
      <w:r w:rsidDel="00000000" w:rsidR="00000000" w:rsidRPr="00000000">
        <w:rPr>
          <w:rFonts w:ascii="Times New Roman" w:cs="Times New Roman" w:eastAsia="Times New Roman" w:hAnsi="Times New Roman"/>
          <w:b w:val="1"/>
          <w:bCs w:val="1"/>
          <w:i w:val="0"/>
          <w:iCs w:val="0"/>
          <w:smallCaps w:val="0"/>
          <w:strike w:val="0"/>
          <w:color w:val="000000"/>
          <w:sz w:val="24"/>
          <w:szCs w:val="24"/>
          <w:u w:val="single"/>
          <w:shd w:fill="auto" w:val="clear"/>
          <w:vertAlign w:val="baseline"/>
          <w:rtl w:val="0"/>
        </w:rPr>
        <w:t xml:space="preserve">Vain annosohje tekstimuodossa on käytössä alkuvaiheessa. Muut annosteluvaihtoehdot otetaan käyttöön jatkokehityksessä.</w:t>
      </w:r>
      <w:r w:rsidDel="00000000" w:rsidR="00000000" w:rsidRPr="00000000">
        <w:br w:type="page"/>
      </w:r>
      <w:r w:rsidDel="00000000" w:rsidR="00000000" w:rsidRPr="00000000">
        <w:rPr>
          <w:rtl w:val="0"/>
        </w:rPr>
      </w:r>
    </w:p>
    <w:p w:rsidR="00000000" w:rsidDel="00000000" w:rsidP="00000000" w:rsidRDefault="00000000" w:rsidRPr="00000000" w14:paraId="000006F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Annososioiden kesto</w:t>
      </w:r>
    </w:p>
    <w:p w:rsidR="00000000" w:rsidDel="00000000" w:rsidP="00000000" w:rsidRDefault="00000000" w:rsidRPr="00000000" w14:paraId="000006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Rakenteen toisessa Observationissa ilmoitetaan value-elementissä kaikkien annososioiden kesto. Kenttäkoodi on 55. Keston määrä ilmoitetaan attribuutissa value (max 5 mkiä) ja yksikkö attribuutissa unit (max 5 mkiä). Unitin mahdolliset arvot ovat taulukossa 2.16.840.1.113883.6.8. Sama asia pelkkänä tekstinä ilmoitetaan text-elementissä. </w:t>
      </w:r>
    </w:p>
    <w:p w:rsidR="00000000" w:rsidDel="00000000" w:rsidP="00000000" w:rsidRDefault="00000000" w:rsidRPr="00000000" w14:paraId="000006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6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55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6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6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6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Annos ja jatko-osioiden kesto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Annososion +  jatko-osioiden Kesto tekstinä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6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6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IVL_TS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Osioiden kesto width/value attribuutissa, yksikkö width/unit attribuutissa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width</w:t>
      </w:r>
      <w:r w:rsidDel="00000000" w:rsidR="00000000" w:rsidRPr="00000000">
        <w:rPr>
          <w:rtl w:val="0"/>
        </w:rPr>
      </w:r>
    </w:p>
    <w:p w:rsidR="00000000" w:rsidDel="00000000" w:rsidP="00000000" w:rsidRDefault="00000000" w:rsidRPr="00000000" w14:paraId="000007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yupyrmy3ju2c" w:id="30"/>
      <w:bookmarkEnd w:id="30"/>
      <w:r w:rsidDel="00000000" w:rsidR="00000000" w:rsidRPr="00000000">
        <w:rPr>
          <w:rtl w:val="0"/>
        </w:rPr>
      </w:r>
    </w:p>
    <w:p w:rsidR="00000000" w:rsidDel="00000000" w:rsidP="00000000" w:rsidRDefault="00000000" w:rsidRPr="00000000" w14:paraId="0000070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Syöttökoodi</w:t>
      </w:r>
    </w:p>
    <w:p w:rsidR="00000000" w:rsidDel="00000000" w:rsidP="00000000" w:rsidRDefault="00000000" w:rsidRPr="00000000" w14:paraId="000007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Seuraavaksi toistetaan observation-actiä syöttökoodin ilmoittamista varten. Syöttökoodin kenttäkoodi on 30. Varsinainen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valvottu syöttökoodi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value-elementin code atribuutissa (tietotyyppi CE), max 50 merkkiä.  Jos kyseessä on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valvomaton syöttökoodi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(toimittaja- tai toimintayksikkökohtainen koodi), niin se sijoitetaan valuen elementtiin originalText. Elementissä effectiveTime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syöttökoodin kattama ajanjakso.</w:t>
      </w:r>
      <w:r w:rsidDel="00000000" w:rsidR="00000000" w:rsidRPr="00000000">
        <w:rPr>
          <w:rtl w:val="0"/>
        </w:rPr>
      </w:r>
    </w:p>
    <w:p w:rsidR="00000000" w:rsidDel="00000000" w:rsidP="00000000" w:rsidRDefault="00000000" w:rsidRPr="00000000" w14:paraId="000007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Syöttökoodin käyttö ei ole pakollista, koska kansallista syöttökoodistoa ei vielä ole. Vaikka syöttökoodia käytettäisiinkin, on sen merkitys purettava muihin annostustietoihin.</w:t>
      </w:r>
    </w:p>
    <w:p w:rsidR="00000000" w:rsidDel="00000000" w:rsidP="00000000" w:rsidRDefault="00000000" w:rsidRPr="00000000" w14:paraId="000007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valvottu syöttökoodi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inclusive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high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inclusive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tl w:val="0"/>
        </w:rPr>
      </w:r>
    </w:p>
    <w:p w:rsidR="00000000" w:rsidDel="00000000" w:rsidP="00000000" w:rsidRDefault="00000000" w:rsidRPr="00000000" w14:paraId="000007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1.2.246.537.6.54.2004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Syöttökoodit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syöttökoodi selväkielisenä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Koodaamaton syöttökoodi</w:t>
      </w:r>
    </w:p>
    <w:p w:rsidR="00000000" w:rsidDel="00000000" w:rsidP="00000000" w:rsidRDefault="00000000" w:rsidRPr="00000000" w14:paraId="000007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tähän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3eupkl5qoobf" w:id="31"/>
      <w:bookmarkEnd w:id="31"/>
      <w:r w:rsidDel="00000000" w:rsidR="00000000" w:rsidRPr="00000000">
        <w:rPr>
          <w:rtl w:val="0"/>
        </w:rPr>
      </w:r>
    </w:p>
    <w:p w:rsidR="00000000" w:rsidDel="00000000" w:rsidP="00000000" w:rsidRDefault="00000000" w:rsidRPr="00000000" w14:paraId="0000072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Annososiot</w:t>
      </w:r>
    </w:p>
    <w:p w:rsidR="00000000" w:rsidDel="00000000" w:rsidP="00000000" w:rsidRDefault="00000000" w:rsidRPr="00000000" w14:paraId="000007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7">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Annostelu ja annostelun kesto tekstinä</w:t>
      </w:r>
    </w:p>
    <w:p w:rsidR="00000000" w:rsidDel="00000000" w:rsidP="00000000" w:rsidRDefault="00000000" w:rsidRPr="00000000" w14:paraId="000007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Annososion tietojen esittämiseen käytetään substanceAdministration act:iä. Se toistuu erikseen kullekin annososiolle. Annostelu tekstinä sekä annostelun kesto tekstinä (annosohje) ilmoitetaan text-elementissä, max 300  merkkiä. Silloin kun koko annostelu ilmoitetaan pelkästään tekstimuodossa, on substanceAdministration-actejä vain yksi ja kaikkien annososioiden yhteinen teksti (annostelujen kestot ja varsinainen annostelu) on text-elementissä. SubstanceAdministrationin pakollinen classCode saa schemassa vakioarvon ”SBADM”, joten sitä ei tarvitse erikseen ilmoittaa. MoodCode saa arvon ”EVN” ja se pitää erikseen ilmoittaa.</w:t>
      </w:r>
    </w:p>
    <w:p w:rsidR="00000000" w:rsidDel="00000000" w:rsidP="00000000" w:rsidRDefault="00000000" w:rsidRPr="00000000" w14:paraId="000007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Käyttötarkoitustekstille on oma kenttänsä (Observation, ks. 4.6).</w:t>
      </w:r>
    </w:p>
    <w:p w:rsidR="00000000" w:rsidDel="00000000" w:rsidP="00000000" w:rsidRDefault="00000000" w:rsidRPr="00000000" w14:paraId="000007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Annostelu tekstimuodossa on esim. ”1 tabl x 3 päivässä viikon ajan.” Annostelu tekstimuodossa saadaan automaattisesti käyttäjän valitsemasta syöttökoodista (jos syöttökoodisto on käytössä). Samoin syöttökoodista on mahdollista generoida myös muut rakenteisen annostuksen kentät. </w:t>
      </w:r>
    </w:p>
    <w:p w:rsidR="00000000" w:rsidDel="00000000" w:rsidP="00000000" w:rsidRDefault="00000000" w:rsidRPr="00000000" w14:paraId="000007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2F">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Elementissä 1. effectiveTime annostelun alkuaika ja kesto</w:t>
      </w:r>
    </w:p>
    <w:p w:rsidR="00000000" w:rsidDel="00000000" w:rsidP="00000000" w:rsidRDefault="00000000" w:rsidRPr="00000000" w14:paraId="000007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3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annososion annostelun alkuaika ilmoitetaan low-elementissä value-attribuutissa aikaleimana (ts): päivämäärä ( + kellonaika ) YYYYMMDD[HH[MM[SS]]]</w:t>
      </w:r>
    </w:p>
    <w:p w:rsidR="00000000" w:rsidDel="00000000" w:rsidP="00000000" w:rsidRDefault="00000000" w:rsidRPr="00000000" w14:paraId="0000073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annososion annostelun kesto ilmoitetaan width-elementissä siten, että keston määrä ilmoitetaan value-attribuutissa (max 5 numeroa) ja keston yksikkö unit-attribuutissa (max 10 merkkiä), yksiköt taulukosta 2.16.840.1.113883.6.8. </w:t>
      </w:r>
    </w:p>
    <w:p w:rsidR="00000000" w:rsidDel="00000000" w:rsidP="00000000" w:rsidRDefault="00000000" w:rsidRPr="00000000" w14:paraId="0000073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annostelun loppuaika ilmoitetaan high-elementin value-attribuutissa aikaleimana (ts): päivämäärä (+ kellonaika) YYYYMMDD[HH[MM[SS]]]. Jos width-elementti on käytössä, high-elementtiä ei voi käyttää. Keston ilmoittamisessa voi siis elementeistä low, width ja high olla vain kaksi käytössä samaan aikaan</w:t>
      </w:r>
    </w:p>
    <w:p w:rsidR="00000000" w:rsidDel="00000000" w:rsidP="00000000" w:rsidRDefault="00000000" w:rsidRPr="00000000" w14:paraId="000007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 </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Annostelun alkuaika  low/value attribuutissa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IVL_TS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annostelun alkuaika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annostelun kesto joko width/value attribuutissa,  keston yksikkö  unit attribuutissa  tai  lääkityksen loppuaika high elementin value-attribuutissa,  width ja high elementeistä vain toinen saa olla mukana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width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width</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80808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tai loppuaika high elementissä:</w:t>
      </w:r>
    </w:p>
    <w:p w:rsidR="00000000" w:rsidDel="00000000" w:rsidP="00000000" w:rsidRDefault="00000000" w:rsidRPr="00000000" w14:paraId="000007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9933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&lt;high</w:t>
      </w:r>
    </w:p>
    <w:p w:rsidR="00000000" w:rsidDel="00000000" w:rsidP="00000000" w:rsidRDefault="00000000" w:rsidRPr="00000000" w14:paraId="000007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80808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=""/&gt;</w:t>
      </w:r>
    </w:p>
    <w:p w:rsidR="00000000" w:rsidDel="00000000" w:rsidP="00000000" w:rsidRDefault="00000000" w:rsidRPr="00000000" w14:paraId="000007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5">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Elementissä 2. effectiveTime annostelun taajuus</w:t>
      </w:r>
    </w:p>
    <w:p w:rsidR="00000000" w:rsidDel="00000000" w:rsidP="00000000" w:rsidRDefault="00000000" w:rsidRPr="00000000" w14:paraId="000007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Toisessa effectiveTime-elementissä ilmoitetaan kunkin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lääkeannoksen ottoaika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phase elementissä ja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annosten väli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period elementissä. EffectiveTime:n tietotyyppi on tässä tapauksessa PIVL_TS.  Jos attribuutti institutionSpecified="false" phase elementin ilmoittama ajankohta on tarkka, jos institutionSpecified="true" ajankohta on likimääräinen esim. aamulla. Phase elementissä annoksen tarkka ottoaika voidaan ilmoittaa joko center elementillä tai low/high yhdistelmällä, jossa low ja high elementeissä on sama aika (jälkimmäinen tapa on kuvattu lääkityslistassa). Jos low/value != high/value phase ilmoittaa yhden annoksen antoon kuluvan ajan, esim. lääke annetaan 10 min aikana. Phase elementtiä ei yleensä tarvita jos institutionSpesified = ”true”. Phase-elementin center/value-, low/value- ja high/value-attribuutit ovat ts-tietyyppiä: päivämäärä + kellonaika YYYYMMDD[HH[MM[SS]]]. Period elementissä ilmoitetaan annosten väliaika (taajuus) siten, että value-attribuutissa ilmoitetaan aikamäärä (max 5 numeroa) ja unit-attribuutissa yksikkö (max 10 merkkiä). Yksiköt on ilmoitettu taulukossa 2.16.840.1.113883.6.8.  Esim. value=”8”, unit=”H” = kahdeksan tuntia, tarkoittaa 8 tunnin välein. Jälkimmäisen effectiveTime elementin attribuutti operator=”A” tarkoittaa intersektiota eli effectiveTime elementit yhdistetään leikkaukseksi (intersektion). </w:t>
      </w:r>
    </w:p>
    <w:p w:rsidR="00000000" w:rsidDel="00000000" w:rsidP="00000000" w:rsidRDefault="00000000" w:rsidRPr="00000000" w14:paraId="000007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tl w:val="0"/>
        </w:rPr>
      </w:r>
    </w:p>
    <w:p w:rsidR="00000000" w:rsidDel="00000000" w:rsidP="00000000" w:rsidRDefault="00000000" w:rsidRPr="00000000" w14:paraId="000007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PIVL_TS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institutionSpecified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operator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phase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high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phase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period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55">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Kerta-annos</w:t>
      </w:r>
    </w:p>
    <w:p w:rsidR="00000000" w:rsidDel="00000000" w:rsidP="00000000" w:rsidRDefault="00000000" w:rsidRPr="00000000" w14:paraId="000007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Kerta-annos ( arvo tai vaihteluväli) ilmoitetaan elementissä doseQuantity. Kerta-annoksen määrä ilmoitetaan low-elementin value-attribuutissa (max 10 numeroa) ja yksikkö unit-attribuutissa (max 20 merkkiä). Jos kyseessä on vaihteleva määrä, käytetään low- ja hig-alielementtejä ja vastaavasti niiden value- ja unit-attribuutteja.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Kerta-annoksen määrä ja yksikkö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ovat pakollisia annososiossa. Low elementin käyttö yksittäisen annoksen kuvaamiseen center elementin sijaan on HL7 Pharmacy komitean suosittama käytäntö ja yhteneväinen lääkityslistan kanssa. </w:t>
      </w:r>
    </w:p>
    <w:p w:rsidR="00000000" w:rsidDel="00000000" w:rsidP="00000000" w:rsidRDefault="00000000" w:rsidRPr="00000000" w14:paraId="000007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high</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Tai</w:t>
      </w:r>
    </w:p>
    <w:p w:rsidR="00000000" w:rsidDel="00000000" w:rsidP="00000000" w:rsidRDefault="00000000" w:rsidRPr="00000000" w14:paraId="000007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Kerta-annoksen maksimi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elementissä maxDoseQuantity, alielementin numerator value-attribuuteissa. Unit on sama kuin kerta-annoksen unit, joten sitä ei ilmoiteta. Value-attribuutin maksimipituus on 10 numeroa.</w:t>
      </w:r>
    </w:p>
    <w:p w:rsidR="00000000" w:rsidDel="00000000" w:rsidP="00000000" w:rsidRDefault="00000000" w:rsidRPr="00000000" w14:paraId="000007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maxDoseQuantity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numerator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denominator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maxDoseQuantity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7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bookmarkStart w:colFirst="0" w:colLast="0" w:name="_qf4bacqxgo8r" w:id="32"/>
      <w:bookmarkEnd w:id="32"/>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 Yhteenveto annostuksen rakenteista</w:t>
      </w:r>
    </w:p>
    <w:p w:rsidR="00000000" w:rsidDel="00000000" w:rsidP="00000000" w:rsidRDefault="00000000" w:rsidRPr="00000000" w14:paraId="000007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substanceAdministration</w:t>
      </w:r>
      <w:r w:rsidDel="00000000" w:rsidR="00000000" w:rsidRPr="00000000">
        <w:rPr>
          <w:rtl w:val="0"/>
        </w:rPr>
      </w:r>
    </w:p>
    <w:p w:rsidR="00000000" w:rsidDel="00000000" w:rsidP="00000000" w:rsidRDefault="00000000" w:rsidRPr="00000000" w14:paraId="000007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SBADM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Annostelu tekstimuodossa Annososion  text elementissä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IVL_TS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annososion kesto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Annostelun taajuus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tl w:val="0"/>
        </w:rPr>
      </w:r>
    </w:p>
    <w:p w:rsidR="00000000" w:rsidDel="00000000" w:rsidP="00000000" w:rsidRDefault="00000000" w:rsidRPr="00000000" w14:paraId="000007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PIVL_TS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operator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3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kerta-annos low elementin value-attribuutissa, yksikkö unit attribuutissa, kerta-annoksen vaihteluväli ilmaistaan low/high/-rakenteella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low</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kerta-annosmaksimi numerator elementissä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maxDoseQuantity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numerator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denominator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maxDoseQuantity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consumable on pakollinen SubstanceAdministrationissa, ei käytetä tässä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substanceAdministration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7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78E">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SIC-merkintä</w:t>
      </w:r>
    </w:p>
    <w:p w:rsidR="00000000" w:rsidDel="00000000" w:rsidP="00000000" w:rsidRDefault="00000000" w:rsidRPr="00000000" w14:paraId="000007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7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Jokaiseen substanceAdministration acti:iin liittyy observation, jolla ilmoitetaan SIC-merkintä value-elementissä. Tietotyyppi on BL. Kenttäkoodi on 56. Tieto on pakollinen (kyllä/ei).</w:t>
      </w:r>
    </w:p>
    <w:p w:rsidR="00000000" w:rsidDel="00000000" w:rsidP="00000000" w:rsidRDefault="00000000" w:rsidRPr="00000000" w14:paraId="000007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7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56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SIC-merkintä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false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7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800000"/>
          <w:sz w:val="24"/>
          <w:szCs w:val="24"/>
          <w:highlight w:val="white"/>
          <w:u w:val="none"/>
          <w:vertAlign w:val="baseline"/>
        </w:rPr>
      </w:pPr>
      <w:bookmarkStart w:colFirst="0" w:colLast="0" w:name="_3bc1j1kk85uy" w:id="33"/>
      <w:bookmarkEnd w:id="33"/>
      <w:r w:rsidDel="00000000" w:rsidR="00000000" w:rsidRPr="00000000">
        <w:rPr>
          <w:rtl w:val="0"/>
        </w:rPr>
      </w:r>
    </w:p>
    <w:p w:rsidR="00000000" w:rsidDel="00000000" w:rsidP="00000000" w:rsidRDefault="00000000" w:rsidRPr="00000000" w14:paraId="000007A0">
      <w:pPr>
        <w:keepNext w:val="1"/>
        <w:keepLines w:val="0"/>
        <w:pageBreakBefore w:val="1"/>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8" w:right="0" w:hanging="578"/>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Lääkemääräyksen muut tiedot</w:t>
      </w:r>
    </w:p>
    <w:p w:rsidR="00000000" w:rsidDel="00000000" w:rsidP="00000000" w:rsidRDefault="00000000" w:rsidRPr="00000000" w14:paraId="000007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7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88 (lääkityslistan kenttäkoodi).</w:t>
      </w:r>
    </w:p>
    <w:p w:rsidR="00000000" w:rsidDel="00000000" w:rsidP="00000000" w:rsidRDefault="00000000" w:rsidRPr="00000000" w14:paraId="000007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88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Lääkityksen muut tiedot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7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Tiedot esitetään toistuvalla observation actillä siten, että tiedon kenttäkoodi on code-elementissä ja varsinainen tieto value-alaelementissä.</w:t>
      </w:r>
    </w:p>
    <w:p w:rsidR="00000000" w:rsidDel="00000000" w:rsidP="00000000" w:rsidRDefault="00000000" w:rsidRPr="00000000" w14:paraId="000007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7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7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kenttäkoodi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7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7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7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tiedon nimi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xx</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7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8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observation&gt;</w:t>
      </w:r>
    </w:p>
    <w:p w:rsidR="00000000" w:rsidDel="00000000" w:rsidP="00000000" w:rsidRDefault="00000000" w:rsidRPr="00000000" w14:paraId="000007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7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69 ja 117).</w:t>
      </w:r>
    </w:p>
    <w:p w:rsidR="00000000" w:rsidDel="00000000" w:rsidP="00000000" w:rsidRDefault="00000000" w:rsidRPr="00000000" w14:paraId="000007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8"/>
        <w:tblW w:w="10762.0" w:type="dxa"/>
        <w:jc w:val="left"/>
        <w:tblInd w:w="-709.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274"/>
        <w:gridCol w:w="1847"/>
        <w:gridCol w:w="1180"/>
        <w:gridCol w:w="3142"/>
        <w:gridCol w:w="2166"/>
        <w:gridCol w:w="1153"/>
        <w:tblGridChange w:id="0">
          <w:tblGrid>
            <w:gridCol w:w="1274"/>
            <w:gridCol w:w="1847"/>
            <w:gridCol w:w="1180"/>
            <w:gridCol w:w="3142"/>
            <w:gridCol w:w="2166"/>
            <w:gridCol w:w="1153"/>
          </w:tblGrid>
        </w:tblGridChange>
      </w:tblGrid>
      <w:tr>
        <w:trPr>
          <w:cantSplit w:val="0"/>
          <w:tblHeader w:val="0"/>
        </w:trPr>
        <w:tc>
          <w:tcPr>
            <w:shd w:fill="cccccc" w:val="clear"/>
            <w:vAlign w:val="top"/>
          </w:tcPr>
          <w:p w:rsidR="00000000" w:rsidDel="00000000" w:rsidP="00000000" w:rsidRDefault="00000000" w:rsidRPr="00000000" w14:paraId="000007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w:t>
            </w:r>
          </w:p>
        </w:tc>
        <w:tc>
          <w:tcPr>
            <w:shd w:fill="cccccc" w:val="clear"/>
            <w:vAlign w:val="top"/>
          </w:tcPr>
          <w:p w:rsidR="00000000" w:rsidDel="00000000" w:rsidP="00000000" w:rsidRDefault="00000000" w:rsidRPr="00000000" w14:paraId="000007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7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HL7-tietotyyppi</w:t>
            </w:r>
          </w:p>
        </w:tc>
        <w:tc>
          <w:tcPr>
            <w:shd w:fill="cccccc" w:val="clear"/>
            <w:vAlign w:val="top"/>
          </w:tcPr>
          <w:p w:rsidR="00000000" w:rsidDel="00000000" w:rsidP="00000000" w:rsidRDefault="00000000" w:rsidRPr="00000000" w14:paraId="000007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tc>
        <w:tc>
          <w:tcPr>
            <w:shd w:fill="cccccc" w:val="clear"/>
            <w:vAlign w:val="top"/>
          </w:tcPr>
          <w:p w:rsidR="00000000" w:rsidDel="00000000" w:rsidP="00000000" w:rsidRDefault="00000000" w:rsidRPr="00000000" w14:paraId="000007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reseptitaulukon</w:t>
            </w:r>
          </w:p>
          <w:p w:rsidR="00000000" w:rsidDel="00000000" w:rsidP="00000000" w:rsidRDefault="00000000" w:rsidRPr="00000000" w14:paraId="000007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 + huom</w:t>
            </w:r>
          </w:p>
        </w:tc>
        <w:tc>
          <w:tcPr>
            <w:shd w:fill="cccccc" w:val="clear"/>
            <w:vAlign w:val="top"/>
          </w:tcPr>
          <w:p w:rsidR="00000000" w:rsidDel="00000000" w:rsidP="00000000" w:rsidRDefault="00000000" w:rsidRPr="00000000" w14:paraId="000007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r>
      <w:tr>
        <w:trPr>
          <w:cantSplit w:val="0"/>
          <w:tblHeader w:val="0"/>
        </w:trPr>
        <w:tc>
          <w:tcPr>
            <w:vAlign w:val="top"/>
          </w:tcPr>
          <w:p w:rsidR="00000000" w:rsidDel="00000000" w:rsidP="00000000" w:rsidRDefault="00000000" w:rsidRPr="00000000" w14:paraId="000007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81</w:t>
            </w:r>
          </w:p>
        </w:tc>
        <w:tc>
          <w:tcPr>
            <w:vAlign w:val="top"/>
          </w:tcPr>
          <w:p w:rsidR="00000000" w:rsidDel="00000000" w:rsidP="00000000" w:rsidRDefault="00000000" w:rsidRPr="00000000" w14:paraId="000007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lääkevaihtokielto</w:t>
            </w:r>
          </w:p>
        </w:tc>
        <w:tc>
          <w:tcPr>
            <w:vAlign w:val="top"/>
          </w:tcPr>
          <w:p w:rsidR="00000000" w:rsidDel="00000000" w:rsidP="00000000" w:rsidRDefault="00000000" w:rsidRPr="00000000" w14:paraId="000007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7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7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value=”true”/&gt;</w:t>
            </w:r>
          </w:p>
        </w:tc>
        <w:tc>
          <w:tcPr>
            <w:vAlign w:val="top"/>
          </w:tcPr>
          <w:p w:rsidR="00000000" w:rsidDel="00000000" w:rsidP="00000000" w:rsidRDefault="00000000" w:rsidRPr="00000000" w14:paraId="000007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p>
        </w:tc>
        <w:tc>
          <w:tcPr>
            <w:vAlign w:val="top"/>
          </w:tcPr>
          <w:p w:rsidR="00000000" w:rsidDel="00000000" w:rsidP="00000000" w:rsidRDefault="00000000" w:rsidRPr="00000000" w14:paraId="000007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vAlign w:val="top"/>
          </w:tcPr>
          <w:p w:rsidR="00000000" w:rsidDel="00000000" w:rsidP="00000000" w:rsidRDefault="00000000" w:rsidRPr="00000000" w14:paraId="000007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58</w:t>
            </w:r>
          </w:p>
        </w:tc>
        <w:tc>
          <w:tcPr>
            <w:vAlign w:val="top"/>
          </w:tcPr>
          <w:p w:rsidR="00000000" w:rsidDel="00000000" w:rsidP="00000000" w:rsidRDefault="00000000" w:rsidRPr="00000000" w14:paraId="000007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käyttötarkoitus tekstinä</w:t>
            </w:r>
          </w:p>
        </w:tc>
        <w:tc>
          <w:tcPr>
            <w:vAlign w:val="top"/>
          </w:tcPr>
          <w:p w:rsidR="00000000" w:rsidDel="00000000" w:rsidP="00000000" w:rsidRDefault="00000000" w:rsidRPr="00000000" w14:paraId="000007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7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xsi:type=”ST”&gt;</w:t>
            </w:r>
          </w:p>
          <w:p w:rsidR="00000000" w:rsidDel="00000000" w:rsidP="00000000" w:rsidRDefault="00000000" w:rsidRPr="00000000" w14:paraId="000007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tähän teksti</w:t>
            </w:r>
          </w:p>
          <w:p w:rsidR="00000000" w:rsidDel="00000000" w:rsidP="00000000" w:rsidRDefault="00000000" w:rsidRPr="00000000" w14:paraId="000007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&lt;/value&gt;</w:t>
            </w:r>
          </w:p>
        </w:tc>
        <w:tc>
          <w:tcPr>
            <w:vAlign w:val="top"/>
          </w:tcPr>
          <w:p w:rsidR="00000000" w:rsidDel="00000000" w:rsidP="00000000" w:rsidRDefault="00000000" w:rsidRPr="00000000" w14:paraId="000007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w:t>
            </w:r>
          </w:p>
        </w:tc>
        <w:tc>
          <w:tcPr>
            <w:vAlign w:val="top"/>
          </w:tcPr>
          <w:p w:rsidR="00000000" w:rsidDel="00000000" w:rsidP="00000000" w:rsidRDefault="00000000" w:rsidRPr="00000000" w14:paraId="000007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r>
      <w:tr>
        <w:trPr>
          <w:cantSplit w:val="0"/>
          <w:tblHeader w:val="0"/>
        </w:trPr>
        <w:tc>
          <w:tcPr>
            <w:vAlign w:val="top"/>
          </w:tcPr>
          <w:p w:rsidR="00000000" w:rsidDel="00000000" w:rsidP="00000000" w:rsidRDefault="00000000" w:rsidRPr="00000000" w14:paraId="000007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89</w:t>
            </w:r>
          </w:p>
        </w:tc>
        <w:tc>
          <w:tcPr>
            <w:vAlign w:val="top"/>
          </w:tcPr>
          <w:p w:rsidR="00000000" w:rsidDel="00000000" w:rsidP="00000000" w:rsidRDefault="00000000" w:rsidRPr="00000000" w14:paraId="000007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alle 12-vuotiaan paino</w:t>
            </w:r>
          </w:p>
        </w:tc>
        <w:tc>
          <w:tcPr>
            <w:vAlign w:val="top"/>
          </w:tcPr>
          <w:p w:rsidR="00000000" w:rsidDel="00000000" w:rsidP="00000000" w:rsidRDefault="00000000" w:rsidRPr="00000000" w14:paraId="000007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PQ</w:t>
            </w:r>
          </w:p>
        </w:tc>
        <w:tc>
          <w:tcPr>
            <w:vAlign w:val="top"/>
          </w:tcPr>
          <w:p w:rsidR="00000000" w:rsidDel="00000000" w:rsidP="00000000" w:rsidRDefault="00000000" w:rsidRPr="00000000" w14:paraId="000007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xsi:type=”PQ”</w:t>
            </w:r>
          </w:p>
          <w:p w:rsidR="00000000" w:rsidDel="00000000" w:rsidP="00000000" w:rsidRDefault="00000000" w:rsidRPr="00000000" w14:paraId="000007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 unit=””/&gt;</w:t>
            </w:r>
          </w:p>
        </w:tc>
        <w:tc>
          <w:tcPr>
            <w:vAlign w:val="top"/>
          </w:tcPr>
          <w:p w:rsidR="00000000" w:rsidDel="00000000" w:rsidP="00000000" w:rsidRDefault="00000000" w:rsidRPr="00000000" w14:paraId="000007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p>
        </w:tc>
        <w:tc>
          <w:tcPr>
            <w:vAlign w:val="top"/>
          </w:tcPr>
          <w:p w:rsidR="00000000" w:rsidDel="00000000" w:rsidP="00000000" w:rsidRDefault="00000000" w:rsidRPr="00000000" w14:paraId="000007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mkiä</w:t>
            </w:r>
          </w:p>
        </w:tc>
      </w:tr>
      <w:tr>
        <w:trPr>
          <w:cantSplit w:val="0"/>
          <w:tblHeader w:val="0"/>
        </w:trPr>
        <w:tc>
          <w:tcPr>
            <w:vAlign w:val="top"/>
          </w:tcPr>
          <w:p w:rsidR="00000000" w:rsidDel="00000000" w:rsidP="00000000" w:rsidRDefault="00000000" w:rsidRPr="00000000" w14:paraId="000007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91</w:t>
            </w:r>
          </w:p>
        </w:tc>
        <w:tc>
          <w:tcPr>
            <w:vAlign w:val="top"/>
          </w:tcPr>
          <w:p w:rsidR="00000000" w:rsidDel="00000000" w:rsidP="00000000" w:rsidRDefault="00000000" w:rsidRPr="00000000" w14:paraId="000007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w:t>
            </w:r>
          </w:p>
          <w:p w:rsidR="00000000" w:rsidDel="00000000" w:rsidP="00000000" w:rsidRDefault="00000000" w:rsidRPr="00000000" w14:paraId="000007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annosjakeluteksti</w:t>
            </w:r>
          </w:p>
        </w:tc>
        <w:tc>
          <w:tcPr>
            <w:vAlign w:val="top"/>
          </w:tcPr>
          <w:p w:rsidR="00000000" w:rsidDel="00000000" w:rsidP="00000000" w:rsidRDefault="00000000" w:rsidRPr="00000000" w14:paraId="000007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 ST</w:t>
            </w:r>
          </w:p>
        </w:tc>
        <w:tc>
          <w:tcPr>
            <w:vAlign w:val="top"/>
          </w:tcPr>
          <w:p w:rsidR="00000000" w:rsidDel="00000000" w:rsidP="00000000" w:rsidRDefault="00000000" w:rsidRPr="00000000" w14:paraId="000007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7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value=”true”/&gt;</w:t>
            </w:r>
          </w:p>
        </w:tc>
        <w:tc>
          <w:tcPr>
            <w:vAlign w:val="top"/>
          </w:tcPr>
          <w:p w:rsidR="00000000" w:rsidDel="00000000" w:rsidP="00000000" w:rsidRDefault="00000000" w:rsidRPr="00000000" w14:paraId="000007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18</w:t>
            </w:r>
          </w:p>
          <w:p w:rsidR="00000000" w:rsidDel="00000000" w:rsidP="00000000" w:rsidRDefault="00000000" w:rsidRPr="00000000" w14:paraId="000007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Lisäksi</w:t>
            </w:r>
          </w:p>
          <w:p w:rsidR="00000000" w:rsidDel="00000000" w:rsidP="00000000" w:rsidRDefault="00000000" w:rsidRPr="00000000" w14:paraId="000007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p w:rsidR="00000000" w:rsidDel="00000000" w:rsidP="00000000" w:rsidRDefault="00000000" w:rsidRPr="00000000" w14:paraId="000007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annosjakelu-teksti.</w:t>
            </w:r>
          </w:p>
          <w:p w:rsidR="00000000" w:rsidDel="00000000" w:rsidP="00000000" w:rsidRDefault="00000000" w:rsidRPr="00000000" w14:paraId="000007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Annosjakeluteksti ei ole pakollinen annosjakelun yhteydessä.</w:t>
            </w:r>
          </w:p>
        </w:tc>
        <w:tc>
          <w:tcPr>
            <w:vAlign w:val="top"/>
          </w:tcPr>
          <w:p w:rsidR="00000000" w:rsidDel="00000000" w:rsidP="00000000" w:rsidRDefault="00000000" w:rsidRPr="00000000" w14:paraId="000007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r>
      <w:tr>
        <w:trPr>
          <w:cantSplit w:val="0"/>
          <w:tblHeader w:val="0"/>
        </w:trPr>
        <w:tc>
          <w:tcPr>
            <w:vAlign w:val="top"/>
          </w:tcPr>
          <w:p w:rsidR="00000000" w:rsidDel="00000000" w:rsidP="00000000" w:rsidRDefault="00000000" w:rsidRPr="00000000" w14:paraId="000007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67</w:t>
            </w:r>
          </w:p>
        </w:tc>
        <w:tc>
          <w:tcPr>
            <w:vAlign w:val="top"/>
          </w:tcPr>
          <w:p w:rsidR="00000000" w:rsidDel="00000000" w:rsidP="00000000" w:rsidRDefault="00000000" w:rsidRPr="00000000" w14:paraId="000007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hoitolaji</w:t>
            </w:r>
          </w:p>
        </w:tc>
        <w:tc>
          <w:tcPr>
            <w:vAlign w:val="top"/>
          </w:tcPr>
          <w:p w:rsidR="00000000" w:rsidDel="00000000" w:rsidP="00000000" w:rsidRDefault="00000000" w:rsidRPr="00000000" w14:paraId="000007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p w:rsidR="00000000" w:rsidDel="00000000" w:rsidP="00000000" w:rsidRDefault="00000000" w:rsidRPr="00000000" w14:paraId="000007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7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code=”S”</w:t>
            </w:r>
          </w:p>
          <w:p w:rsidR="00000000" w:rsidDel="00000000" w:rsidP="00000000" w:rsidRDefault="00000000" w:rsidRPr="00000000" w14:paraId="000007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codeSystem=</w:t>
            </w:r>
          </w:p>
          <w:p w:rsidR="00000000" w:rsidDel="00000000" w:rsidP="00000000" w:rsidRDefault="00000000" w:rsidRPr="00000000" w14:paraId="000007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w:t>
            </w:r>
          </w:p>
          <w:p w:rsidR="00000000" w:rsidDel="00000000" w:rsidP="00000000" w:rsidRDefault="00000000" w:rsidRPr="00000000" w14:paraId="000007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40101.2006”/&gt;</w:t>
            </w:r>
          </w:p>
        </w:tc>
        <w:tc>
          <w:tcPr>
            <w:vAlign w:val="top"/>
          </w:tcPr>
          <w:p w:rsidR="00000000" w:rsidDel="00000000" w:rsidP="00000000" w:rsidRDefault="00000000" w:rsidRPr="00000000" w14:paraId="000007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16</w:t>
            </w:r>
          </w:p>
        </w:tc>
        <w:tc>
          <w:tcPr>
            <w:vAlign w:val="top"/>
          </w:tcPr>
          <w:p w:rsidR="00000000" w:rsidDel="00000000" w:rsidP="00000000" w:rsidRDefault="00000000" w:rsidRPr="00000000" w14:paraId="000007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7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92</w:t>
            </w:r>
          </w:p>
        </w:tc>
        <w:tc>
          <w:tcPr>
            <w:vAlign w:val="top"/>
          </w:tcPr>
          <w:p w:rsidR="00000000" w:rsidDel="00000000" w:rsidP="00000000" w:rsidRDefault="00000000" w:rsidRPr="00000000" w14:paraId="000007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viesti apteekille</w:t>
            </w:r>
          </w:p>
        </w:tc>
        <w:tc>
          <w:tcPr>
            <w:vAlign w:val="top"/>
          </w:tcPr>
          <w:p w:rsidR="00000000" w:rsidDel="00000000" w:rsidP="00000000" w:rsidRDefault="00000000" w:rsidRPr="00000000" w14:paraId="000007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7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7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7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w:t>
            </w:r>
          </w:p>
        </w:tc>
        <w:tc>
          <w:tcPr>
            <w:vAlign w:val="top"/>
          </w:tcPr>
          <w:p w:rsidR="00000000" w:rsidDel="00000000" w:rsidP="00000000" w:rsidRDefault="00000000" w:rsidRPr="00000000" w14:paraId="000007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max200 mkiä</w:t>
            </w:r>
          </w:p>
        </w:tc>
      </w:tr>
      <w:tr>
        <w:trPr>
          <w:cantSplit w:val="0"/>
          <w:tblHeader w:val="0"/>
        </w:trPr>
        <w:tc>
          <w:tcPr>
            <w:vAlign w:val="top"/>
          </w:tcPr>
          <w:p w:rsidR="00000000" w:rsidDel="00000000" w:rsidP="00000000" w:rsidRDefault="00000000" w:rsidRPr="00000000" w14:paraId="000007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69</w:t>
            </w:r>
          </w:p>
          <w:p w:rsidR="00000000" w:rsidDel="00000000" w:rsidP="00000000" w:rsidRDefault="00000000" w:rsidRPr="00000000" w14:paraId="000007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7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erillisselvitys,</w:t>
            </w:r>
          </w:p>
          <w:p w:rsidR="00000000" w:rsidDel="00000000" w:rsidP="00000000" w:rsidRDefault="00000000" w:rsidRPr="00000000" w14:paraId="000007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erillisselvitys-teksti</w:t>
            </w:r>
          </w:p>
        </w:tc>
        <w:tc>
          <w:tcPr>
            <w:vAlign w:val="top"/>
          </w:tcPr>
          <w:p w:rsidR="00000000" w:rsidDel="00000000" w:rsidP="00000000" w:rsidRDefault="00000000" w:rsidRPr="00000000" w14:paraId="000007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 ST</w:t>
            </w:r>
          </w:p>
        </w:tc>
        <w:tc>
          <w:tcPr>
            <w:vAlign w:val="top"/>
          </w:tcPr>
          <w:p w:rsidR="00000000" w:rsidDel="00000000" w:rsidP="00000000" w:rsidRDefault="00000000" w:rsidRPr="00000000" w14:paraId="000007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7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1.2.246.537.6.57.</w:t>
            </w:r>
          </w:p>
          <w:p w:rsidR="00000000" w:rsidDel="00000000" w:rsidP="00000000" w:rsidRDefault="00000000" w:rsidRPr="00000000" w14:paraId="000007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2004”&gt;</w:t>
            </w:r>
          </w:p>
        </w:tc>
        <w:tc>
          <w:tcPr>
            <w:vAlign w:val="top"/>
          </w:tcPr>
          <w:p w:rsidR="00000000" w:rsidDel="00000000" w:rsidP="00000000" w:rsidRDefault="00000000" w:rsidRPr="00000000" w14:paraId="000007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 </w:t>
            </w:r>
          </w:p>
          <w:p w:rsidR="00000000" w:rsidDel="00000000" w:rsidP="00000000" w:rsidRDefault="00000000" w:rsidRPr="00000000" w14:paraId="000007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Erillisselvityskoodit ja –tekstit löytyvät Lääketietokannasta. Lisäksi</w:t>
            </w:r>
          </w:p>
          <w:p w:rsidR="00000000" w:rsidDel="00000000" w:rsidP="00000000" w:rsidRDefault="00000000" w:rsidRPr="00000000" w14:paraId="000008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p w:rsidR="00000000" w:rsidDel="00000000" w:rsidP="00000000" w:rsidRDefault="00000000" w:rsidRPr="00000000" w14:paraId="000008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erillisselvitys-teksti</w:t>
            </w:r>
          </w:p>
        </w:tc>
        <w:tc>
          <w:tcPr>
            <w:vAlign w:val="top"/>
          </w:tcPr>
          <w:p w:rsidR="00000000" w:rsidDel="00000000" w:rsidP="00000000" w:rsidRDefault="00000000" w:rsidRPr="00000000" w14:paraId="000008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r>
      <w:tr>
        <w:trPr>
          <w:cantSplit w:val="0"/>
          <w:tblHeader w:val="0"/>
        </w:trPr>
        <w:tc>
          <w:tcPr>
            <w:vAlign w:val="top"/>
          </w:tcPr>
          <w:p w:rsidR="00000000" w:rsidDel="00000000" w:rsidP="00000000" w:rsidRDefault="00000000" w:rsidRPr="00000000" w14:paraId="000008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117</w:t>
            </w:r>
          </w:p>
        </w:tc>
        <w:tc>
          <w:tcPr>
            <w:vAlign w:val="top"/>
          </w:tcPr>
          <w:p w:rsidR="00000000" w:rsidDel="00000000" w:rsidP="00000000" w:rsidRDefault="00000000" w:rsidRPr="00000000" w14:paraId="000008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tunnistaminen</w:t>
            </w:r>
          </w:p>
        </w:tc>
        <w:tc>
          <w:tcPr>
            <w:vAlign w:val="top"/>
          </w:tcPr>
          <w:p w:rsidR="00000000" w:rsidDel="00000000" w:rsidP="00000000" w:rsidRDefault="00000000" w:rsidRPr="00000000" w14:paraId="000008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CE,ST</w:t>
            </w:r>
          </w:p>
        </w:tc>
        <w:tc>
          <w:tcPr>
            <w:vAlign w:val="top"/>
          </w:tcPr>
          <w:p w:rsidR="00000000" w:rsidDel="00000000" w:rsidP="00000000" w:rsidRDefault="00000000" w:rsidRPr="00000000" w14:paraId="000008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8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w:t>
            </w:r>
          </w:p>
          <w:p w:rsidR="00000000" w:rsidDel="00000000" w:rsidP="00000000" w:rsidRDefault="00000000" w:rsidRPr="00000000" w14:paraId="000008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40109.2006”&gt;</w:t>
            </w:r>
          </w:p>
        </w:tc>
        <w:tc>
          <w:tcPr>
            <w:vAlign w:val="top"/>
          </w:tcPr>
          <w:p w:rsidR="00000000" w:rsidDel="00000000" w:rsidP="00000000" w:rsidRDefault="00000000" w:rsidRPr="00000000" w14:paraId="000008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p w:rsidR="00000000" w:rsidDel="00000000" w:rsidP="00000000" w:rsidRDefault="00000000" w:rsidRPr="00000000" w14:paraId="000008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selvitysteksti, jos tunnistamisen koodi on 9=muu.</w:t>
            </w:r>
          </w:p>
          <w:p w:rsidR="00000000" w:rsidDel="00000000" w:rsidP="00000000" w:rsidRDefault="00000000" w:rsidRPr="00000000" w14:paraId="000008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 kenttä tarvitaan, koska huumausaine-resepteissä potilas pitää tunnistaa.</w:t>
            </w:r>
          </w:p>
        </w:tc>
        <w:tc>
          <w:tcPr>
            <w:vAlign w:val="top"/>
          </w:tcPr>
          <w:p w:rsidR="00000000" w:rsidDel="00000000" w:rsidP="00000000" w:rsidRDefault="00000000" w:rsidRPr="00000000" w14:paraId="000008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r>
      <w:tr>
        <w:trPr>
          <w:cantSplit w:val="0"/>
          <w:tblHeader w:val="0"/>
        </w:trPr>
        <w:tc>
          <w:tcPr>
            <w:vAlign w:val="top"/>
          </w:tcPr>
          <w:p w:rsidR="00000000" w:rsidDel="00000000" w:rsidP="00000000" w:rsidRDefault="00000000" w:rsidRPr="00000000" w14:paraId="000008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119</w:t>
            </w:r>
          </w:p>
        </w:tc>
        <w:tc>
          <w:tcPr>
            <w:vAlign w:val="top"/>
          </w:tcPr>
          <w:p w:rsidR="00000000" w:rsidDel="00000000" w:rsidP="00000000" w:rsidRDefault="00000000" w:rsidRPr="00000000" w14:paraId="000008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PKV-lääkemääräys</w:t>
            </w:r>
          </w:p>
        </w:tc>
        <w:tc>
          <w:tcPr>
            <w:vAlign w:val="top"/>
          </w:tcPr>
          <w:p w:rsidR="00000000" w:rsidDel="00000000" w:rsidP="00000000" w:rsidRDefault="00000000" w:rsidRPr="00000000" w14:paraId="000008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8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8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w:t>
            </w:r>
          </w:p>
          <w:p w:rsidR="00000000" w:rsidDel="00000000" w:rsidP="00000000" w:rsidRDefault="00000000" w:rsidRPr="00000000" w14:paraId="000008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40118.2006”&gt;</w:t>
            </w:r>
          </w:p>
        </w:tc>
        <w:tc>
          <w:tcPr>
            <w:vAlign w:val="top"/>
          </w:tcPr>
          <w:p w:rsidR="00000000" w:rsidDel="00000000" w:rsidP="00000000" w:rsidRDefault="00000000" w:rsidRPr="00000000" w14:paraId="000008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 siitä, onko kyseessä PKV-lääke</w:t>
            </w:r>
          </w:p>
        </w:tc>
        <w:tc>
          <w:tcPr>
            <w:vAlign w:val="top"/>
          </w:tcPr>
          <w:p w:rsidR="00000000" w:rsidDel="00000000" w:rsidP="00000000" w:rsidRDefault="00000000" w:rsidRPr="00000000" w14:paraId="000008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123</w:t>
            </w:r>
          </w:p>
        </w:tc>
        <w:tc>
          <w:tcPr>
            <w:vAlign w:val="top"/>
          </w:tcPr>
          <w:p w:rsidR="00000000" w:rsidDel="00000000" w:rsidP="00000000" w:rsidRDefault="00000000" w:rsidRPr="00000000" w14:paraId="000008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 kieltäytynyt potilasohjeen tulostamisesta</w:t>
            </w:r>
          </w:p>
        </w:tc>
        <w:tc>
          <w:tcPr>
            <w:vAlign w:val="top"/>
          </w:tcPr>
          <w:p w:rsidR="00000000" w:rsidDel="00000000" w:rsidP="00000000" w:rsidRDefault="00000000" w:rsidRPr="00000000" w14:paraId="000008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POISTETTU</w:t>
            </w:r>
          </w:p>
        </w:tc>
        <w:tc>
          <w:tcPr>
            <w:vAlign w:val="top"/>
          </w:tcPr>
          <w:p w:rsidR="00000000" w:rsidDel="00000000" w:rsidP="00000000" w:rsidRDefault="00000000" w:rsidRPr="00000000" w14:paraId="000008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68</w:t>
            </w:r>
          </w:p>
        </w:tc>
        <w:tc>
          <w:tcPr>
            <w:vAlign w:val="top"/>
          </w:tcPr>
          <w:p w:rsidR="00000000" w:rsidDel="00000000" w:rsidP="00000000" w:rsidRDefault="00000000" w:rsidRPr="00000000" w14:paraId="000008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pysyvä lääkitys</w:t>
            </w:r>
          </w:p>
        </w:tc>
        <w:tc>
          <w:tcPr>
            <w:vAlign w:val="top"/>
          </w:tcPr>
          <w:p w:rsidR="00000000" w:rsidDel="00000000" w:rsidP="00000000" w:rsidRDefault="00000000" w:rsidRPr="00000000" w14:paraId="000008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8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129</w:t>
            </w:r>
          </w:p>
        </w:tc>
        <w:tc>
          <w:tcPr>
            <w:vAlign w:val="top"/>
          </w:tcPr>
          <w:p w:rsidR="00000000" w:rsidDel="00000000" w:rsidP="00000000" w:rsidRDefault="00000000" w:rsidRPr="00000000" w14:paraId="000008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kyseessä lääkkeen käytön aloitus</w:t>
            </w:r>
          </w:p>
        </w:tc>
        <w:tc>
          <w:tcPr>
            <w:vAlign w:val="top"/>
          </w:tcPr>
          <w:p w:rsidR="00000000" w:rsidDel="00000000" w:rsidP="00000000" w:rsidRDefault="00000000" w:rsidRPr="00000000" w14:paraId="000008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8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132</w:t>
            </w:r>
          </w:p>
        </w:tc>
        <w:tc>
          <w:tcPr>
            <w:vAlign w:val="top"/>
          </w:tcPr>
          <w:p w:rsidR="00000000" w:rsidDel="00000000" w:rsidP="00000000" w:rsidRDefault="00000000" w:rsidRPr="00000000" w14:paraId="000008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huume</w:t>
            </w:r>
          </w:p>
        </w:tc>
        <w:tc>
          <w:tcPr>
            <w:vAlign w:val="top"/>
          </w:tcPr>
          <w:p w:rsidR="00000000" w:rsidDel="00000000" w:rsidP="00000000" w:rsidRDefault="00000000" w:rsidRPr="00000000" w14:paraId="000008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8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169</w:t>
            </w:r>
          </w:p>
        </w:tc>
        <w:tc>
          <w:tcPr>
            <w:vAlign w:val="top"/>
          </w:tcPr>
          <w:p w:rsidR="00000000" w:rsidDel="00000000" w:rsidP="00000000" w:rsidRDefault="00000000" w:rsidRPr="00000000" w14:paraId="000008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reseptin laji</w:t>
            </w:r>
          </w:p>
        </w:tc>
        <w:tc>
          <w:tcPr>
            <w:vAlign w:val="top"/>
          </w:tcPr>
          <w:p w:rsidR="00000000" w:rsidDel="00000000" w:rsidP="00000000" w:rsidRDefault="00000000" w:rsidRPr="00000000" w14:paraId="000008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8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8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1.2.246.537.6.605.2014”&gt;</w:t>
            </w:r>
          </w:p>
        </w:tc>
        <w:tc>
          <w:tcPr>
            <w:vAlign w:val="top"/>
          </w:tcPr>
          <w:p w:rsidR="00000000" w:rsidDel="00000000" w:rsidP="00000000" w:rsidRDefault="00000000" w:rsidRPr="00000000" w14:paraId="000008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Toimitetaanko lääke apteekista, sairaala-apteekista tai ulkomaan osto, pakollinen tieto</w:t>
            </w:r>
          </w:p>
        </w:tc>
        <w:tc>
          <w:tcPr>
            <w:vAlign w:val="top"/>
          </w:tcPr>
          <w:p w:rsidR="00000000" w:rsidDel="00000000" w:rsidP="00000000" w:rsidRDefault="00000000" w:rsidRPr="00000000" w14:paraId="000008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75</w:t>
            </w:r>
          </w:p>
        </w:tc>
        <w:tc>
          <w:tcPr>
            <w:vAlign w:val="top"/>
          </w:tcPr>
          <w:p w:rsidR="00000000" w:rsidDel="00000000" w:rsidP="00000000" w:rsidRDefault="00000000" w:rsidRPr="00000000" w14:paraId="000008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uudistamiskielto</w:t>
            </w:r>
          </w:p>
        </w:tc>
        <w:tc>
          <w:tcPr>
            <w:vAlign w:val="top"/>
          </w:tcPr>
          <w:p w:rsidR="00000000" w:rsidDel="00000000" w:rsidP="00000000" w:rsidRDefault="00000000" w:rsidRPr="00000000" w14:paraId="000008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8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194</w:t>
            </w:r>
          </w:p>
        </w:tc>
        <w:tc>
          <w:tcPr>
            <w:vAlign w:val="top"/>
          </w:tcPr>
          <w:p w:rsidR="00000000" w:rsidDel="00000000" w:rsidP="00000000" w:rsidRDefault="00000000" w:rsidRPr="00000000" w14:paraId="000008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uudistamiskiellon syy </w:t>
            </w:r>
          </w:p>
        </w:tc>
        <w:tc>
          <w:tcPr>
            <w:vAlign w:val="top"/>
          </w:tcPr>
          <w:p w:rsidR="00000000" w:rsidDel="00000000" w:rsidP="00000000" w:rsidRDefault="00000000" w:rsidRPr="00000000" w14:paraId="000008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 ST</w:t>
            </w:r>
          </w:p>
        </w:tc>
        <w:tc>
          <w:tcPr>
            <w:vAlign w:val="top"/>
          </w:tcPr>
          <w:p w:rsidR="00000000" w:rsidDel="00000000" w:rsidP="00000000" w:rsidRDefault="00000000" w:rsidRPr="00000000" w14:paraId="000008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8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1.2.246.537.6.600</w:t>
            </w: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.2013</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w:t>
            </w:r>
          </w:p>
        </w:tc>
        <w:tc>
          <w:tcPr>
            <w:vAlign w:val="top"/>
          </w:tcPr>
          <w:p w:rsidR="00000000" w:rsidDel="00000000" w:rsidP="00000000" w:rsidRDefault="00000000" w:rsidRPr="00000000" w14:paraId="000008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Lisäksi</w:t>
            </w:r>
          </w:p>
          <w:p w:rsidR="00000000" w:rsidDel="00000000" w:rsidP="00000000" w:rsidRDefault="00000000" w:rsidRPr="00000000" w14:paraId="000008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originalText-elementissä uudistamiskiellon perustelu</w:t>
            </w:r>
          </w:p>
        </w:tc>
        <w:tc>
          <w:tcPr>
            <w:vAlign w:val="top"/>
          </w:tcPr>
          <w:p w:rsidR="00000000" w:rsidDel="00000000" w:rsidP="00000000" w:rsidRDefault="00000000" w:rsidRPr="00000000" w14:paraId="000008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perustelu max 100 mkiä</w:t>
            </w:r>
          </w:p>
        </w:tc>
      </w:tr>
      <w:tr>
        <w:trPr>
          <w:cantSplit w:val="0"/>
          <w:tblHeader w:val="0"/>
        </w:trPr>
        <w:tc>
          <w:tcPr>
            <w:vAlign w:val="top"/>
          </w:tcPr>
          <w:p w:rsidR="00000000" w:rsidDel="00000000" w:rsidP="00000000" w:rsidRDefault="00000000" w:rsidRPr="00000000" w14:paraId="000008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212</w:t>
            </w:r>
          </w:p>
        </w:tc>
        <w:tc>
          <w:tcPr>
            <w:vAlign w:val="top"/>
          </w:tcPr>
          <w:p w:rsidR="00000000" w:rsidDel="00000000" w:rsidP="00000000" w:rsidRDefault="00000000" w:rsidRPr="00000000" w14:paraId="000008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tallennettu lääkemääräys</w:t>
            </w:r>
          </w:p>
        </w:tc>
        <w:tc>
          <w:tcPr>
            <w:vAlign w:val="top"/>
          </w:tcPr>
          <w:p w:rsidR="00000000" w:rsidDel="00000000" w:rsidP="00000000" w:rsidRDefault="00000000" w:rsidRPr="00000000" w14:paraId="000008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8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8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1.2.246.537.5.40303.201501”&gt;</w:t>
            </w:r>
          </w:p>
        </w:tc>
        <w:tc>
          <w:tcPr>
            <w:vAlign w:val="top"/>
          </w:tcPr>
          <w:p w:rsidR="00000000" w:rsidDel="00000000" w:rsidP="00000000" w:rsidRDefault="00000000" w:rsidRPr="00000000" w14:paraId="000008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Onko paperi- vai puhelinresepti, pakollinen apteekissa tallennetussa lääkemääräyksessä</w:t>
            </w:r>
          </w:p>
        </w:tc>
        <w:tc>
          <w:tcPr>
            <w:vAlign w:val="top"/>
          </w:tcPr>
          <w:p w:rsidR="00000000" w:rsidDel="00000000" w:rsidP="00000000" w:rsidRDefault="00000000" w:rsidRPr="00000000" w14:paraId="000008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213</w:t>
            </w:r>
          </w:p>
        </w:tc>
        <w:tc>
          <w:tcPr>
            <w:vAlign w:val="top"/>
          </w:tcPr>
          <w:p w:rsidR="00000000" w:rsidDel="00000000" w:rsidP="00000000" w:rsidRDefault="00000000" w:rsidRPr="00000000" w14:paraId="000008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tallennetun lääkemääräyksen perustelu</w:t>
            </w:r>
          </w:p>
        </w:tc>
        <w:tc>
          <w:tcPr>
            <w:vAlign w:val="top"/>
          </w:tcPr>
          <w:p w:rsidR="00000000" w:rsidDel="00000000" w:rsidP="00000000" w:rsidRDefault="00000000" w:rsidRPr="00000000" w14:paraId="000008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8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8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1.2.246.537.5.40302.201501”&gt;</w:t>
            </w:r>
          </w:p>
        </w:tc>
        <w:tc>
          <w:tcPr>
            <w:vAlign w:val="top"/>
          </w:tcPr>
          <w:p w:rsidR="00000000" w:rsidDel="00000000" w:rsidP="00000000" w:rsidRDefault="00000000" w:rsidRPr="00000000" w14:paraId="000008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 apteekissa tallennetussa lääkemääräyksessä, lisäksi</w:t>
            </w:r>
          </w:p>
          <w:p w:rsidR="00000000" w:rsidDel="00000000" w:rsidP="00000000" w:rsidRDefault="00000000" w:rsidRPr="00000000" w14:paraId="000008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originalText-elementissä muun syyn perustelu</w:t>
            </w:r>
          </w:p>
        </w:tc>
        <w:tc>
          <w:tcPr>
            <w:vAlign w:val="top"/>
          </w:tcPr>
          <w:p w:rsidR="00000000" w:rsidDel="00000000" w:rsidP="00000000" w:rsidRDefault="00000000" w:rsidRPr="00000000" w14:paraId="000008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perustelu max 100 merkkiä</w:t>
            </w:r>
          </w:p>
        </w:tc>
      </w:tr>
      <w:tr>
        <w:trPr>
          <w:cantSplit w:val="0"/>
          <w:tblHeader w:val="0"/>
        </w:trPr>
        <w:tc>
          <w:tcPr>
            <w:vAlign w:val="top"/>
          </w:tcPr>
          <w:p w:rsidR="00000000" w:rsidDel="00000000" w:rsidP="00000000" w:rsidRDefault="00000000" w:rsidRPr="00000000" w14:paraId="000008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214</w:t>
            </w:r>
          </w:p>
        </w:tc>
        <w:tc>
          <w:tcPr>
            <w:vAlign w:val="top"/>
          </w:tcPr>
          <w:p w:rsidR="00000000" w:rsidDel="00000000" w:rsidP="00000000" w:rsidRDefault="00000000" w:rsidRPr="00000000" w14:paraId="000008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lääkärinpalkkio</w:t>
            </w:r>
          </w:p>
        </w:tc>
        <w:tc>
          <w:tcPr>
            <w:vAlign w:val="top"/>
          </w:tcPr>
          <w:p w:rsidR="00000000" w:rsidDel="00000000" w:rsidP="00000000" w:rsidRDefault="00000000" w:rsidRPr="00000000" w14:paraId="000008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MO</w:t>
            </w:r>
          </w:p>
        </w:tc>
        <w:tc>
          <w:tcPr>
            <w:vAlign w:val="top"/>
          </w:tcPr>
          <w:p w:rsidR="00000000" w:rsidDel="00000000" w:rsidP="00000000" w:rsidRDefault="00000000" w:rsidRPr="00000000" w14:paraId="000008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xsi:type=”MO”</w:t>
            </w:r>
          </w:p>
          <w:p w:rsidR="00000000" w:rsidDel="00000000" w:rsidP="00000000" w:rsidRDefault="00000000" w:rsidRPr="00000000" w14:paraId="000008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 currency=””/&gt;</w:t>
            </w:r>
          </w:p>
        </w:tc>
        <w:tc>
          <w:tcPr>
            <w:vAlign w:val="top"/>
          </w:tcPr>
          <w:p w:rsidR="00000000" w:rsidDel="00000000" w:rsidP="00000000" w:rsidRDefault="00000000" w:rsidRPr="00000000" w14:paraId="000008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8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Currencyn default on ”EUR”,</w:t>
            </w:r>
          </w:p>
          <w:p w:rsidR="00000000" w:rsidDel="00000000" w:rsidP="00000000" w:rsidRDefault="00000000" w:rsidRPr="00000000" w14:paraId="000008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hinta max 11 numeroa</w:t>
            </w:r>
          </w:p>
        </w:tc>
      </w:tr>
      <w:tr>
        <w:trPr>
          <w:cantSplit w:val="0"/>
          <w:tblHeader w:val="0"/>
        </w:trPr>
        <w:tc>
          <w:tcPr>
            <w:vAlign w:val="top"/>
          </w:tcPr>
          <w:p w:rsidR="00000000" w:rsidDel="00000000" w:rsidP="00000000" w:rsidRDefault="00000000" w:rsidRPr="00000000" w14:paraId="000008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215</w:t>
            </w:r>
          </w:p>
        </w:tc>
        <w:tc>
          <w:tcPr>
            <w:vAlign w:val="top"/>
          </w:tcPr>
          <w:p w:rsidR="00000000" w:rsidDel="00000000" w:rsidP="00000000" w:rsidRDefault="00000000" w:rsidRPr="00000000" w14:paraId="000008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lääkärinpalkkio erikoislääkärinä</w:t>
            </w:r>
          </w:p>
        </w:tc>
        <w:tc>
          <w:tcPr>
            <w:vAlign w:val="top"/>
          </w:tcPr>
          <w:p w:rsidR="00000000" w:rsidDel="00000000" w:rsidP="00000000" w:rsidRDefault="00000000" w:rsidRPr="00000000" w14:paraId="000008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onko kyseessä erikoislääkärin palkkio, pakollinen, jos lääkärinpalkkiotietoa ei ole annettu, arvo on false</w:t>
            </w:r>
          </w:p>
        </w:tc>
        <w:tc>
          <w:tcPr>
            <w:vAlign w:val="top"/>
          </w:tcPr>
          <w:p w:rsidR="00000000" w:rsidDel="00000000" w:rsidP="00000000" w:rsidRDefault="00000000" w:rsidRPr="00000000" w14:paraId="000008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8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216</w:t>
            </w:r>
          </w:p>
        </w:tc>
        <w:tc>
          <w:tcPr>
            <w:vAlign w:val="top"/>
          </w:tcPr>
          <w:p w:rsidR="00000000" w:rsidDel="00000000" w:rsidP="00000000" w:rsidRDefault="00000000" w:rsidRPr="00000000" w14:paraId="000008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tartuntatautilain mukainen lääke</w:t>
            </w:r>
          </w:p>
        </w:tc>
        <w:tc>
          <w:tcPr>
            <w:vAlign w:val="top"/>
          </w:tcPr>
          <w:p w:rsidR="00000000" w:rsidDel="00000000" w:rsidP="00000000" w:rsidRDefault="00000000" w:rsidRPr="00000000" w14:paraId="000008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8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8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8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8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8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PKV-lääkkeen koodisto lääketietokannassa on P, PA, Z, ZA ja blanko. Sähköisessä lääkemääräyksessä PKV-lääkkeelle on käytössä vain P ja Z (PA ja ZA muutetaan koodeiksi P ja Z reseptisanomilla).</w:t>
      </w:r>
    </w:p>
    <w:p w:rsidR="00000000" w:rsidDel="00000000" w:rsidP="00000000" w:rsidRDefault="00000000" w:rsidRPr="00000000" w14:paraId="000008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muissa tiedoissa boolean-tietotyypin tiedot ovat pakollisia (sanomassa on tuotava arvo kyllä tai ei).</w:t>
      </w:r>
    </w:p>
    <w:p w:rsidR="00000000" w:rsidDel="00000000" w:rsidP="00000000" w:rsidRDefault="00000000" w:rsidRPr="00000000" w14:paraId="000008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Mikäli samasta tiedosta esitetään sanomassa useita arvoja, tulee nämä arvot tuoda saman component.observationin sisällä (esim. jos hoitolajista tuodaan useita arvoja).</w:t>
      </w:r>
    </w:p>
    <w:p w:rsidR="00000000" w:rsidDel="00000000" w:rsidP="00000000" w:rsidRDefault="00000000" w:rsidRPr="00000000" w14:paraId="000008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8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&gt;</w:t>
      </w:r>
    </w:p>
    <w:p w:rsidR="00000000" w:rsidDel="00000000" w:rsidP="00000000" w:rsidRDefault="00000000" w:rsidRPr="00000000" w14:paraId="000008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classCode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="OBS"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moodCode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="EVN"&gt;</w:t>
      </w:r>
    </w:p>
    <w:p w:rsidR="00000000" w:rsidDel="00000000" w:rsidP="00000000" w:rsidRDefault="00000000" w:rsidRPr="00000000" w14:paraId="000008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="67"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="1.2.246.537.6.12.2002.126"</w:t>
      </w:r>
    </w:p>
    <w:p w:rsidR="00000000" w:rsidDel="00000000" w:rsidP="00000000" w:rsidRDefault="00000000" w:rsidRPr="00000000" w14:paraId="000008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="Hoitolaji"/&gt;</w:t>
      </w:r>
    </w:p>
    <w:p w:rsidR="00000000" w:rsidDel="00000000" w:rsidP="00000000" w:rsidRDefault="00000000" w:rsidRPr="00000000" w14:paraId="000008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="1.2.246.537.5.40101.2006" </w:t>
      </w:r>
    </w:p>
    <w:p w:rsidR="00000000" w:rsidDel="00000000" w:rsidP="00000000" w:rsidRDefault="00000000" w:rsidRPr="00000000" w14:paraId="000008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="Sähköinen lääkemääräys - Hoitolaji" </w:t>
      </w:r>
    </w:p>
    <w:p w:rsidR="00000000" w:rsidDel="00000000" w:rsidP="00000000" w:rsidRDefault="00000000" w:rsidRPr="00000000" w14:paraId="000008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="Muu"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xsi</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type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="CE"/&gt;</w:t>
      </w:r>
    </w:p>
    <w:p w:rsidR="00000000" w:rsidDel="00000000" w:rsidP="00000000" w:rsidRDefault="00000000" w:rsidRPr="00000000" w14:paraId="000008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Työtapaturmatieto ei enää käytössä 1.1.2016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="1.2.246.537.5.40101.2006" </w:t>
      </w:r>
    </w:p>
    <w:p w:rsidR="00000000" w:rsidDel="00000000" w:rsidP="00000000" w:rsidRDefault="00000000" w:rsidRPr="00000000" w14:paraId="000008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="Sähköinen lääkemääräys - Hoitolaji" </w:t>
      </w:r>
    </w:p>
    <w:p w:rsidR="00000000" w:rsidDel="00000000" w:rsidP="00000000" w:rsidRDefault="00000000" w:rsidRPr="00000000" w14:paraId="000008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="Työtapaturma"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xsi</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type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="CE"/&gt;</w:t>
      </w:r>
    </w:p>
    <w:p w:rsidR="00000000" w:rsidDel="00000000" w:rsidP="00000000" w:rsidRDefault="00000000" w:rsidRPr="00000000" w14:paraId="000008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&gt;</w:t>
      </w:r>
    </w:p>
    <w:p w:rsidR="00000000" w:rsidDel="00000000" w:rsidP="00000000" w:rsidRDefault="00000000" w:rsidRPr="00000000" w14:paraId="000008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&gt;</w:t>
      </w:r>
    </w:p>
    <w:p w:rsidR="00000000" w:rsidDel="00000000" w:rsidP="00000000" w:rsidRDefault="00000000" w:rsidRPr="00000000" w14:paraId="000008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(Hoitolaji T = työtapaturma poistuu käytöstä 1.1.2016 alkaen.)</w:t>
      </w:r>
    </w:p>
    <w:p w:rsidR="00000000" w:rsidDel="00000000" w:rsidP="00000000" w:rsidRDefault="00000000" w:rsidRPr="00000000" w14:paraId="000008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2.</w:t>
      </w:r>
    </w:p>
    <w:p w:rsidR="00000000" w:rsidDel="00000000" w:rsidP="00000000" w:rsidRDefault="00000000" w:rsidRPr="00000000" w14:paraId="000008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75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uudistamiskielto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true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tab/>
        <w:tab/>
      </w:r>
      <w:r w:rsidDel="00000000" w:rsidR="00000000" w:rsidRPr="00000000">
        <w:rPr>
          <w:rtl w:val="0"/>
        </w:rPr>
      </w:r>
    </w:p>
    <w:p w:rsidR="00000000" w:rsidDel="00000000" w:rsidP="00000000" w:rsidRDefault="00000000" w:rsidRPr="00000000" w14:paraId="000008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="194"</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uudistamiskiellon syy ja perustelu</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1.2.246.537.6.600.2013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THL - Lääkehoidon muutoksen syy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Määräaikainen hoito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Tähän kenttään uudistamiskiellon perustelu</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8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3 a</w:t>
      </w:r>
    </w:p>
    <w:p w:rsidR="00000000" w:rsidDel="00000000" w:rsidP="00000000" w:rsidRDefault="00000000" w:rsidRPr="00000000" w14:paraId="000008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Reseptin laji, uusi tieto versiossa 1.2.246.777.11.2014.16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169</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8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Reseptin laji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1.2.246.537.6.605.2014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THL - Reseptin laji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8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reseptin lajina on sairaala-apteekkiresepti, tallennetaan sairaala-apteekin tiedot kyseisen component.observationin author-rakenteeseen.</w:t>
      </w:r>
    </w:p>
    <w:p w:rsidR="00000000" w:rsidDel="00000000" w:rsidP="00000000" w:rsidRDefault="00000000" w:rsidRPr="00000000" w14:paraId="000008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3 b</w:t>
      </w:r>
    </w:p>
    <w:p w:rsidR="00000000" w:rsidDel="00000000" w:rsidP="00000000" w:rsidRDefault="00000000" w:rsidRPr="00000000" w14:paraId="000008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169</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8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Reseptin laji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1.2.246.537.6.605.2014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8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THL - Reseptin laji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8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Sairaala-apteekkiresepti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Sairaala-apteekkireseptissä sairaala-apteekin tiedot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NA</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1.2.246.10.3213213.10.1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PYKS:n sairaala-apteekki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 w:val="left" w:leader="none" w:pos="1985"/>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4</w:t>
      </w:r>
    </w:p>
    <w:p w:rsidR="00000000" w:rsidDel="00000000" w:rsidP="00000000" w:rsidRDefault="00000000" w:rsidRPr="00000000" w14:paraId="000008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Erillisselvitys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69</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8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Erillisselvitys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Influenssa A, riskiryhmä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01E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8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1.2.246.537.6.57.2004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8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yyyyyy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highlight w:val="white"/>
          <w:u w:val="none"/>
          <w:vertAlign w:val="baseline"/>
          <w:rtl w:val="0"/>
        </w:rPr>
        <w:t xml:space="preserve">Influenssa A, riskiryhmä / Influenssa B, riskiryhmä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5</w:t>
      </w:r>
    </w:p>
    <w:p w:rsidR="00000000" w:rsidDel="00000000" w:rsidP="00000000" w:rsidRDefault="00000000" w:rsidRPr="00000000" w14:paraId="000008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8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Lääkärinpalkkio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214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Lääkärinpalkkio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125.00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currency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EUR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215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8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Lääkärinpalkkio erikoislääkärinä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false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8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component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8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8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bookmarkStart w:colFirst="0" w:colLast="0" w:name="_butap1o20xxl" w:id="34"/>
      <w:bookmarkEnd w:id="34"/>
      <w:r w:rsidDel="00000000" w:rsidR="00000000" w:rsidRPr="00000000">
        <w:rPr>
          <w:rtl w:val="0"/>
        </w:rPr>
      </w:r>
    </w:p>
    <w:p w:rsidR="00000000" w:rsidDel="00000000" w:rsidP="00000000" w:rsidRDefault="00000000" w:rsidRPr="00000000" w14:paraId="000008E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mitätöinti</w:t>
      </w:r>
    </w:p>
    <w:p w:rsidR="00000000" w:rsidDel="00000000" w:rsidP="00000000" w:rsidRDefault="00000000" w:rsidRPr="00000000" w14:paraId="000008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5mqnw68qv6st" w:id="35"/>
      <w:bookmarkEnd w:id="35"/>
      <w:r w:rsidDel="00000000" w:rsidR="00000000" w:rsidRPr="00000000">
        <w:rPr>
          <w:rtl w:val="0"/>
        </w:rPr>
      </w:r>
    </w:p>
    <w:p w:rsidR="00000000" w:rsidDel="00000000" w:rsidP="00000000" w:rsidRDefault="00000000" w:rsidRPr="00000000" w14:paraId="000008E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8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mitätöinti saa oman id:nsä ja headerin code-elementistä selviää, että kyseessä on mitätöintisanoma. </w:t>
      </w:r>
    </w:p>
    <w:p w:rsidR="00000000" w:rsidDel="00000000" w:rsidP="00000000" w:rsidRDefault="00000000" w:rsidRPr="00000000" w14:paraId="000008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lääkemääräyssanomalle. </w:t>
      </w:r>
    </w:p>
    <w:p w:rsidR="00000000" w:rsidDel="00000000" w:rsidP="00000000" w:rsidRDefault="00000000" w:rsidRPr="00000000" w14:paraId="000008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5vfp0o6dm0py" w:id="36"/>
      <w:bookmarkEnd w:id="36"/>
      <w:r w:rsidDel="00000000" w:rsidR="00000000" w:rsidRPr="00000000">
        <w:rPr>
          <w:rtl w:val="0"/>
        </w:rPr>
      </w:r>
    </w:p>
    <w:p w:rsidR="00000000" w:rsidDel="00000000" w:rsidP="00000000" w:rsidRDefault="00000000" w:rsidRPr="00000000" w14:paraId="000008EB">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8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Body-osaan generoidaan reseptin edellisen version kaikki tiedot samassa muodossa kuin edellisessä lääkemääräyksessä (myös tapauksissa, joissa mitätöitävä lääkemääräys on tehty vanhemmilla määritysversioilla). Bodyn authorissa on alkuperäisen lääkemääräyksen laatija. Mikäli alkuperäisestä lääkemääräyksestä puuttuu authorin tietoja, jotka ovat uusimman määrityksen mukaan pakollisia, tietoja ei tuoda lääkemääräyksen mitätöinnissä. </w:t>
      </w:r>
    </w:p>
    <w:p w:rsidR="00000000" w:rsidDel="00000000" w:rsidP="00000000" w:rsidRDefault="00000000" w:rsidRPr="00000000" w14:paraId="000008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määräyspäivää ei saa muuttaa lääkemääräyksen mitätöinnissä.</w:t>
      </w:r>
    </w:p>
    <w:p w:rsidR="00000000" w:rsidDel="00000000" w:rsidP="00000000" w:rsidRDefault="00000000" w:rsidRPr="00000000" w14:paraId="000008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Supply-actin reference kopioidaan muuten sellaisenaan, paitsi typeCode on nyt ”RPLC”.  Nyt reference  viittaa automaattisesti edelliseen lääkemääräykseen. Sanomaan lisätään toinen reference, joka viittaa mitätöintisanomaan itseensä. Tässä viittauksessa käytetään typeCodea ”SPRT”.</w:t>
      </w:r>
    </w:p>
    <w:p w:rsidR="00000000" w:rsidDel="00000000" w:rsidP="00000000" w:rsidRDefault="00000000" w:rsidRPr="00000000" w14:paraId="000008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8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RPLC</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8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8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8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8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8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8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8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SPRT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3135435</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9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w:t>
      </w:r>
    </w:p>
    <w:p w:rsidR="00000000" w:rsidDel="00000000" w:rsidP="00000000" w:rsidRDefault="00000000" w:rsidRPr="00000000" w14:paraId="000009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tab/>
        <w:tab/>
        <w:tab/>
        <w:tab/>
        <w:tab/>
        <w:t xml:space="preserve"> mitätöinti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Organizeriin (code=88) lisätään (verrattuna varsinaiseen lääkemääräyssanomaan) seuraavat observation-actit  mitätöintisanomassa ja organizerille annetaan nyt code-arvo 98 (organizerin 88 tiedot siis kopioidaan sellaisenaan, koodi 88 muutetaan arvoon 98 ja lisätään rakenteeseen alla olevat tiedot) :</w:t>
      </w:r>
    </w:p>
    <w:p w:rsidR="00000000" w:rsidDel="00000000" w:rsidP="00000000" w:rsidRDefault="00000000" w:rsidRPr="00000000" w14:paraId="000009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9"/>
        <w:tblW w:w="9669.0" w:type="dxa"/>
        <w:jc w:val="left"/>
        <w:tblInd w:w="-70.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420"/>
        <w:gridCol w:w="1793"/>
        <w:gridCol w:w="1180"/>
        <w:gridCol w:w="2729"/>
        <w:gridCol w:w="1620"/>
        <w:gridCol w:w="927"/>
        <w:tblGridChange w:id="0">
          <w:tblGrid>
            <w:gridCol w:w="1420"/>
            <w:gridCol w:w="1793"/>
            <w:gridCol w:w="1180"/>
            <w:gridCol w:w="2729"/>
            <w:gridCol w:w="1620"/>
            <w:gridCol w:w="927"/>
          </w:tblGrid>
        </w:tblGridChange>
      </w:tblGrid>
      <w:tr>
        <w:trPr>
          <w:cantSplit w:val="0"/>
          <w:tblHeader w:val="0"/>
        </w:trPr>
        <w:tc>
          <w:tcPr>
            <w:shd w:fill="cccccc" w:val="clear"/>
            <w:vAlign w:val="top"/>
          </w:tcPr>
          <w:p w:rsidR="00000000" w:rsidDel="00000000" w:rsidP="00000000" w:rsidRDefault="00000000" w:rsidRPr="00000000" w14:paraId="000009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w:t>
            </w:r>
          </w:p>
        </w:tc>
        <w:tc>
          <w:tcPr>
            <w:shd w:fill="cccccc" w:val="clear"/>
            <w:vAlign w:val="top"/>
          </w:tcPr>
          <w:p w:rsidR="00000000" w:rsidDel="00000000" w:rsidP="00000000" w:rsidRDefault="00000000" w:rsidRPr="00000000" w14:paraId="000009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9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HL7-tietotyyppi</w:t>
            </w:r>
          </w:p>
        </w:tc>
        <w:tc>
          <w:tcPr>
            <w:shd w:fill="cccccc" w:val="clear"/>
            <w:vAlign w:val="top"/>
          </w:tcPr>
          <w:p w:rsidR="00000000" w:rsidDel="00000000" w:rsidP="00000000" w:rsidRDefault="00000000" w:rsidRPr="00000000" w14:paraId="000009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tc>
        <w:tc>
          <w:tcPr>
            <w:shd w:fill="cccccc" w:val="clear"/>
            <w:vAlign w:val="top"/>
          </w:tcPr>
          <w:p w:rsidR="00000000" w:rsidDel="00000000" w:rsidP="00000000" w:rsidRDefault="00000000" w:rsidRPr="00000000" w14:paraId="000009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reseptitaulukon</w:t>
            </w:r>
          </w:p>
          <w:p w:rsidR="00000000" w:rsidDel="00000000" w:rsidP="00000000" w:rsidRDefault="00000000" w:rsidRPr="00000000" w14:paraId="000009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 + huom</w:t>
            </w:r>
          </w:p>
        </w:tc>
        <w:tc>
          <w:tcPr>
            <w:shd w:fill="cccccc" w:val="clear"/>
            <w:vAlign w:val="top"/>
          </w:tcPr>
          <w:p w:rsidR="00000000" w:rsidDel="00000000" w:rsidP="00000000" w:rsidRDefault="00000000" w:rsidRPr="00000000" w14:paraId="000009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r>
      <w:tr>
        <w:trPr>
          <w:cantSplit w:val="0"/>
          <w:tblHeader w:val="0"/>
        </w:trPr>
        <w:tc>
          <w:tcPr>
            <w:vAlign w:val="top"/>
          </w:tcPr>
          <w:p w:rsidR="00000000" w:rsidDel="00000000" w:rsidP="00000000" w:rsidRDefault="00000000" w:rsidRPr="00000000" w14:paraId="000009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95</w:t>
            </w:r>
          </w:p>
        </w:tc>
        <w:tc>
          <w:tcPr>
            <w:vAlign w:val="top"/>
          </w:tcPr>
          <w:p w:rsidR="00000000" w:rsidDel="00000000" w:rsidP="00000000" w:rsidRDefault="00000000" w:rsidRPr="00000000" w14:paraId="000009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syy</w:t>
            </w:r>
          </w:p>
          <w:p w:rsidR="00000000" w:rsidDel="00000000" w:rsidP="00000000" w:rsidRDefault="00000000" w:rsidRPr="00000000" w14:paraId="000009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tekstinä</w:t>
            </w:r>
          </w:p>
        </w:tc>
        <w:tc>
          <w:tcPr>
            <w:vAlign w:val="top"/>
          </w:tcPr>
          <w:p w:rsidR="00000000" w:rsidDel="00000000" w:rsidP="00000000" w:rsidRDefault="00000000" w:rsidRPr="00000000" w14:paraId="000009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 ST</w:t>
            </w:r>
          </w:p>
        </w:tc>
        <w:tc>
          <w:tcPr>
            <w:vAlign w:val="top"/>
          </w:tcPr>
          <w:p w:rsidR="00000000" w:rsidDel="00000000" w:rsidP="00000000" w:rsidRDefault="00000000" w:rsidRPr="00000000" w14:paraId="000009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9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1.2.246.537.6.600.2013”/&gt; </w:t>
            </w:r>
          </w:p>
          <w:p w:rsidR="00000000" w:rsidDel="00000000" w:rsidP="00000000" w:rsidRDefault="00000000" w:rsidRPr="00000000" w14:paraId="000009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9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9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9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merkkiä</w:t>
            </w:r>
          </w:p>
        </w:tc>
      </w:tr>
      <w:tr>
        <w:trPr>
          <w:cantSplit w:val="0"/>
          <w:tblHeader w:val="0"/>
        </w:trPr>
        <w:tc>
          <w:tcPr>
            <w:vAlign w:val="top"/>
          </w:tcPr>
          <w:p w:rsidR="00000000" w:rsidDel="00000000" w:rsidP="00000000" w:rsidRDefault="00000000" w:rsidRPr="00000000" w14:paraId="000009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96 (observation)</w:t>
            </w:r>
          </w:p>
          <w:p w:rsidR="00000000" w:rsidDel="00000000" w:rsidP="00000000" w:rsidRDefault="00000000" w:rsidRPr="00000000" w14:paraId="000009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96.1 (qualifier)</w:t>
            </w:r>
          </w:p>
          <w:p w:rsidR="00000000" w:rsidDel="00000000" w:rsidP="00000000" w:rsidRDefault="00000000" w:rsidRPr="00000000" w14:paraId="000009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96.2 (qualifier)</w:t>
            </w:r>
          </w:p>
        </w:tc>
        <w:tc>
          <w:tcPr>
            <w:vAlign w:val="top"/>
          </w:tcPr>
          <w:p w:rsidR="00000000" w:rsidDel="00000000" w:rsidP="00000000" w:rsidRDefault="00000000" w:rsidRPr="00000000" w14:paraId="000009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tyyppi</w:t>
            </w:r>
          </w:p>
        </w:tc>
        <w:tc>
          <w:tcPr>
            <w:vAlign w:val="top"/>
          </w:tcPr>
          <w:p w:rsidR="00000000" w:rsidDel="00000000" w:rsidP="00000000" w:rsidRDefault="00000000" w:rsidRPr="00000000" w14:paraId="000009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CD</w:t>
            </w:r>
          </w:p>
        </w:tc>
        <w:tc>
          <w:tcPr>
            <w:vAlign w:val="top"/>
          </w:tcPr>
          <w:p w:rsidR="00000000" w:rsidDel="00000000" w:rsidP="00000000" w:rsidRDefault="00000000" w:rsidRPr="00000000" w14:paraId="000009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9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w:t>
            </w:r>
          </w:p>
          <w:p w:rsidR="00000000" w:rsidDel="00000000" w:rsidP="00000000" w:rsidRDefault="00000000" w:rsidRPr="00000000" w14:paraId="000009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Katso jäljempänä selitys ja täydellinen esimerkki</w:t>
            </w:r>
          </w:p>
        </w:tc>
        <w:tc>
          <w:tcPr>
            <w:vAlign w:val="top"/>
          </w:tcPr>
          <w:p w:rsidR="00000000" w:rsidDel="00000000" w:rsidP="00000000" w:rsidRDefault="00000000" w:rsidRPr="00000000" w14:paraId="000009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9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syy voidaan koodiston mukaisen arvon (pakollinen) lisäksi antaa vapaana tekstinä. Vapaa teksti on pakollinen, mikäli koodiston mukainen arvo on Muu syy. </w:t>
      </w:r>
    </w:p>
    <w:p w:rsidR="00000000" w:rsidDel="00000000" w:rsidP="00000000" w:rsidRDefault="00000000" w:rsidRPr="00000000" w14:paraId="000009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Mitätöinnin syytä ei ole pakollista ilmoittaa koodiston mukaisena arvona tämän määrittelyversion vaiheittaisen käyttöönoton aikana tilanteessa, jossa vanhempaa määrittelyversiota tukeva järjestelmä mitätöi lääkemääräyksen, jotka on laadittu tämän määrittelyversion mukaisesti (ks. header-dokumentin linjaus). Tässä tilanteessa mitätöinnin perustelu tekstimuotoisena on pakollinen. </w:t>
      </w:r>
    </w:p>
    <w:p w:rsidR="00000000" w:rsidDel="00000000" w:rsidP="00000000" w:rsidRDefault="00000000" w:rsidRPr="00000000" w14:paraId="000009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tyypin sisältö on seuraava:</w:t>
      </w:r>
    </w:p>
    <w:p w:rsidR="00000000" w:rsidDel="00000000" w:rsidP="00000000" w:rsidRDefault="00000000" w:rsidRPr="00000000" w14:paraId="000009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lääkäri ja apteekki : </w:t>
      </w:r>
    </w:p>
    <w:p w:rsidR="00000000" w:rsidDel="00000000" w:rsidP="00000000" w:rsidRDefault="00000000" w:rsidRPr="00000000" w14:paraId="000009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968"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hoidollisesta syystä  </w:t>
      </w:r>
    </w:p>
    <w:p w:rsidR="00000000" w:rsidDel="00000000" w:rsidP="00000000" w:rsidRDefault="00000000" w:rsidRPr="00000000" w14:paraId="0000093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968"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teknisestä syystä </w:t>
      </w:r>
    </w:p>
    <w:p w:rsidR="00000000" w:rsidDel="00000000" w:rsidP="00000000" w:rsidRDefault="00000000" w:rsidRPr="00000000" w14:paraId="000009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 :  </w:t>
      </w:r>
    </w:p>
    <w:p w:rsidR="00000000" w:rsidDel="00000000" w:rsidP="00000000" w:rsidRDefault="00000000" w:rsidRPr="00000000" w14:paraId="0000093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2968"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tarkoituksellisesti aiheuttaman 'virheen' vuoksi </w:t>
      </w:r>
    </w:p>
    <w:p w:rsidR="00000000" w:rsidDel="00000000" w:rsidP="00000000" w:rsidRDefault="00000000" w:rsidRPr="00000000" w14:paraId="000009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reseptikeskus: </w:t>
        <w:tab/>
      </w:r>
    </w:p>
    <w:p w:rsidR="00000000" w:rsidDel="00000000" w:rsidP="00000000" w:rsidRDefault="00000000" w:rsidRPr="00000000" w14:paraId="0000094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2968"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lääkemääräys vanhentunut   </w:t>
      </w:r>
    </w:p>
    <w:p w:rsidR="00000000" w:rsidDel="00000000" w:rsidP="00000000" w:rsidRDefault="00000000" w:rsidRPr="00000000" w14:paraId="0000094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2968"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 kuollut</w:t>
      </w:r>
    </w:p>
    <w:p w:rsidR="00000000" w:rsidDel="00000000" w:rsidP="00000000" w:rsidRDefault="00000000" w:rsidRPr="00000000" w14:paraId="000009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Mitätöinnin päätyyppi ilmoitetaan koodistolla 1.2.246.537.5.40103.2006:</w:t>
      </w:r>
    </w:p>
    <w:p w:rsidR="00000000" w:rsidDel="00000000" w:rsidP="00000000" w:rsidRDefault="00000000" w:rsidRPr="00000000" w14:paraId="000009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1=hoidollinen syy</w:t>
      </w:r>
    </w:p>
    <w:p w:rsidR="00000000" w:rsidDel="00000000" w:rsidP="00000000" w:rsidRDefault="00000000" w:rsidRPr="00000000" w14:paraId="000009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2=tekninen syy</w:t>
      </w:r>
    </w:p>
    <w:p w:rsidR="00000000" w:rsidDel="00000000" w:rsidP="00000000" w:rsidRDefault="00000000" w:rsidRPr="00000000" w14:paraId="000009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3=potilaan aiheuttama virhe</w:t>
      </w:r>
    </w:p>
    <w:p w:rsidR="00000000" w:rsidDel="00000000" w:rsidP="00000000" w:rsidRDefault="00000000" w:rsidRPr="00000000" w14:paraId="000009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4=lääkemääräys vanhentunut</w:t>
      </w:r>
    </w:p>
    <w:p w:rsidR="00000000" w:rsidDel="00000000" w:rsidP="00000000" w:rsidRDefault="00000000" w:rsidRPr="00000000" w14:paraId="000009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5=potilas kuollut</w:t>
      </w:r>
    </w:p>
    <w:p w:rsidR="00000000" w:rsidDel="00000000" w:rsidP="00000000" w:rsidRDefault="00000000" w:rsidRPr="00000000" w14:paraId="000009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mitätöinnin osapuolen kenttäkoodi on 96.1 ja luokitus 1.2.246.537.5.40102.2006 on sisällöltään seuraava:</w:t>
      </w:r>
    </w:p>
    <w:p w:rsidR="00000000" w:rsidDel="00000000" w:rsidP="00000000" w:rsidRDefault="00000000" w:rsidRPr="00000000" w14:paraId="000009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1=lääkäri</w:t>
      </w:r>
    </w:p>
    <w:p w:rsidR="00000000" w:rsidDel="00000000" w:rsidP="00000000" w:rsidRDefault="00000000" w:rsidRPr="00000000" w14:paraId="000009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2=apteekki</w:t>
      </w:r>
    </w:p>
    <w:p w:rsidR="00000000" w:rsidDel="00000000" w:rsidP="00000000" w:rsidRDefault="00000000" w:rsidRPr="00000000" w14:paraId="000009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4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3=reseptikeskus</w:t>
      </w:r>
    </w:p>
    <w:p w:rsidR="00000000" w:rsidDel="00000000" w:rsidP="00000000" w:rsidRDefault="00000000" w:rsidRPr="00000000" w14:paraId="000009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mainittujen tietojen kaikki tekniset yhdistelmät eivät ole sallittuja, ainoastaan edellä  dokumentoidut.</w:t>
      </w:r>
    </w:p>
    <w:p w:rsidR="00000000" w:rsidDel="00000000" w:rsidP="00000000" w:rsidRDefault="00000000" w:rsidRPr="00000000" w14:paraId="000009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Mitätöintiin liittyvä suostumus ilmoitetaan koodistolla 1.2.246.537.5.40119.2006 ja tiedon kenttäkoodi qualifierissa on 96.2.</w:t>
      </w:r>
    </w:p>
    <w:p w:rsidR="00000000" w:rsidDel="00000000" w:rsidP="00000000" w:rsidRDefault="00000000" w:rsidRPr="00000000" w14:paraId="000009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9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96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mitätöinnin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1.2.246.537.5.40103.2006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mitätöinnin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Hoidollinen syy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96.1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Mitätöinnin osapuoli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1.2.246.537.5.40102.2006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w:t>
      </w:r>
    </w:p>
    <w:p w:rsidR="00000000" w:rsidDel="00000000" w:rsidP="00000000" w:rsidRDefault="00000000" w:rsidRPr="00000000" w14:paraId="000009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 xml:space="preserve">mitätöinnin osapuoli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Lääkäri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96.2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342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Mitätöinnin suostumus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1.2.246.537.5.40119.2006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Suostumustyypit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2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="Yhteisymmärrys"/&gt;</w:t>
      </w:r>
      <w:r w:rsidDel="00000000" w:rsidR="00000000" w:rsidRPr="00000000">
        <w:rPr>
          <w:rtl w:val="0"/>
        </w:rPr>
      </w:r>
    </w:p>
    <w:p w:rsidR="00000000" w:rsidDel="00000000" w:rsidP="00000000" w:rsidRDefault="00000000" w:rsidRPr="00000000" w14:paraId="000009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9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9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Esimerkissä lääkäri on tehnyt lääkemääräyksen mitätöinnin hoidollisesta syystä yhteisymmärryksessä potilaan kanssa.</w:t>
      </w:r>
    </w:p>
    <w:p w:rsidR="00000000" w:rsidDel="00000000" w:rsidP="00000000" w:rsidRDefault="00000000" w:rsidRPr="00000000" w14:paraId="000009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br w:type="textWrapping"/>
        <w:br w:type="textWrapping"/>
      </w:r>
    </w:p>
    <w:p w:rsidR="00000000" w:rsidDel="00000000" w:rsidP="00000000" w:rsidRDefault="00000000" w:rsidRPr="00000000" w14:paraId="000009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dcqv7meg555n" w:id="37"/>
      <w:bookmarkEnd w:id="37"/>
      <w:r w:rsidDel="00000000" w:rsidR="00000000" w:rsidRPr="00000000">
        <w:rPr>
          <w:rtl w:val="0"/>
        </w:rPr>
      </w:r>
    </w:p>
    <w:p w:rsidR="00000000" w:rsidDel="00000000" w:rsidP="00000000" w:rsidRDefault="00000000" w:rsidRPr="00000000" w14:paraId="0000097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korjaus</w:t>
      </w:r>
    </w:p>
    <w:p w:rsidR="00000000" w:rsidDel="00000000" w:rsidP="00000000" w:rsidRDefault="00000000" w:rsidRPr="00000000" w14:paraId="000009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obsjhhcyyyvk" w:id="38"/>
      <w:bookmarkEnd w:id="38"/>
      <w:r w:rsidDel="00000000" w:rsidR="00000000" w:rsidRPr="00000000">
        <w:rPr>
          <w:rtl w:val="0"/>
        </w:rPr>
      </w:r>
    </w:p>
    <w:p w:rsidR="00000000" w:rsidDel="00000000" w:rsidP="00000000" w:rsidRDefault="00000000" w:rsidRPr="00000000" w14:paraId="0000097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9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korjaus on uusi lääkemääräyssanoma korjatuin tiedon. Headeristä selviää, että kyseessä on korjaussanoma. </w:t>
      </w:r>
    </w:p>
    <w:p w:rsidR="00000000" w:rsidDel="00000000" w:rsidP="00000000" w:rsidRDefault="00000000" w:rsidRPr="00000000" w14:paraId="000009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lääkemääräyssanomalle. </w:t>
      </w:r>
    </w:p>
    <w:p w:rsidR="00000000" w:rsidDel="00000000" w:rsidP="00000000" w:rsidRDefault="00000000" w:rsidRPr="00000000" w14:paraId="000009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npui8be12dig" w:id="39"/>
      <w:bookmarkEnd w:id="39"/>
      <w:r w:rsidDel="00000000" w:rsidR="00000000" w:rsidRPr="00000000">
        <w:rPr>
          <w:rtl w:val="0"/>
        </w:rPr>
      </w:r>
    </w:p>
    <w:p w:rsidR="00000000" w:rsidDel="00000000" w:rsidP="00000000" w:rsidRDefault="00000000" w:rsidRPr="00000000" w14:paraId="0000097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8" w:right="0" w:hanging="578"/>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97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 generoidaan  lääkemääräyksen tiedot määrityksen mukaisesti, mutta vastaamaan uutta tilannetta. Bodyn authorissa on alkuperäisen lääkemääräyksen tekijä, korjauksen tehneen lääkärin tiedot ovat korjauksen perustelun yhteydessä. Mikäli alkuperäisestä lääkemääräyksestä puuttuu authorin tietoja, jotka ovat uusimman määrityksen mukaan pakollisia, tietoja ei tuoda lääkemääräyksen korjauksessa. </w:t>
      </w:r>
    </w:p>
    <w:p w:rsidR="00000000" w:rsidDel="00000000" w:rsidP="00000000" w:rsidRDefault="00000000" w:rsidRPr="00000000" w14:paraId="000009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määräyspäivää ei saa korjaustilanteessa muuttaa.</w:t>
      </w:r>
    </w:p>
    <w:p w:rsidR="00000000" w:rsidDel="00000000" w:rsidP="00000000" w:rsidRDefault="00000000" w:rsidRPr="00000000" w14:paraId="000009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Supplyn ensimmäinen reference (act relationship) viittaa edelliseen lääkemääräyksen versioon, typeCode=”RPLC”. Toinen reference viittaa korjattuun lääkemääräykseen eli itseensä, typeCode=”SPRT”</w:t>
      </w:r>
    </w:p>
    <w:p w:rsidR="00000000" w:rsidDel="00000000" w:rsidP="00000000" w:rsidRDefault="00000000" w:rsidRPr="00000000" w14:paraId="000009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RPLC</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9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9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SPRT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3135438</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9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9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w:t>
      </w:r>
    </w:p>
    <w:p w:rsidR="00000000" w:rsidDel="00000000" w:rsidP="00000000" w:rsidRDefault="00000000" w:rsidRPr="00000000" w14:paraId="000009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tab/>
        <w:tab/>
        <w:tab/>
        <w:tab/>
        <w:tab/>
        <w:t xml:space="preserve"> korjaus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9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9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Organizeriin (code=88) lisätään (verrattuna varsinaiseen lääkemääräyssanomaan) seuraava observation-act  ja organizerille annetaan code-arvo 99 (organizerin 88 tiedot siis kopioidaan sellaisenaan mahdolliset korjaukset huomioon ottaen, koodi 88 muutetaan arvoon 99 ja lisätään rakenteeseen korjauksen perustelu):</w:t>
      </w:r>
    </w:p>
    <w:p w:rsidR="00000000" w:rsidDel="00000000" w:rsidP="00000000" w:rsidRDefault="00000000" w:rsidRPr="00000000" w14:paraId="000009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0"/>
        <w:tblW w:w="9523.0" w:type="dxa"/>
        <w:jc w:val="left"/>
        <w:tblInd w:w="-70.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274"/>
        <w:gridCol w:w="1793"/>
        <w:gridCol w:w="1180"/>
        <w:gridCol w:w="2729"/>
        <w:gridCol w:w="1620"/>
        <w:gridCol w:w="927"/>
        <w:tblGridChange w:id="0">
          <w:tblGrid>
            <w:gridCol w:w="1274"/>
            <w:gridCol w:w="1793"/>
            <w:gridCol w:w="1180"/>
            <w:gridCol w:w="2729"/>
            <w:gridCol w:w="1620"/>
            <w:gridCol w:w="927"/>
          </w:tblGrid>
        </w:tblGridChange>
      </w:tblGrid>
      <w:tr>
        <w:trPr>
          <w:cantSplit w:val="0"/>
          <w:tblHeader w:val="0"/>
        </w:trPr>
        <w:tc>
          <w:tcPr>
            <w:shd w:fill="cccccc" w:val="clear"/>
            <w:vAlign w:val="top"/>
          </w:tcPr>
          <w:p w:rsidR="00000000" w:rsidDel="00000000" w:rsidP="00000000" w:rsidRDefault="00000000" w:rsidRPr="00000000" w14:paraId="000009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w:t>
            </w:r>
          </w:p>
        </w:tc>
        <w:tc>
          <w:tcPr>
            <w:shd w:fill="cccccc" w:val="clear"/>
            <w:vAlign w:val="top"/>
          </w:tcPr>
          <w:p w:rsidR="00000000" w:rsidDel="00000000" w:rsidP="00000000" w:rsidRDefault="00000000" w:rsidRPr="00000000" w14:paraId="000009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9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HL7-tietotyyppi</w:t>
            </w:r>
          </w:p>
        </w:tc>
        <w:tc>
          <w:tcPr>
            <w:shd w:fill="cccccc" w:val="clear"/>
            <w:vAlign w:val="top"/>
          </w:tcPr>
          <w:p w:rsidR="00000000" w:rsidDel="00000000" w:rsidP="00000000" w:rsidRDefault="00000000" w:rsidRPr="00000000" w14:paraId="000009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tc>
        <w:tc>
          <w:tcPr>
            <w:shd w:fill="cccccc" w:val="clear"/>
            <w:vAlign w:val="top"/>
          </w:tcPr>
          <w:p w:rsidR="00000000" w:rsidDel="00000000" w:rsidP="00000000" w:rsidRDefault="00000000" w:rsidRPr="00000000" w14:paraId="000009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reseptitaulukon</w:t>
            </w:r>
          </w:p>
          <w:p w:rsidR="00000000" w:rsidDel="00000000" w:rsidP="00000000" w:rsidRDefault="00000000" w:rsidRPr="00000000" w14:paraId="000009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 + huom</w:t>
            </w:r>
          </w:p>
        </w:tc>
        <w:tc>
          <w:tcPr>
            <w:shd w:fill="cccccc" w:val="clear"/>
            <w:vAlign w:val="top"/>
          </w:tcPr>
          <w:p w:rsidR="00000000" w:rsidDel="00000000" w:rsidP="00000000" w:rsidRDefault="00000000" w:rsidRPr="00000000" w14:paraId="000009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r>
      <w:tr>
        <w:trPr>
          <w:cantSplit w:val="0"/>
          <w:tblHeader w:val="0"/>
        </w:trPr>
        <w:tc>
          <w:tcPr>
            <w:vAlign w:val="top"/>
          </w:tcPr>
          <w:p w:rsidR="00000000" w:rsidDel="00000000" w:rsidP="00000000" w:rsidRDefault="00000000" w:rsidRPr="00000000" w14:paraId="000009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97</w:t>
            </w:r>
          </w:p>
        </w:tc>
        <w:tc>
          <w:tcPr>
            <w:vAlign w:val="top"/>
          </w:tcPr>
          <w:p w:rsidR="00000000" w:rsidDel="00000000" w:rsidP="00000000" w:rsidRDefault="00000000" w:rsidRPr="00000000" w14:paraId="000009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korjauksen perustelu</w:t>
            </w:r>
          </w:p>
        </w:tc>
        <w:tc>
          <w:tcPr>
            <w:vAlign w:val="top"/>
          </w:tcPr>
          <w:p w:rsidR="00000000" w:rsidDel="00000000" w:rsidP="00000000" w:rsidRDefault="00000000" w:rsidRPr="00000000" w14:paraId="000009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 ST</w:t>
            </w:r>
          </w:p>
        </w:tc>
        <w:tc>
          <w:tcPr>
            <w:vAlign w:val="top"/>
          </w:tcPr>
          <w:p w:rsidR="00000000" w:rsidDel="00000000" w:rsidP="00000000" w:rsidRDefault="00000000" w:rsidRPr="00000000" w14:paraId="000009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9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1.2.246.537.6.600.2013”/&gt;</w:t>
            </w:r>
          </w:p>
          <w:p w:rsidR="00000000" w:rsidDel="00000000" w:rsidP="00000000" w:rsidRDefault="00000000" w:rsidRPr="00000000" w14:paraId="000009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9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9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2.5</w:t>
            </w:r>
          </w:p>
        </w:tc>
        <w:tc>
          <w:tcPr>
            <w:vAlign w:val="top"/>
          </w:tcPr>
          <w:p w:rsidR="00000000" w:rsidDel="00000000" w:rsidP="00000000" w:rsidRDefault="00000000" w:rsidRPr="00000000" w14:paraId="000009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merkkiä</w:t>
            </w:r>
          </w:p>
        </w:tc>
      </w:tr>
    </w:tbl>
    <w:p w:rsidR="00000000" w:rsidDel="00000000" w:rsidP="00000000" w:rsidRDefault="00000000" w:rsidRPr="00000000" w14:paraId="000009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korjauksen perustelu voidaan koodiston mukaisen arvon (pakollinen) lisäksi antaa vapaana tekstinä. Vapaa teksti on pakollinen, mikäli koodiston mukainen arvo on Muu syy.</w:t>
      </w:r>
    </w:p>
    <w:p w:rsidR="00000000" w:rsidDel="00000000" w:rsidP="00000000" w:rsidRDefault="00000000" w:rsidRPr="00000000" w14:paraId="000009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rsidR="00000000" w:rsidDel="00000000" w:rsidP="00000000" w:rsidRDefault="00000000" w:rsidRPr="00000000" w14:paraId="000009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lääkemääräystä on korjattu useita kertoja, ilmoitetaan jokaisessa versiossa vain kyseisen version korjauksen perustelu ja tekijä.</w:t>
      </w:r>
    </w:p>
    <w:p w:rsidR="00000000" w:rsidDel="00000000" w:rsidP="00000000" w:rsidRDefault="00000000" w:rsidRPr="00000000" w14:paraId="000009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9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Tohtori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Tiina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4flzi3mdoqoj" w:id="40"/>
      <w:bookmarkEnd w:id="40"/>
      <w:r w:rsidDel="00000000" w:rsidR="00000000" w:rsidRPr="00000000">
        <w:br w:type="page"/>
      </w:r>
      <w:r w:rsidDel="00000000" w:rsidR="00000000" w:rsidRPr="00000000">
        <w:rPr>
          <w:rtl w:val="0"/>
        </w:rPr>
      </w:r>
    </w:p>
    <w:p w:rsidR="00000000" w:rsidDel="00000000" w:rsidP="00000000" w:rsidRDefault="00000000" w:rsidRPr="00000000" w14:paraId="000009C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lukitus</w:t>
      </w:r>
    </w:p>
    <w:p w:rsidR="00000000" w:rsidDel="00000000" w:rsidP="00000000" w:rsidRDefault="00000000" w:rsidRPr="00000000" w14:paraId="000009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5h8ocypw7vvb" w:id="41"/>
      <w:bookmarkEnd w:id="41"/>
      <w:r w:rsidDel="00000000" w:rsidR="00000000" w:rsidRPr="00000000">
        <w:rPr>
          <w:rtl w:val="0"/>
        </w:rPr>
      </w:r>
    </w:p>
    <w:p w:rsidR="00000000" w:rsidDel="00000000" w:rsidP="00000000" w:rsidRDefault="00000000" w:rsidRPr="00000000" w14:paraId="000009D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9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lukitus tehdään myös CDA R2:lla. </w:t>
      </w:r>
    </w:p>
    <w:p w:rsidR="00000000" w:rsidDel="00000000" w:rsidP="00000000" w:rsidRDefault="00000000" w:rsidRPr="00000000" w14:paraId="000009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lukitus saa oman id:nsä ja headerin code-elementistä selviää, että kyseessä on lukitussanoma. </w:t>
      </w:r>
    </w:p>
    <w:p w:rsidR="00000000" w:rsidDel="00000000" w:rsidP="00000000" w:rsidRDefault="00000000" w:rsidRPr="00000000" w14:paraId="000009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lääkemääräyssanomalle. Aika, paikka ja tekijä kuvaavat nyt kuitenkin lukitustapahtumaa.</w:t>
      </w:r>
    </w:p>
    <w:p w:rsidR="00000000" w:rsidDel="00000000" w:rsidP="00000000" w:rsidRDefault="00000000" w:rsidRPr="00000000" w14:paraId="000009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siirtodokumenttia ei allekirjoiteta. Koska allekirjoitusta ei käytetä, ei tehdä myöskään asiakirjaviittauksia reference-rakennetta käyttäen. Viittaukset ovat vain headerissä.</w:t>
      </w:r>
    </w:p>
    <w:p w:rsidR="00000000" w:rsidDel="00000000" w:rsidP="00000000" w:rsidRDefault="00000000" w:rsidRPr="00000000" w14:paraId="000009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ni9vunle37gn" w:id="42"/>
      <w:bookmarkEnd w:id="42"/>
      <w:r w:rsidDel="00000000" w:rsidR="00000000" w:rsidRPr="00000000">
        <w:rPr>
          <w:rtl w:val="0"/>
        </w:rPr>
      </w:r>
    </w:p>
    <w:p w:rsidR="00000000" w:rsidDel="00000000" w:rsidP="00000000" w:rsidRDefault="00000000" w:rsidRPr="00000000" w14:paraId="000009DA">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9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Body-osa:ssa potilaskertomusrakenteen otsikkotasolla on yksi section ja sen alla yksi entry: act. Act:issä ilmoitetaan lukituksen selitys/syy text-elementissä (max 100 merkkiä). ClassCode on ”ACT” ja moodCode=”RQO”. Code-elementissä toistetaan sanoman tyyppi pakollisessa code elementissä (code=4). Elementissä effectiveTime ilmoitetaan lukituksen päivämäärä timestampinä sekunnin tarkkuudella.</w:t>
      </w:r>
    </w:p>
    <w:p w:rsidR="00000000" w:rsidDel="00000000" w:rsidP="00000000" w:rsidRDefault="00000000" w:rsidRPr="00000000" w14:paraId="000009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9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tl w:val="0"/>
        </w:rPr>
      </w:r>
    </w:p>
    <w:p w:rsidR="00000000" w:rsidDel="00000000" w:rsidP="00000000" w:rsidRDefault="00000000" w:rsidRPr="00000000" w14:paraId="000009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RQO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9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lukituksen selitys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9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20090424143600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9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9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kffwsigpw2d6" w:id="43"/>
      <w:bookmarkEnd w:id="43"/>
      <w:r w:rsidDel="00000000" w:rsidR="00000000" w:rsidRPr="00000000">
        <w:br w:type="page"/>
      </w:r>
      <w:r w:rsidDel="00000000" w:rsidR="00000000" w:rsidRPr="00000000">
        <w:rPr>
          <w:rtl w:val="0"/>
        </w:rPr>
      </w:r>
    </w:p>
    <w:p w:rsidR="00000000" w:rsidDel="00000000" w:rsidP="00000000" w:rsidRDefault="00000000" w:rsidRPr="00000000" w14:paraId="000009EB">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lukituksen purku</w:t>
      </w:r>
    </w:p>
    <w:p w:rsidR="00000000" w:rsidDel="00000000" w:rsidP="00000000" w:rsidRDefault="00000000" w:rsidRPr="00000000" w14:paraId="000009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ra4x8ls7z0qs" w:id="44"/>
      <w:bookmarkEnd w:id="44"/>
      <w:r w:rsidDel="00000000" w:rsidR="00000000" w:rsidRPr="00000000">
        <w:rPr>
          <w:rtl w:val="0"/>
        </w:rPr>
      </w:r>
    </w:p>
    <w:p w:rsidR="00000000" w:rsidDel="00000000" w:rsidP="00000000" w:rsidRDefault="00000000" w:rsidRPr="00000000" w14:paraId="000009E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9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lukituksen purku saa oman id:nsä ja headerin code-elementistä selviää, että kyseessä on lukitussanoma. </w:t>
      </w:r>
    </w:p>
    <w:p w:rsidR="00000000" w:rsidDel="00000000" w:rsidP="00000000" w:rsidRDefault="00000000" w:rsidRPr="00000000" w14:paraId="000009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lääkemääräyssanomalle. Aika, paikka ja tekijä kuvaavat nyt kuitenkin lukituksen purkutapahtumaa.</w:t>
      </w:r>
    </w:p>
    <w:p w:rsidR="00000000" w:rsidDel="00000000" w:rsidP="00000000" w:rsidRDefault="00000000" w:rsidRPr="00000000" w14:paraId="000009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siirtodokumenttia ei allekirjoiteta. Koska allekirjoitusta ei käytetä, ei tehdä myöskään asiakirjaviittauksia reference-rakennetta käyttäen. Viittaukset ovat vain headerissä.</w:t>
      </w:r>
    </w:p>
    <w:p w:rsidR="00000000" w:rsidDel="00000000" w:rsidP="00000000" w:rsidRDefault="00000000" w:rsidRPr="00000000" w14:paraId="000009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rk1634lgux8s" w:id="45"/>
      <w:bookmarkEnd w:id="45"/>
      <w:r w:rsidDel="00000000" w:rsidR="00000000" w:rsidRPr="00000000">
        <w:rPr>
          <w:rtl w:val="0"/>
        </w:rPr>
      </w:r>
    </w:p>
    <w:p w:rsidR="00000000" w:rsidDel="00000000" w:rsidP="00000000" w:rsidRDefault="00000000" w:rsidRPr="00000000" w14:paraId="000009F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9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Body-osa:ssa potilaskertomusrakenteen otsikkotasolla on yksi section ja sen alla yksi entry: act. Act:issä ilmoitetaan lukituksen purun selitys text-elementissä (max 100 merkkiä). Lukituksen purun selitys on pakollinen. ClassCode on ”ACT” ja moodCode=”RQO”. Code-elementissä toistetaan sanoman tyyppi pakollisessa code elementissä (code=5). Elementissä effectiveTime ilmoitetaan lukituksen purun päivämäärä timestampinä sekunnin tarkkuudella..</w:t>
      </w:r>
    </w:p>
    <w:p w:rsidR="00000000" w:rsidDel="00000000" w:rsidP="00000000" w:rsidRDefault="00000000" w:rsidRPr="00000000" w14:paraId="000009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9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tl w:val="0"/>
        </w:rPr>
      </w:r>
    </w:p>
    <w:p w:rsidR="00000000" w:rsidDel="00000000" w:rsidP="00000000" w:rsidRDefault="00000000" w:rsidRPr="00000000" w14:paraId="000009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9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RQO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9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A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lukituksen purun selitys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20090424143600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t92lckuermrt" w:id="46"/>
      <w:bookmarkEnd w:id="46"/>
      <w:r w:rsidDel="00000000" w:rsidR="00000000" w:rsidRPr="00000000">
        <w:br w:type="page"/>
      </w:r>
      <w:r w:rsidDel="00000000" w:rsidR="00000000" w:rsidRPr="00000000">
        <w:rPr>
          <w:rtl w:val="0"/>
        </w:rPr>
      </w:r>
    </w:p>
    <w:p w:rsidR="00000000" w:rsidDel="00000000" w:rsidP="00000000" w:rsidRDefault="00000000" w:rsidRPr="00000000" w14:paraId="00000A09">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varaus</w:t>
      </w:r>
    </w:p>
    <w:p w:rsidR="00000000" w:rsidDel="00000000" w:rsidP="00000000" w:rsidRDefault="00000000" w:rsidRPr="00000000" w14:paraId="00000A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varaus tehdään samoilla rakenteilla ja periaatteilla kuin lääkemääräyksen lukituskin, joten rakennetta ei tässä toisteta.  Actin text-elementissä on nyt varauksen syy (max 100 merkkiä). Actin code on nyt 6. Varauksen  päivämäärää ilmoitetaan effectiveTimella. Toimitusvarausta ei tehdä tällä sanomalla, vaan kyselysanoman avulla (reseptin nouto).</w:t>
      </w:r>
    </w:p>
    <w:p w:rsidR="00000000" w:rsidDel="00000000" w:rsidP="00000000" w:rsidRDefault="00000000" w:rsidRPr="00000000" w14:paraId="00000A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v1jt7k5pbo2b" w:id="47"/>
      <w:bookmarkEnd w:id="47"/>
      <w:r w:rsidDel="00000000" w:rsidR="00000000" w:rsidRPr="00000000">
        <w:rPr>
          <w:rtl w:val="0"/>
        </w:rPr>
      </w:r>
    </w:p>
    <w:p w:rsidR="00000000" w:rsidDel="00000000" w:rsidP="00000000" w:rsidRDefault="00000000" w:rsidRPr="00000000" w14:paraId="00000A0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varauksen purku</w:t>
      </w:r>
    </w:p>
    <w:p w:rsidR="00000000" w:rsidDel="00000000" w:rsidP="00000000" w:rsidRDefault="00000000" w:rsidRPr="00000000" w14:paraId="00000A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varauksen purku tehdään samoilla rakenteilla ja periaatteilla kuin lääkemääräyksen lukituksen purkukin, joten rakennetta ei tässä toisteta. Tässä sanomassa ei käytetä actin text-elementtiä. Actin code on nyt 7. </w:t>
      </w:r>
    </w:p>
    <w:p w:rsidR="00000000" w:rsidDel="00000000" w:rsidP="00000000" w:rsidRDefault="00000000" w:rsidRPr="00000000" w14:paraId="00000A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93nxzmxx1iyy" w:id="48"/>
      <w:bookmarkEnd w:id="48"/>
      <w:r w:rsidDel="00000000" w:rsidR="00000000" w:rsidRPr="00000000">
        <w:br w:type="page"/>
      </w:r>
      <w:r w:rsidDel="00000000" w:rsidR="00000000" w:rsidRPr="00000000">
        <w:rPr>
          <w:rtl w:val="0"/>
        </w:rPr>
      </w:r>
    </w:p>
    <w:p w:rsidR="00000000" w:rsidDel="00000000" w:rsidP="00000000" w:rsidRDefault="00000000" w:rsidRPr="00000000" w14:paraId="00000A1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uusimispyyntö</w:t>
      </w:r>
    </w:p>
    <w:p w:rsidR="00000000" w:rsidDel="00000000" w:rsidP="00000000" w:rsidRDefault="00000000" w:rsidRPr="00000000" w14:paraId="00000A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qhts9dy0a0yq" w:id="49"/>
      <w:bookmarkEnd w:id="49"/>
      <w:r w:rsidDel="00000000" w:rsidR="00000000" w:rsidRPr="00000000">
        <w:rPr>
          <w:rtl w:val="0"/>
        </w:rPr>
      </w:r>
    </w:p>
    <w:p w:rsidR="00000000" w:rsidDel="00000000" w:rsidP="00000000" w:rsidRDefault="00000000" w:rsidRPr="00000000" w14:paraId="00000A1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A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uusimispyyntö saa oman id:nsä ja headerin code-elementistä selviää, että kyseessä on uusimispyyntö. </w:t>
      </w:r>
    </w:p>
    <w:p w:rsidR="00000000" w:rsidDel="00000000" w:rsidP="00000000" w:rsidRDefault="00000000" w:rsidRPr="00000000" w14:paraId="00000A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muillekin sanomille. Aika, paikka ja tekijä kuvaavat nyt kuitenkin uusimispyyntöä.</w:t>
      </w:r>
    </w:p>
    <w:p w:rsidR="00000000" w:rsidDel="00000000" w:rsidP="00000000" w:rsidRDefault="00000000" w:rsidRPr="00000000" w14:paraId="00000A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uusimispyyntöä  ei allekirjoiteta. Koska allekirjoitusta ei käytetä, ei tehdä myöskään asiakirjaviittauksia reference-rakennetta käyttäen. Viittaukset ovat vain headerissä.</w:t>
      </w:r>
    </w:p>
    <w:p w:rsidR="00000000" w:rsidDel="00000000" w:rsidP="00000000" w:rsidRDefault="00000000" w:rsidRPr="00000000" w14:paraId="00000A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kajyjzv5ehhd" w:id="50"/>
      <w:bookmarkEnd w:id="50"/>
      <w:r w:rsidDel="00000000" w:rsidR="00000000" w:rsidRPr="00000000">
        <w:rPr>
          <w:rtl w:val="0"/>
        </w:rPr>
      </w:r>
    </w:p>
    <w:p w:rsidR="00000000" w:rsidDel="00000000" w:rsidP="00000000" w:rsidRDefault="00000000" w:rsidRPr="00000000" w14:paraId="00000A1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A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Body-osa:ssa potilaskertomusrakenteen otsikkotasolla on yksi section ja sen alla entry: act, johon on liitetty pääosa uusimispyynnön tiedoista.  ClassCode on ”ACT” ja moodCode=”RQO”. Code-elementissä toistetaan sanoman tyyppi pakollisessa code attribuutissa (code=8).</w:t>
      </w:r>
    </w:p>
    <w:p w:rsidR="00000000" w:rsidDel="00000000" w:rsidP="00000000" w:rsidRDefault="00000000" w:rsidRPr="00000000" w14:paraId="00000A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Saman sectionin alla on myös entry substanceAdministration, jolla ilmoitetaan valmisteen nimi, määrääjän nimi ja määräyspäivä.</w:t>
      </w:r>
    </w:p>
    <w:p w:rsidR="00000000" w:rsidDel="00000000" w:rsidP="00000000" w:rsidRDefault="00000000" w:rsidRPr="00000000" w14:paraId="00000A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A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tl w:val="0"/>
        </w:rPr>
      </w:r>
    </w:p>
    <w:p w:rsidR="00000000" w:rsidDel="00000000" w:rsidP="00000000" w:rsidRDefault="00000000" w:rsidRPr="00000000" w14:paraId="00000A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RQO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subject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vtin4ncixya3" w:id="51"/>
      <w:bookmarkEnd w:id="51"/>
      <w:r w:rsidDel="00000000" w:rsidR="00000000" w:rsidRPr="00000000">
        <w:rPr>
          <w:rtl w:val="0"/>
        </w:rPr>
      </w:r>
    </w:p>
    <w:p w:rsidR="00000000" w:rsidDel="00000000" w:rsidP="00000000" w:rsidRDefault="00000000" w:rsidRPr="00000000" w14:paraId="00000A3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Potilaan tiedot</w:t>
      </w:r>
    </w:p>
    <w:p w:rsidR="00000000" w:rsidDel="00000000" w:rsidP="00000000" w:rsidRDefault="00000000" w:rsidRPr="00000000" w14:paraId="00000A3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tiedot ovat periaatteessa headerissa.  Tässä potilaan tiedot sijoitetaan actin subject participationiin.  RelatedSubject-luokan  avulla ilmoitetaan puhelinnumero reseptin uusimistietoa varten. Uusimispyynnön käsittelyn tulos (hyväksytty/hylätty) lähetetään potilaalle tekstiviestillä Reseptikeskuksesta, mikäli potilas on uusimispyyntöä jättäessään itse valinnut tekstiviestillä ilmoittamisen ja antanut sitä varten matkapuhelinnumeronsa. </w:t>
      </w:r>
    </w:p>
    <w:p w:rsidR="00000000" w:rsidDel="00000000" w:rsidP="00000000" w:rsidRDefault="00000000" w:rsidRPr="00000000" w14:paraId="00000A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Subject-entityn name-elementissä ilmoitetaan potilaan nimi, etunimi max 100 merkkiä ja  sukunimi max 100 merkkiä. Potilaan nimen tietotyyppi on PN. </w:t>
      </w:r>
    </w:p>
    <w:p w:rsidR="00000000" w:rsidDel="00000000" w:rsidP="00000000" w:rsidRDefault="00000000" w:rsidRPr="00000000" w14:paraId="00000A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nimi ilmoitetaan rakenteisessa muodossa käyttäen pelkästään elementtejä given ja family. Nimen esittämistapa on tarkemmin selitetty HL7-yhdistyksen tietotyyppioppaassa.</w:t>
      </w:r>
    </w:p>
    <w:p w:rsidR="00000000" w:rsidDel="00000000" w:rsidP="00000000" w:rsidRDefault="00000000" w:rsidRPr="00000000" w14:paraId="00000A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Puhelinnumero ilmoitetaan telecom-elementin toistumalla, jonka tietotyyppi on TEL (ks. tietotyyppiopas). Matkapuhelinnumero välitetään Reseptikeskukseen telecom-elementillä, jossa use-attribuutin arvona on "MC".</w:t>
      </w:r>
    </w:p>
    <w:p w:rsidR="00000000" w:rsidDel="00000000" w:rsidP="00000000" w:rsidRDefault="00000000" w:rsidRPr="00000000" w14:paraId="00000A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A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SBJ</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relatedSubject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140678-945A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1.2.246.21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A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MC</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tel:+358401122334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PSN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Jaakko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A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Teppo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A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999999"/>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999999"/>
          <w:sz w:val="24"/>
          <w:szCs w:val="24"/>
          <w:u w:val="none"/>
          <w:shd w:fill="auto" w:val="clear"/>
          <w:vertAlign w:val="baseline"/>
          <w:rtl w:val="0"/>
        </w:rPr>
        <w:t xml:space="preserve">&lt;!--Kutsumanimi voidaan ilmoittaa qualifier=”CL” attribuutilla--&gt;</w:t>
      </w:r>
    </w:p>
    <w:p w:rsidR="00000000" w:rsidDel="00000000" w:rsidP="00000000" w:rsidRDefault="00000000" w:rsidRPr="00000000" w14:paraId="00000A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      </w:t>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Teppo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Hulkkonen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A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birthTime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19780614</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relatedSubject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8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p>
    <w:p w:rsidR="00000000" w:rsidDel="00000000" w:rsidP="00000000" w:rsidRDefault="00000000" w:rsidRPr="00000000" w14:paraId="00000A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mo4bq2kpe44o" w:id="52"/>
      <w:bookmarkEnd w:id="52"/>
      <w:r w:rsidDel="00000000" w:rsidR="00000000" w:rsidRPr="00000000">
        <w:rPr>
          <w:rtl w:val="0"/>
        </w:rPr>
      </w:r>
    </w:p>
    <w:p w:rsidR="00000000" w:rsidDel="00000000" w:rsidP="00000000" w:rsidRDefault="00000000" w:rsidRPr="00000000" w14:paraId="00000A4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Uusimispyynnön kohteena oleva organisaatio</w:t>
      </w:r>
    </w:p>
    <w:p w:rsidR="00000000" w:rsidDel="00000000" w:rsidP="00000000" w:rsidRDefault="00000000" w:rsidRPr="00000000" w14:paraId="00000A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kohde ilmoitetaan participant-participationilla, typeCode=”DIR”.</w:t>
      </w:r>
    </w:p>
    <w:p w:rsidR="00000000" w:rsidDel="00000000" w:rsidP="00000000" w:rsidRDefault="00000000" w:rsidRPr="00000000" w14:paraId="00000A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yhteystiedot ilmoitetaan participantRole-luokan elementeillä addr ja telecom. Organisaation puhelinnumeroa sisältävässä telecom-elementissä use-attribuutin arvo on "DIR" (suora numero) tai ”PUB” (vaihteen numero). PlayingEntity jätetään tyhjäksi ja organisaation OID ilmoitetaan id-elementissä ja nimi descr-elementissä entityssä scopingEntity (classCode=”ORG”).</w:t>
      </w:r>
    </w:p>
    <w:p w:rsidR="00000000" w:rsidDel="00000000" w:rsidP="00000000" w:rsidRDefault="00000000" w:rsidRPr="00000000" w14:paraId="00000A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A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DIR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participantRole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ROL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Peltolantie 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20720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Turku</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PUB</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tel:(02)24370000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playingEntity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scopingEntity</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ORG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1.2.246.10.98765432.10.1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desc</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Timon Sairaala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desc</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scopingEntity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08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participantRole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participant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A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liteu83e9cbk" w:id="53"/>
      <w:bookmarkEnd w:id="53"/>
      <w:r w:rsidDel="00000000" w:rsidR="00000000" w:rsidRPr="00000000">
        <w:rPr>
          <w:rtl w:val="0"/>
        </w:rPr>
      </w:r>
    </w:p>
    <w:p w:rsidR="00000000" w:rsidDel="00000000" w:rsidP="00000000" w:rsidRDefault="00000000" w:rsidRPr="00000000" w14:paraId="00000A6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Uusimispyynnön muut tiedot</w:t>
      </w:r>
    </w:p>
    <w:p w:rsidR="00000000" w:rsidDel="00000000" w:rsidP="00000000" w:rsidRDefault="00000000" w:rsidRPr="00000000" w14:paraId="00000A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muut tiedot ilmoitetaan toistamalla entryRelationship:iä, jonka alla on observation. Tiedon tunniste esitetään kenttäkoodilla elementissä code ja tiedon varsinainen arvo elementissä value.</w:t>
      </w:r>
    </w:p>
    <w:p w:rsidR="00000000" w:rsidDel="00000000" w:rsidP="00000000" w:rsidRDefault="00000000" w:rsidRPr="00000000" w14:paraId="00000A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A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Esim:</w:t>
      </w:r>
    </w:p>
    <w:p w:rsidR="00000000" w:rsidDel="00000000" w:rsidP="00000000" w:rsidRDefault="00000000" w:rsidRPr="00000000" w14:paraId="00000A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A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kenttäkoodi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A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A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tiedon nimi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xx</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8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observation&gt;</w:t>
      </w:r>
    </w:p>
    <w:p w:rsidR="00000000" w:rsidDel="00000000" w:rsidP="00000000" w:rsidRDefault="00000000" w:rsidRPr="00000000" w14:paraId="00000A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A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Koska tiedon esittämisrakenne on samanlainen kaikille tiedoille, käytetään seuraavassa taulukkoesitystä tietojen kuvaamiseen.</w:t>
      </w:r>
    </w:p>
    <w:p w:rsidR="00000000" w:rsidDel="00000000" w:rsidP="00000000" w:rsidRDefault="00000000" w:rsidRPr="00000000" w14:paraId="00000A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tab/>
        <w:tab/>
        <w:tab/>
        <w:tab/>
        <w:tab/>
        <w:tab/>
      </w:r>
      <w:r w:rsidDel="00000000" w:rsidR="00000000" w:rsidRPr="00000000">
        <w:rPr>
          <w:rtl w:val="0"/>
        </w:rPr>
      </w:r>
    </w:p>
    <w:tbl>
      <w:tblPr>
        <w:tblStyle w:val="Table11"/>
        <w:tblpPr w:leftFromText="141" w:rightFromText="141" w:topFromText="0" w:bottomFromText="0" w:vertAnchor="text" w:horzAnchor="text" w:tblpX="0" w:tblpY="1"/>
        <w:tblW w:w="9430.0" w:type="dxa"/>
        <w:jc w:val="left"/>
        <w:tblInd w:w="-70.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333"/>
        <w:gridCol w:w="1876"/>
        <w:gridCol w:w="1252"/>
        <w:gridCol w:w="2856"/>
        <w:gridCol w:w="1124"/>
        <w:gridCol w:w="989"/>
        <w:tblGridChange w:id="0">
          <w:tblGrid>
            <w:gridCol w:w="1333"/>
            <w:gridCol w:w="1876"/>
            <w:gridCol w:w="1252"/>
            <w:gridCol w:w="2856"/>
            <w:gridCol w:w="1124"/>
            <w:gridCol w:w="989"/>
          </w:tblGrid>
        </w:tblGridChange>
      </w:tblGrid>
      <w:tr>
        <w:trPr>
          <w:cantSplit w:val="0"/>
          <w:tblHeader w:val="0"/>
        </w:trPr>
        <w:tc>
          <w:tcPr>
            <w:shd w:fill="cccccc" w:val="clear"/>
            <w:vAlign w:val="top"/>
          </w:tcPr>
          <w:p w:rsidR="00000000" w:rsidDel="00000000" w:rsidP="00000000" w:rsidRDefault="00000000" w:rsidRPr="00000000" w14:paraId="00000A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w:t>
            </w:r>
          </w:p>
        </w:tc>
        <w:tc>
          <w:tcPr>
            <w:shd w:fill="cccccc" w:val="clear"/>
            <w:vAlign w:val="top"/>
          </w:tcPr>
          <w:p w:rsidR="00000000" w:rsidDel="00000000" w:rsidP="00000000" w:rsidRDefault="00000000" w:rsidRPr="00000000" w14:paraId="00000A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A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HL7-tietotyyppi</w:t>
            </w:r>
          </w:p>
        </w:tc>
        <w:tc>
          <w:tcPr>
            <w:shd w:fill="cccccc" w:val="clear"/>
            <w:vAlign w:val="top"/>
          </w:tcPr>
          <w:p w:rsidR="00000000" w:rsidDel="00000000" w:rsidP="00000000" w:rsidRDefault="00000000" w:rsidRPr="00000000" w14:paraId="00000A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tc>
        <w:tc>
          <w:tcPr>
            <w:shd w:fill="cccccc" w:val="clear"/>
            <w:vAlign w:val="top"/>
          </w:tcPr>
          <w:p w:rsidR="00000000" w:rsidDel="00000000" w:rsidP="00000000" w:rsidRDefault="00000000" w:rsidRPr="00000000" w14:paraId="00000A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huom</w:t>
            </w:r>
          </w:p>
        </w:tc>
        <w:tc>
          <w:tcPr>
            <w:shd w:fill="cccccc" w:val="clear"/>
            <w:vAlign w:val="top"/>
          </w:tcPr>
          <w:p w:rsidR="00000000" w:rsidDel="00000000" w:rsidP="00000000" w:rsidRDefault="00000000" w:rsidRPr="00000000" w14:paraId="00000A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r>
      <w:tr>
        <w:trPr>
          <w:cantSplit w:val="0"/>
          <w:tblHeader w:val="0"/>
        </w:trPr>
        <w:tc>
          <w:tcPr>
            <w:vAlign w:val="top"/>
          </w:tcPr>
          <w:p w:rsidR="00000000" w:rsidDel="00000000" w:rsidP="00000000" w:rsidRDefault="00000000" w:rsidRPr="00000000" w14:paraId="00000A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113</w:t>
            </w:r>
          </w:p>
        </w:tc>
        <w:tc>
          <w:tcPr>
            <w:vAlign w:val="top"/>
          </w:tcPr>
          <w:p w:rsidR="00000000" w:rsidDel="00000000" w:rsidP="00000000" w:rsidRDefault="00000000" w:rsidRPr="00000000" w14:paraId="00000A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kirjaajan  antama viesti (apteekki tai potilas)</w:t>
            </w:r>
          </w:p>
        </w:tc>
        <w:tc>
          <w:tcPr>
            <w:vAlign w:val="top"/>
          </w:tcPr>
          <w:p w:rsidR="00000000" w:rsidDel="00000000" w:rsidP="00000000" w:rsidRDefault="00000000" w:rsidRPr="00000000" w14:paraId="00000A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A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A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A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w:t>
            </w:r>
          </w:p>
          <w:p w:rsidR="00000000" w:rsidDel="00000000" w:rsidP="00000000" w:rsidRDefault="00000000" w:rsidRPr="00000000" w14:paraId="00000A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mkiä</w:t>
            </w:r>
          </w:p>
        </w:tc>
      </w:tr>
      <w:tr>
        <w:trPr>
          <w:cantSplit w:val="0"/>
          <w:tblHeader w:val="0"/>
        </w:trPr>
        <w:tc>
          <w:tcPr>
            <w:vAlign w:val="top"/>
          </w:tcPr>
          <w:p w:rsidR="00000000" w:rsidDel="00000000" w:rsidP="00000000" w:rsidRDefault="00000000" w:rsidRPr="00000000" w14:paraId="00000A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A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i7rtw12tyzkr" w:id="54"/>
      <w:bookmarkEnd w:id="54"/>
      <w:r w:rsidDel="00000000" w:rsidR="00000000" w:rsidRPr="00000000">
        <w:rPr>
          <w:rtl w:val="0"/>
        </w:rPr>
      </w:r>
    </w:p>
    <w:p w:rsidR="00000000" w:rsidDel="00000000" w:rsidP="00000000" w:rsidRDefault="00000000" w:rsidRPr="00000000" w14:paraId="00000A8E">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Valmisteen nimi, määrääjä ja määräyspäivä</w:t>
      </w:r>
    </w:p>
    <w:p w:rsidR="00000000" w:rsidDel="00000000" w:rsidP="00000000" w:rsidRDefault="00000000" w:rsidRPr="00000000" w14:paraId="00000A8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A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rsidR="00000000" w:rsidDel="00000000" w:rsidP="00000000" w:rsidRDefault="00000000" w:rsidRPr="00000000" w14:paraId="00000A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Uusittavan  lääkemääräyksen määräyspäivä ilmoitetaan elementissä effectiveTime.</w:t>
      </w:r>
    </w:p>
    <w:p w:rsidR="00000000" w:rsidDel="00000000" w:rsidP="00000000" w:rsidRDefault="00000000" w:rsidRPr="00000000" w14:paraId="00000A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A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A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20100117150005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A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Uusittavan valmisteen nimi tai vaikuttava aine (jos lääke määrätty vaikuttavalla aineella) ilmoitetaan rakenteella consumable&gt;&lt;manufacturedProduct&gt;&lt;manufacturedLabeledDrug&gt;&lt;name&gt;. </w:t>
      </w:r>
    </w:p>
    <w:p w:rsidR="00000000" w:rsidDel="00000000" w:rsidP="00000000" w:rsidRDefault="00000000" w:rsidRPr="00000000" w14:paraId="00000A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Nimi ilmoitetaan koodaamattomassa muodossa, max 80 merkkiä.</w:t>
      </w:r>
    </w:p>
    <w:p w:rsidR="00000000" w:rsidDel="00000000" w:rsidP="00000000" w:rsidRDefault="00000000" w:rsidRPr="00000000" w14:paraId="00000A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1"/>
          <w:iCs w:val="1"/>
          <w:smallCaps w:val="0"/>
          <w:strike w:val="0"/>
          <w:color w:val="0000ff"/>
          <w:sz w:val="24"/>
          <w:szCs w:val="24"/>
          <w:highlight w:val="white"/>
          <w:u w:val="none"/>
          <w:vertAlign w:val="baseline"/>
          <w:rtl w:val="0"/>
        </w:rPr>
        <w:t xml:space="preserve">lääkevalmisteen nimi</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&lt;/name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A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nimi esitetään author-participationilla.Lääkärin nimen HL7-tietotyyppi on PN. Nimi esitetään rakenteisessa muodossa käyttäen pelkästään elementtejä given- ja family (max 100 + 100 mkiä).</w:t>
      </w:r>
    </w:p>
    <w:p w:rsidR="00000000" w:rsidDel="00000000" w:rsidP="00000000" w:rsidRDefault="00000000" w:rsidRPr="00000000" w14:paraId="00000A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time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u w:val="none"/>
          <w:shd w:fill="auto" w:val="clear"/>
          <w:vertAlign w:val="baseline"/>
          <w:rtl w:val="0"/>
        </w:rPr>
        <w:t xml:space="preserve">Lääkärin nimi</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A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Yhteenveto rakenteesta:</w:t>
      </w:r>
    </w:p>
    <w:p w:rsidR="00000000" w:rsidDel="00000000" w:rsidP="00000000" w:rsidRDefault="00000000" w:rsidRPr="00000000" w14:paraId="00000A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substanceAdministration</w:t>
      </w:r>
      <w:r w:rsidDel="00000000" w:rsidR="00000000" w:rsidRPr="00000000">
        <w:rPr>
          <w:rtl w:val="0"/>
        </w:rPr>
      </w:r>
    </w:p>
    <w:p w:rsidR="00000000" w:rsidDel="00000000" w:rsidP="00000000" w:rsidRDefault="00000000" w:rsidRPr="00000000" w14:paraId="00000A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SBADM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A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effectiveTime/&gt;</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A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A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substanceAdministration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A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bookmarkStart w:colFirst="0" w:colLast="0" w:name="_hvy5syso1ucb" w:id="55"/>
      <w:bookmarkEnd w:id="55"/>
      <w:r w:rsidDel="00000000" w:rsidR="00000000" w:rsidRPr="00000000">
        <w:br w:type="page"/>
      </w:r>
      <w:r w:rsidDel="00000000" w:rsidR="00000000" w:rsidRPr="00000000">
        <w:rPr>
          <w:rtl w:val="0"/>
        </w:rPr>
      </w:r>
    </w:p>
    <w:p w:rsidR="00000000" w:rsidDel="00000000" w:rsidP="00000000" w:rsidRDefault="00000000" w:rsidRPr="00000000" w14:paraId="00000ABA">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uusimispyynnön vastaus (käsittelyviesti)</w:t>
      </w:r>
    </w:p>
    <w:p w:rsidR="00000000" w:rsidDel="00000000" w:rsidP="00000000" w:rsidRDefault="00000000" w:rsidRPr="00000000" w14:paraId="00000A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vohc9pqiek2w" w:id="56"/>
      <w:bookmarkEnd w:id="56"/>
      <w:r w:rsidDel="00000000" w:rsidR="00000000" w:rsidRPr="00000000">
        <w:rPr>
          <w:rtl w:val="0"/>
        </w:rPr>
      </w:r>
    </w:p>
    <w:p w:rsidR="00000000" w:rsidDel="00000000" w:rsidP="00000000" w:rsidRDefault="00000000" w:rsidRPr="00000000" w14:paraId="00000AB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A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vastaus saa oman id:nsä ja headerin code-elementistä selviää, että kyseessä on uusimispyynnön vastaus. </w:t>
      </w:r>
    </w:p>
    <w:p w:rsidR="00000000" w:rsidDel="00000000" w:rsidP="00000000" w:rsidRDefault="00000000" w:rsidRPr="00000000" w14:paraId="00000A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muillekin sanomille. Aika, paikka ja tekijä kuvaavat nyt kuitenkin uusimispyynnön vastausta.</w:t>
      </w:r>
    </w:p>
    <w:p w:rsidR="00000000" w:rsidDel="00000000" w:rsidP="00000000" w:rsidRDefault="00000000" w:rsidRPr="00000000" w14:paraId="00000A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siirtodokumenttia ei allekirjoiteta. Koska allekirjoitusta ei käytetä, ei tehdä myöskään asiakirjaviittauksia reference-rakennetta käyttäen. Viittaukset ovat vain headerissä.</w:t>
      </w:r>
    </w:p>
    <w:p w:rsidR="00000000" w:rsidDel="00000000" w:rsidP="00000000" w:rsidRDefault="00000000" w:rsidRPr="00000000" w14:paraId="00000A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Kun uusimispyyntö hyväksytään, uusimispyynnön käsittelyviestiä eli uusimispyynnön vastausta ei lähetetä, vaan luodaan pelkästään uusimispyynnön perusteella uusi lääkemääräys. Uusi lääkemääräys muuttaa uusimispyyntöobjektin tilan hyväksytyksi reseptikeskuksen toimesta automaattisella tilasiirtymällä. Sanomien lähetysjärjestys:</w:t>
      </w:r>
    </w:p>
    <w:p w:rsidR="00000000" w:rsidDel="00000000" w:rsidP="00000000" w:rsidRDefault="00000000" w:rsidRPr="00000000" w14:paraId="00000A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Uusimispyyntö reseptikeskukseen</w:t>
      </w:r>
    </w:p>
    <w:p w:rsidR="00000000" w:rsidDel="00000000" w:rsidP="00000000" w:rsidRDefault="00000000" w:rsidRPr="00000000" w14:paraId="00000AC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 lääkemääräys (uusimispyynnöstä odotettava kuittaus ennen uuden lääkemääräyksen lähettämistä)</w:t>
      </w:r>
    </w:p>
    <w:p w:rsidR="00000000" w:rsidDel="00000000" w:rsidP="00000000" w:rsidRDefault="00000000" w:rsidRPr="00000000" w14:paraId="00000A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Silloin kun uusimispyyntö hylätään, lähetetään uusimispyynnön käsittelyviesti, jolla uusimispyynnön tilaksi muutetaan hylätty.</w:t>
      </w:r>
    </w:p>
    <w:p w:rsidR="00000000" w:rsidDel="00000000" w:rsidP="00000000" w:rsidRDefault="00000000" w:rsidRPr="00000000" w14:paraId="00000A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bnv496fjnn8d" w:id="57"/>
      <w:bookmarkEnd w:id="57"/>
      <w:r w:rsidDel="00000000" w:rsidR="00000000" w:rsidRPr="00000000">
        <w:rPr>
          <w:rtl w:val="0"/>
        </w:rPr>
      </w:r>
    </w:p>
    <w:p w:rsidR="00000000" w:rsidDel="00000000" w:rsidP="00000000" w:rsidRDefault="00000000" w:rsidRPr="00000000" w14:paraId="00000AC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A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Rakenne on samanlainen yhden act:in toteutus kuin varsinaiselle uusimispyynnölle ja vastauksessa palautetaan vastaavat tiedot kuin mitä on varsinaisessa uusimispyynnössä. Act:in code on nyt kuitenkin 9 ja moodCode=”PRMS”.</w:t>
      </w:r>
    </w:p>
    <w:p w:rsidR="00000000" w:rsidDel="00000000" w:rsidP="00000000" w:rsidRDefault="00000000" w:rsidRPr="00000000" w14:paraId="00000A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Lisäksi &lt;entryRelationship&gt;&lt;observation&gt;-toistumaan lisätään seuraavat tiedot:</w:t>
      </w:r>
    </w:p>
    <w:p w:rsidR="00000000" w:rsidDel="00000000" w:rsidP="00000000" w:rsidRDefault="00000000" w:rsidRPr="00000000" w14:paraId="00000A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2"/>
        <w:tblpPr w:leftFromText="141" w:rightFromText="141" w:topFromText="0" w:bottomFromText="0" w:vertAnchor="text" w:horzAnchor="text" w:tblpX="0" w:tblpY="1"/>
        <w:tblW w:w="9430.0" w:type="dxa"/>
        <w:jc w:val="left"/>
        <w:tblInd w:w="-70.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316"/>
        <w:gridCol w:w="1822"/>
        <w:gridCol w:w="1231"/>
        <w:gridCol w:w="2856"/>
        <w:gridCol w:w="1293"/>
        <w:gridCol w:w="912"/>
        <w:tblGridChange w:id="0">
          <w:tblGrid>
            <w:gridCol w:w="1316"/>
            <w:gridCol w:w="1822"/>
            <w:gridCol w:w="1231"/>
            <w:gridCol w:w="2856"/>
            <w:gridCol w:w="1293"/>
            <w:gridCol w:w="912"/>
          </w:tblGrid>
        </w:tblGridChange>
      </w:tblGrid>
      <w:tr>
        <w:trPr>
          <w:cantSplit w:val="0"/>
          <w:tblHeader w:val="0"/>
        </w:trPr>
        <w:tc>
          <w:tcPr>
            <w:shd w:fill="cccccc" w:val="clear"/>
            <w:vAlign w:val="top"/>
          </w:tcPr>
          <w:p w:rsidR="00000000" w:rsidDel="00000000" w:rsidP="00000000" w:rsidRDefault="00000000" w:rsidRPr="00000000" w14:paraId="00000A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w:t>
            </w:r>
          </w:p>
        </w:tc>
        <w:tc>
          <w:tcPr>
            <w:shd w:fill="cccccc" w:val="clear"/>
            <w:vAlign w:val="top"/>
          </w:tcPr>
          <w:p w:rsidR="00000000" w:rsidDel="00000000" w:rsidP="00000000" w:rsidRDefault="00000000" w:rsidRPr="00000000" w14:paraId="00000A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A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HL7-tietotyyppi</w:t>
            </w:r>
          </w:p>
        </w:tc>
        <w:tc>
          <w:tcPr>
            <w:shd w:fill="cccccc" w:val="clear"/>
            <w:vAlign w:val="top"/>
          </w:tcPr>
          <w:p w:rsidR="00000000" w:rsidDel="00000000" w:rsidP="00000000" w:rsidRDefault="00000000" w:rsidRPr="00000000" w14:paraId="00000A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tc>
        <w:tc>
          <w:tcPr>
            <w:shd w:fill="cccccc" w:val="clear"/>
            <w:vAlign w:val="top"/>
          </w:tcPr>
          <w:p w:rsidR="00000000" w:rsidDel="00000000" w:rsidP="00000000" w:rsidRDefault="00000000" w:rsidRPr="00000000" w14:paraId="00000A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huom</w:t>
            </w:r>
          </w:p>
        </w:tc>
        <w:tc>
          <w:tcPr>
            <w:shd w:fill="cccccc" w:val="clear"/>
            <w:vAlign w:val="top"/>
          </w:tcPr>
          <w:p w:rsidR="00000000" w:rsidDel="00000000" w:rsidP="00000000" w:rsidRDefault="00000000" w:rsidRPr="00000000" w14:paraId="00000A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r>
      <w:tr>
        <w:trPr>
          <w:cantSplit w:val="0"/>
          <w:tblHeader w:val="0"/>
        </w:trPr>
        <w:tc>
          <w:tcPr>
            <w:vAlign w:val="top"/>
          </w:tcPr>
          <w:p w:rsidR="00000000" w:rsidDel="00000000" w:rsidP="00000000" w:rsidRDefault="00000000" w:rsidRPr="00000000" w14:paraId="00000A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115</w:t>
            </w:r>
          </w:p>
        </w:tc>
        <w:tc>
          <w:tcPr>
            <w:vAlign w:val="top"/>
          </w:tcPr>
          <w:p w:rsidR="00000000" w:rsidDel="00000000" w:rsidP="00000000" w:rsidRDefault="00000000" w:rsidRPr="00000000" w14:paraId="00000A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ohje kansalaiselle jatkosta</w:t>
            </w:r>
          </w:p>
        </w:tc>
        <w:tc>
          <w:tcPr>
            <w:vAlign w:val="top"/>
          </w:tcPr>
          <w:p w:rsidR="00000000" w:rsidDel="00000000" w:rsidP="00000000" w:rsidRDefault="00000000" w:rsidRPr="00000000" w14:paraId="00000A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A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w:t>
            </w:r>
          </w:p>
          <w:p w:rsidR="00000000" w:rsidDel="00000000" w:rsidP="00000000" w:rsidRDefault="00000000" w:rsidRPr="00000000" w14:paraId="00000A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 </w:t>
            </w:r>
          </w:p>
          <w:p w:rsidR="00000000" w:rsidDel="00000000" w:rsidP="00000000" w:rsidRDefault="00000000" w:rsidRPr="00000000" w14:paraId="00000A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displayName=””</w:t>
            </w:r>
          </w:p>
          <w:p w:rsidR="00000000" w:rsidDel="00000000" w:rsidP="00000000" w:rsidRDefault="00000000" w:rsidRPr="00000000" w14:paraId="00000A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codeSystem=</w:t>
            </w:r>
          </w:p>
          <w:p w:rsidR="00000000" w:rsidDel="00000000" w:rsidP="00000000" w:rsidRDefault="00000000" w:rsidRPr="00000000" w14:paraId="00000A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"1.2.246.537.5.40108.2006"</w:t>
            </w:r>
          </w:p>
          <w:p w:rsidR="00000000" w:rsidDel="00000000" w:rsidP="00000000" w:rsidRDefault="00000000" w:rsidRPr="00000000" w14:paraId="00000A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w:t>
            </w:r>
          </w:p>
        </w:tc>
        <w:tc>
          <w:tcPr>
            <w:vAlign w:val="top"/>
          </w:tcPr>
          <w:p w:rsidR="00000000" w:rsidDel="00000000" w:rsidP="00000000" w:rsidRDefault="00000000" w:rsidRPr="00000000" w14:paraId="00000A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Ei käytössä toistaiseksi</w:t>
            </w:r>
          </w:p>
        </w:tc>
        <w:tc>
          <w:tcPr>
            <w:vAlign w:val="top"/>
          </w:tcPr>
          <w:p w:rsidR="00000000" w:rsidDel="00000000" w:rsidP="00000000" w:rsidRDefault="00000000" w:rsidRPr="00000000" w14:paraId="00000A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A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111</w:t>
            </w:r>
          </w:p>
        </w:tc>
        <w:tc>
          <w:tcPr>
            <w:vAlign w:val="top"/>
          </w:tcPr>
          <w:p w:rsidR="00000000" w:rsidDel="00000000" w:rsidP="00000000" w:rsidRDefault="00000000" w:rsidRPr="00000000" w14:paraId="00000A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tila</w:t>
            </w:r>
          </w:p>
        </w:tc>
        <w:tc>
          <w:tcPr>
            <w:vAlign w:val="top"/>
          </w:tcPr>
          <w:p w:rsidR="00000000" w:rsidDel="00000000" w:rsidP="00000000" w:rsidRDefault="00000000" w:rsidRPr="00000000" w14:paraId="00000A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A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w:t>
            </w:r>
          </w:p>
          <w:p w:rsidR="00000000" w:rsidDel="00000000" w:rsidP="00000000" w:rsidRDefault="00000000" w:rsidRPr="00000000" w14:paraId="00000A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w:t>
            </w:r>
          </w:p>
          <w:p w:rsidR="00000000" w:rsidDel="00000000" w:rsidP="00000000" w:rsidRDefault="00000000" w:rsidRPr="00000000" w14:paraId="00000A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displayName=””</w:t>
            </w:r>
          </w:p>
          <w:p w:rsidR="00000000" w:rsidDel="00000000" w:rsidP="00000000" w:rsidRDefault="00000000" w:rsidRPr="00000000" w14:paraId="00000A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codeSystem=</w:t>
            </w:r>
          </w:p>
          <w:p w:rsidR="00000000" w:rsidDel="00000000" w:rsidP="00000000" w:rsidRDefault="00000000" w:rsidRPr="00000000" w14:paraId="00000A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"1.2.246.537.5.40106.2006"</w:t>
            </w:r>
          </w:p>
          <w:p w:rsidR="00000000" w:rsidDel="00000000" w:rsidP="00000000" w:rsidRDefault="00000000" w:rsidRPr="00000000" w14:paraId="00000A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w:t>
            </w:r>
          </w:p>
        </w:tc>
        <w:tc>
          <w:tcPr>
            <w:vAlign w:val="top"/>
          </w:tcPr>
          <w:p w:rsidR="00000000" w:rsidDel="00000000" w:rsidP="00000000" w:rsidRDefault="00000000" w:rsidRPr="00000000" w14:paraId="00000A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A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114</w:t>
            </w:r>
          </w:p>
        </w:tc>
        <w:tc>
          <w:tcPr>
            <w:vAlign w:val="top"/>
          </w:tcPr>
          <w:p w:rsidR="00000000" w:rsidDel="00000000" w:rsidP="00000000" w:rsidRDefault="00000000" w:rsidRPr="00000000" w14:paraId="00000A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kirjoittama perustelu</w:t>
            </w:r>
          </w:p>
        </w:tc>
        <w:tc>
          <w:tcPr>
            <w:vAlign w:val="top"/>
          </w:tcPr>
          <w:p w:rsidR="00000000" w:rsidDel="00000000" w:rsidP="00000000" w:rsidRDefault="00000000" w:rsidRPr="00000000" w14:paraId="00000A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A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A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A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w:t>
            </w:r>
          </w:p>
          <w:p w:rsidR="00000000" w:rsidDel="00000000" w:rsidP="00000000" w:rsidRDefault="00000000" w:rsidRPr="00000000" w14:paraId="00000A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mkiä</w:t>
            </w:r>
          </w:p>
        </w:tc>
      </w:tr>
      <w:tr>
        <w:trPr>
          <w:cantSplit w:val="0"/>
          <w:tblHeader w:val="0"/>
        </w:trPr>
        <w:tc>
          <w:tcPr>
            <w:vAlign w:val="top"/>
          </w:tcPr>
          <w:p w:rsidR="00000000" w:rsidDel="00000000" w:rsidP="00000000" w:rsidRDefault="00000000" w:rsidRPr="00000000" w14:paraId="00000A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130</w:t>
            </w:r>
          </w:p>
        </w:tc>
        <w:tc>
          <w:tcPr>
            <w:vAlign w:val="top"/>
          </w:tcPr>
          <w:p w:rsidR="00000000" w:rsidDel="00000000" w:rsidP="00000000" w:rsidRDefault="00000000" w:rsidRPr="00000000" w14:paraId="00000A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lääkärin antama viesti apteekille</w:t>
            </w:r>
          </w:p>
        </w:tc>
        <w:tc>
          <w:tcPr>
            <w:vAlign w:val="top"/>
          </w:tcPr>
          <w:p w:rsidR="00000000" w:rsidDel="00000000" w:rsidP="00000000" w:rsidRDefault="00000000" w:rsidRPr="00000000" w14:paraId="00000A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A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A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A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A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300 mkiä</w:t>
            </w:r>
          </w:p>
        </w:tc>
      </w:tr>
      <w:tr>
        <w:trPr>
          <w:cantSplit w:val="0"/>
          <w:tblHeader w:val="0"/>
        </w:trPr>
        <w:tc>
          <w:tcPr>
            <w:vAlign w:val="top"/>
          </w:tcPr>
          <w:p w:rsidR="00000000" w:rsidDel="00000000" w:rsidP="00000000" w:rsidRDefault="00000000" w:rsidRPr="00000000" w14:paraId="00000A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131</w:t>
            </w:r>
          </w:p>
        </w:tc>
        <w:tc>
          <w:tcPr>
            <w:vAlign w:val="top"/>
          </w:tcPr>
          <w:p w:rsidR="00000000" w:rsidDel="00000000" w:rsidP="00000000" w:rsidRDefault="00000000" w:rsidRPr="00000000" w14:paraId="00000A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 potilaan informoinnista</w:t>
            </w:r>
          </w:p>
        </w:tc>
        <w:tc>
          <w:tcPr>
            <w:vAlign w:val="top"/>
          </w:tcPr>
          <w:p w:rsidR="00000000" w:rsidDel="00000000" w:rsidP="00000000" w:rsidRDefault="00000000" w:rsidRPr="00000000" w14:paraId="00000B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B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B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value=”true”/&gt;</w:t>
            </w:r>
          </w:p>
        </w:tc>
        <w:tc>
          <w:tcPr>
            <w:vAlign w:val="top"/>
          </w:tcPr>
          <w:p w:rsidR="00000000" w:rsidDel="00000000" w:rsidP="00000000" w:rsidRDefault="00000000" w:rsidRPr="00000000" w14:paraId="00000B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true, jos informoitu,</w:t>
            </w:r>
          </w:p>
          <w:p w:rsidR="00000000" w:rsidDel="00000000" w:rsidP="00000000" w:rsidRDefault="00000000" w:rsidRPr="00000000" w14:paraId="00000B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w:t>
            </w:r>
          </w:p>
        </w:tc>
        <w:tc>
          <w:tcPr>
            <w:vAlign w:val="top"/>
          </w:tcPr>
          <w:p w:rsidR="00000000" w:rsidDel="00000000" w:rsidP="00000000" w:rsidRDefault="00000000" w:rsidRPr="00000000" w14:paraId="00000B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B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potilaskertomusjärjestelmän kautta on informoitu potilasta uusimispyynnön hylkäyksestä esim. tekstiviestillä, niin silloin reseptikeskukseen lähetetään tieto siitä. Muussa tapauksessa reseptikeskus informoi potilasta uusimispyynnön tuloksesta (hyväksytty / hylätty). Tieto on pakollinen.</w:t>
      </w:r>
    </w:p>
    <w:p w:rsidR="00000000" w:rsidDel="00000000" w:rsidP="00000000" w:rsidRDefault="00000000" w:rsidRPr="00000000" w14:paraId="00000B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Uusimispyynnön hylkäyksestä potilaalle lähetettävään tekstiviestiin organisaation puhelinnumero poimitaan uusimispyynnön vastaussanomalta. Potilastietojärjestelmän tulee huolehtia siitä, että uusimispyynnön vastaussanomaan tulee oikeat organisaation tiedot mukaan lukien organisaation puhelinnumero.</w:t>
      </w:r>
    </w:p>
    <w:p w:rsidR="00000000" w:rsidDel="00000000" w:rsidP="00000000" w:rsidRDefault="00000000" w:rsidRPr="00000000" w14:paraId="00000B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p61c9nbm0ix" w:id="58"/>
      <w:bookmarkEnd w:id="58"/>
      <w:r w:rsidDel="00000000" w:rsidR="00000000" w:rsidRPr="00000000">
        <w:br w:type="page"/>
      </w:r>
      <w:r w:rsidDel="00000000" w:rsidR="00000000" w:rsidRPr="00000000">
        <w:rPr>
          <w:rtl w:val="0"/>
        </w:rPr>
      </w:r>
    </w:p>
    <w:p w:rsidR="00000000" w:rsidDel="00000000" w:rsidP="00000000" w:rsidRDefault="00000000" w:rsidRPr="00000000" w14:paraId="00000B0C">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toimitus</w:t>
      </w:r>
    </w:p>
    <w:p w:rsidR="00000000" w:rsidDel="00000000" w:rsidP="00000000" w:rsidRDefault="00000000" w:rsidRPr="00000000" w14:paraId="00000B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selitetty  luvussa 2 ja sen on sama kuin muillekin lääkemääräykseen liittyville sanomille. </w:t>
      </w:r>
    </w:p>
    <w:p w:rsidR="00000000" w:rsidDel="00000000" w:rsidP="00000000" w:rsidRDefault="00000000" w:rsidRPr="00000000" w14:paraId="00000B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pzs0z25div6e" w:id="59"/>
      <w:bookmarkEnd w:id="59"/>
      <w:r w:rsidDel="00000000" w:rsidR="00000000" w:rsidRPr="00000000">
        <w:rPr>
          <w:rtl w:val="0"/>
        </w:rPr>
      </w:r>
    </w:p>
    <w:p w:rsidR="00000000" w:rsidDel="00000000" w:rsidP="00000000" w:rsidRDefault="00000000" w:rsidRPr="00000000" w14:paraId="00000B1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Lääkemääräyksen toimituksen rakenteisen muodon periaatteet</w:t>
      </w:r>
    </w:p>
    <w:p w:rsidR="00000000" w:rsidDel="00000000" w:rsidP="00000000" w:rsidRDefault="00000000" w:rsidRPr="00000000" w14:paraId="00000B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Rakenteinen muoto on tehty siten, että kaikki entryt (computable structures) sijaitsevat yhden ainoan sectionin alla (jonka text-osuudessa on näyttömuoto). Entryt on määritelty siten, että jokaisen entryn alla on organizer-rakenne. Organizerit ovat seuraavat:</w:t>
      </w:r>
    </w:p>
    <w:p w:rsidR="00000000" w:rsidDel="00000000" w:rsidP="00000000" w:rsidRDefault="00000000" w:rsidRPr="00000000" w14:paraId="00000B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code=100:</w:t>
        <w:tab/>
        <w:t xml:space="preserve">lääkevalmisteen ja pakkauksen tiedot ja toimituksen perustiedot</w:t>
      </w:r>
    </w:p>
    <w:p w:rsidR="00000000" w:rsidDel="00000000" w:rsidP="00000000" w:rsidRDefault="00000000" w:rsidRPr="00000000" w14:paraId="00000B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code=4:</w:t>
        <w:tab/>
        <w:t xml:space="preserve">lääkkeen vaikuttavat ainesosat (apteekin valmisteille ja huumeille)</w:t>
      </w:r>
    </w:p>
    <w:p w:rsidR="00000000" w:rsidDel="00000000" w:rsidP="00000000" w:rsidRDefault="00000000" w:rsidRPr="00000000" w14:paraId="00000B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code=10:</w:t>
        <w:tab/>
        <w:t xml:space="preserve">lääkkeen muut ainesosat (apteekin valmisteille)</w:t>
      </w:r>
    </w:p>
    <w:p w:rsidR="00000000" w:rsidDel="00000000" w:rsidP="00000000" w:rsidRDefault="00000000" w:rsidRPr="00000000" w14:paraId="00000B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code=104:</w:t>
        <w:tab/>
        <w:t xml:space="preserve">toimituksen muut tiedot</w:t>
      </w:r>
    </w:p>
    <w:p w:rsidR="00000000" w:rsidDel="00000000" w:rsidP="00000000" w:rsidRDefault="00000000" w:rsidRPr="00000000" w14:paraId="00000B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  mutta koska merkittäviä erojakin on, on koko rakenne kuvattu tässä uudestaan. Lisäksi tässä osuudessa on kuvattu toimituksen muut tiedot.</w:t>
      </w:r>
    </w:p>
    <w:p w:rsidR="00000000" w:rsidDel="00000000" w:rsidP="00000000" w:rsidRDefault="00000000" w:rsidRPr="00000000" w14:paraId="00000B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hki66q7rqeq7" w:id="60"/>
      <w:bookmarkEnd w:id="60"/>
      <w:r w:rsidDel="00000000" w:rsidR="00000000" w:rsidRPr="00000000">
        <w:br w:type="page"/>
      </w:r>
      <w:r w:rsidDel="00000000" w:rsidR="00000000" w:rsidRPr="00000000">
        <w:rPr>
          <w:rtl w:val="0"/>
        </w:rPr>
      </w:r>
    </w:p>
    <w:p w:rsidR="00000000" w:rsidDel="00000000" w:rsidP="00000000" w:rsidRDefault="00000000" w:rsidRPr="00000000" w14:paraId="00000B1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Lääkevalmisteen ja pakkauksen tiedot sekä toimituksen perustiedot</w:t>
      </w:r>
    </w:p>
    <w:p w:rsidR="00000000" w:rsidDel="00000000" w:rsidP="00000000" w:rsidRDefault="00000000" w:rsidRPr="00000000" w14:paraId="00000B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ebr2qdzgf7vc" w:id="61"/>
      <w:bookmarkEnd w:id="61"/>
      <w:r w:rsidDel="00000000" w:rsidR="00000000" w:rsidRPr="00000000">
        <w:rPr>
          <w:rtl w:val="0"/>
        </w:rPr>
      </w:r>
    </w:p>
    <w:p w:rsidR="00000000" w:rsidDel="00000000" w:rsidP="00000000" w:rsidRDefault="00000000" w:rsidRPr="00000000" w14:paraId="00000B1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Tietojen yhteenveto</w:t>
      </w:r>
    </w:p>
    <w:p w:rsidR="00000000" w:rsidDel="00000000" w:rsidP="00000000" w:rsidRDefault="00000000" w:rsidRPr="00000000" w14:paraId="00000B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single"/>
          <w:shd w:fill="auto" w:val="clear"/>
          <w:vertAlign w:val="baseline"/>
          <w:rtl w:val="0"/>
        </w:rPr>
        <w:t xml:space="preserve">Tiedot (suluissa reseptiprojektin viitekoodi)</w:t>
      </w:r>
    </w:p>
    <w:p w:rsidR="00000000" w:rsidDel="00000000" w:rsidP="00000000" w:rsidRDefault="00000000" w:rsidRPr="00000000" w14:paraId="00000B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3"/>
        <w:tblW w:w="838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68"/>
        <w:gridCol w:w="2631"/>
        <w:gridCol w:w="1989"/>
        <w:tblGridChange w:id="0">
          <w:tblGrid>
            <w:gridCol w:w="3768"/>
            <w:gridCol w:w="2631"/>
            <w:gridCol w:w="1989"/>
          </w:tblGrid>
        </w:tblGridChange>
      </w:tblGrid>
      <w:tr>
        <w:trPr>
          <w:cantSplit w:val="0"/>
          <w:tblHeader w:val="0"/>
        </w:trPr>
        <w:tc>
          <w:tcPr>
            <w:shd w:fill="cccccc" w:val="clear"/>
            <w:vAlign w:val="top"/>
          </w:tcPr>
          <w:p w:rsidR="00000000" w:rsidDel="00000000" w:rsidP="00000000" w:rsidRDefault="00000000" w:rsidRPr="00000000" w14:paraId="00000B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w:t>
            </w:r>
          </w:p>
        </w:tc>
        <w:tc>
          <w:tcPr>
            <w:shd w:fill="cccccc" w:val="clear"/>
            <w:vAlign w:val="top"/>
          </w:tcPr>
          <w:p w:rsidR="00000000" w:rsidDel="00000000" w:rsidP="00000000" w:rsidRDefault="00000000" w:rsidRPr="00000000" w14:paraId="00000B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c>
          <w:tcPr>
            <w:shd w:fill="cccccc" w:val="clear"/>
            <w:vAlign w:val="top"/>
          </w:tcPr>
          <w:p w:rsidR="00000000" w:rsidDel="00000000" w:rsidP="00000000" w:rsidRDefault="00000000" w:rsidRPr="00000000" w14:paraId="00000B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w:t>
            </w:r>
          </w:p>
        </w:tc>
      </w:tr>
      <w:tr>
        <w:trPr>
          <w:cantSplit w:val="0"/>
          <w:tblHeader w:val="0"/>
        </w:trPr>
        <w:tc>
          <w:tcPr>
            <w:vAlign w:val="top"/>
          </w:tcPr>
          <w:p w:rsidR="00000000" w:rsidDel="00000000" w:rsidP="00000000" w:rsidRDefault="00000000" w:rsidRPr="00000000" w14:paraId="00000B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lääkeaineen vahvuus ja vahvuuden yksikkö (2.10)</w:t>
            </w:r>
          </w:p>
        </w:tc>
        <w:tc>
          <w:tcPr>
            <w:vAlign w:val="top"/>
          </w:tcPr>
          <w:p w:rsidR="00000000" w:rsidDel="00000000" w:rsidP="00000000" w:rsidRDefault="00000000" w:rsidRPr="00000000" w14:paraId="00000B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löytyy lääketietokannasta</w:t>
            </w:r>
          </w:p>
        </w:tc>
      </w:tr>
      <w:tr>
        <w:trPr>
          <w:cantSplit w:val="0"/>
          <w:tblHeader w:val="0"/>
        </w:trPr>
        <w:tc>
          <w:tcPr>
            <w:vAlign w:val="top"/>
          </w:tcPr>
          <w:p w:rsidR="00000000" w:rsidDel="00000000" w:rsidP="00000000" w:rsidRDefault="00000000" w:rsidRPr="00000000" w14:paraId="00000B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lääkevalmisteen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(2.12)</w:t>
            </w:r>
          </w:p>
        </w:tc>
        <w:tc>
          <w:tcPr>
            <w:vAlign w:val="top"/>
          </w:tcPr>
          <w:p w:rsidR="00000000" w:rsidDel="00000000" w:rsidP="00000000" w:rsidRDefault="00000000" w:rsidRPr="00000000" w14:paraId="00000B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9 mkiä)</w:t>
            </w:r>
          </w:p>
        </w:tc>
        <w:tc>
          <w:tcPr>
            <w:vAlign w:val="top"/>
          </w:tcPr>
          <w:p w:rsidR="00000000" w:rsidDel="00000000" w:rsidP="00000000" w:rsidRDefault="00000000" w:rsidRPr="00000000" w14:paraId="00000B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löytyy lääketietokannasta</w:t>
            </w:r>
          </w:p>
        </w:tc>
      </w:tr>
      <w:tr>
        <w:trPr>
          <w:cantSplit w:val="0"/>
          <w:tblHeader w:val="0"/>
        </w:trPr>
        <w:tc>
          <w:tcPr>
            <w:vAlign w:val="top"/>
          </w:tcPr>
          <w:p w:rsidR="00000000" w:rsidDel="00000000" w:rsidP="00000000" w:rsidRDefault="00000000" w:rsidRPr="00000000" w14:paraId="00000B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ATC-koodin mukainen nimi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(2.12)</w:t>
            </w:r>
          </w:p>
        </w:tc>
        <w:tc>
          <w:tcPr>
            <w:vAlign w:val="top"/>
          </w:tcPr>
          <w:p w:rsidR="00000000" w:rsidDel="00000000" w:rsidP="00000000" w:rsidRDefault="00000000" w:rsidRPr="00000000" w14:paraId="00000B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vAlign w:val="top"/>
          </w:tcPr>
          <w:p w:rsidR="00000000" w:rsidDel="00000000" w:rsidP="00000000" w:rsidRDefault="00000000" w:rsidRPr="00000000" w14:paraId="00000B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löytyy lääketietokannasta</w:t>
            </w:r>
          </w:p>
        </w:tc>
      </w:tr>
      <w:tr>
        <w:trPr>
          <w:cantSplit w:val="0"/>
          <w:tblHeader w:val="0"/>
        </w:trPr>
        <w:tc>
          <w:tcPr>
            <w:vAlign w:val="top"/>
          </w:tcPr>
          <w:p w:rsidR="00000000" w:rsidDel="00000000" w:rsidP="00000000" w:rsidRDefault="00000000" w:rsidRPr="00000000" w14:paraId="00000B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lääkevalmisteen koodaamaton nimi (2.3)  </w:t>
            </w:r>
          </w:p>
        </w:tc>
        <w:tc>
          <w:tcPr>
            <w:vAlign w:val="top"/>
          </w:tcPr>
          <w:p w:rsidR="00000000" w:rsidDel="00000000" w:rsidP="00000000" w:rsidRDefault="00000000" w:rsidRPr="00000000" w14:paraId="00000B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tc>
      </w:tr>
      <w:tr>
        <w:trPr>
          <w:cantSplit w:val="0"/>
          <w:tblHeader w:val="0"/>
        </w:trPr>
        <w:tc>
          <w:tcPr>
            <w:vAlign w:val="top"/>
          </w:tcPr>
          <w:p w:rsidR="00000000" w:rsidDel="00000000" w:rsidP="00000000" w:rsidRDefault="00000000" w:rsidRPr="00000000" w14:paraId="00000B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pakkauksien lukumäärä (2.6)</w:t>
            </w:r>
          </w:p>
        </w:tc>
        <w:tc>
          <w:tcPr>
            <w:vAlign w:val="top"/>
          </w:tcPr>
          <w:p w:rsidR="00000000" w:rsidDel="00000000" w:rsidP="00000000" w:rsidRDefault="00000000" w:rsidRPr="00000000" w14:paraId="00000B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mkiä)</w:t>
            </w:r>
          </w:p>
        </w:tc>
        <w:tc>
          <w:tcPr>
            <w:vAlign w:val="top"/>
          </w:tcPr>
          <w:p w:rsidR="00000000" w:rsidDel="00000000" w:rsidP="00000000" w:rsidRDefault="00000000" w:rsidRPr="00000000" w14:paraId="00000B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(2.8)</w:t>
            </w:r>
          </w:p>
        </w:tc>
        <w:tc>
          <w:tcPr>
            <w:vAlign w:val="top"/>
          </w:tcPr>
          <w:p w:rsidR="00000000" w:rsidDel="00000000" w:rsidP="00000000" w:rsidRDefault="00000000" w:rsidRPr="00000000" w14:paraId="00000B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löytyy lääketietokannasta</w:t>
            </w:r>
          </w:p>
        </w:tc>
      </w:tr>
      <w:tr>
        <w:trPr>
          <w:cantSplit w:val="0"/>
          <w:tblHeader w:val="0"/>
        </w:trPr>
        <w:tc>
          <w:tcPr>
            <w:vAlign w:val="top"/>
          </w:tcPr>
          <w:p w:rsidR="00000000" w:rsidDel="00000000" w:rsidP="00000000" w:rsidRDefault="00000000" w:rsidRPr="00000000" w14:paraId="00000B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yksikkö (2.9)</w:t>
            </w:r>
          </w:p>
        </w:tc>
        <w:tc>
          <w:tcPr>
            <w:vAlign w:val="top"/>
          </w:tcPr>
          <w:p w:rsidR="00000000" w:rsidDel="00000000" w:rsidP="00000000" w:rsidRDefault="00000000" w:rsidRPr="00000000" w14:paraId="00000B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16 mkiä)</w:t>
            </w:r>
          </w:p>
        </w:tc>
        <w:tc>
          <w:tcPr>
            <w:vAlign w:val="top"/>
          </w:tcPr>
          <w:p w:rsidR="00000000" w:rsidDel="00000000" w:rsidP="00000000" w:rsidRDefault="00000000" w:rsidRPr="00000000" w14:paraId="00000B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löytyy lääketietokannasta</w:t>
            </w:r>
          </w:p>
        </w:tc>
      </w:tr>
      <w:tr>
        <w:trPr>
          <w:cantSplit w:val="0"/>
          <w:tblHeader w:val="0"/>
        </w:trPr>
        <w:tc>
          <w:tcPr>
            <w:vAlign w:val="top"/>
          </w:tcPr>
          <w:p w:rsidR="00000000" w:rsidDel="00000000" w:rsidP="00000000" w:rsidRDefault="00000000" w:rsidRPr="00000000" w14:paraId="00000B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VNR-koodi (2.2)</w:t>
            </w:r>
          </w:p>
        </w:tc>
        <w:tc>
          <w:tcPr>
            <w:vAlign w:val="top"/>
          </w:tcPr>
          <w:p w:rsidR="00000000" w:rsidDel="00000000" w:rsidP="00000000" w:rsidRDefault="00000000" w:rsidRPr="00000000" w14:paraId="00000B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13 mkiä)</w:t>
            </w:r>
          </w:p>
        </w:tc>
        <w:tc>
          <w:tcPr>
            <w:vAlign w:val="top"/>
          </w:tcPr>
          <w:p w:rsidR="00000000" w:rsidDel="00000000" w:rsidP="00000000" w:rsidRDefault="00000000" w:rsidRPr="00000000" w14:paraId="00000B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valmisteen  laji on 1</w:t>
            </w:r>
          </w:p>
        </w:tc>
      </w:tr>
      <w:tr>
        <w:trPr>
          <w:cantSplit w:val="0"/>
          <w:tblHeader w:val="0"/>
        </w:trPr>
        <w:tc>
          <w:tcPr>
            <w:vAlign w:val="top"/>
          </w:tcPr>
          <w:p w:rsidR="00000000" w:rsidDel="00000000" w:rsidP="00000000" w:rsidRDefault="00000000" w:rsidRPr="00000000" w14:paraId="00000B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kauppanimi (2.3)</w:t>
            </w:r>
          </w:p>
        </w:tc>
        <w:tc>
          <w:tcPr>
            <w:vAlign w:val="top"/>
          </w:tcPr>
          <w:p w:rsidR="00000000" w:rsidDel="00000000" w:rsidP="00000000" w:rsidRDefault="00000000" w:rsidRPr="00000000" w14:paraId="00000B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valmisteen  laji on 1</w:t>
            </w:r>
          </w:p>
        </w:tc>
      </w:tr>
      <w:tr>
        <w:trPr>
          <w:cantSplit w:val="0"/>
          <w:tblHeader w:val="0"/>
        </w:trPr>
        <w:tc>
          <w:tcPr>
            <w:vAlign w:val="top"/>
          </w:tcPr>
          <w:p w:rsidR="00000000" w:rsidDel="00000000" w:rsidP="00000000" w:rsidRDefault="00000000" w:rsidRPr="00000000" w14:paraId="00000B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koodaamaton kauppanimi (2.3)</w:t>
            </w:r>
          </w:p>
        </w:tc>
        <w:tc>
          <w:tcPr>
            <w:vAlign w:val="top"/>
          </w:tcPr>
          <w:p w:rsidR="00000000" w:rsidDel="00000000" w:rsidP="00000000" w:rsidRDefault="00000000" w:rsidRPr="00000000" w14:paraId="00000B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lääketietokannan valmisteella, jos valmisteella ei ole VNR-koodia</w:t>
            </w:r>
          </w:p>
        </w:tc>
      </w:tr>
      <w:tr>
        <w:trPr>
          <w:cantSplit w:val="0"/>
          <w:tblHeader w:val="0"/>
        </w:trPr>
        <w:tc>
          <w:tcPr>
            <w:vAlign w:val="top"/>
          </w:tcPr>
          <w:p w:rsidR="00000000" w:rsidDel="00000000" w:rsidP="00000000" w:rsidRDefault="00000000" w:rsidRPr="00000000" w14:paraId="00000B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mukainen laji</w:t>
            </w:r>
          </w:p>
        </w:tc>
        <w:tc>
          <w:tcPr>
            <w:vAlign w:val="top"/>
          </w:tcPr>
          <w:p w:rsidR="00000000" w:rsidDel="00000000" w:rsidP="00000000" w:rsidRDefault="00000000" w:rsidRPr="00000000" w14:paraId="00000B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mkiä)</w:t>
            </w:r>
          </w:p>
        </w:tc>
        <w:tc>
          <w:tcPr>
            <w:vAlign w:val="top"/>
          </w:tcPr>
          <w:p w:rsidR="00000000" w:rsidDel="00000000" w:rsidP="00000000" w:rsidRDefault="00000000" w:rsidRPr="00000000" w14:paraId="00000B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POISTETTU</w:t>
            </w:r>
          </w:p>
        </w:tc>
      </w:tr>
      <w:tr>
        <w:trPr>
          <w:cantSplit w:val="0"/>
          <w:tblHeader w:val="0"/>
        </w:trPr>
        <w:tc>
          <w:tcPr>
            <w:vAlign w:val="top"/>
          </w:tcPr>
          <w:p w:rsidR="00000000" w:rsidDel="00000000" w:rsidP="00000000" w:rsidRDefault="00000000" w:rsidRPr="00000000" w14:paraId="00000B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lääkemuoto (2.11)</w:t>
            </w:r>
          </w:p>
        </w:tc>
        <w:tc>
          <w:tcPr>
            <w:vAlign w:val="top"/>
          </w:tcPr>
          <w:p w:rsidR="00000000" w:rsidDel="00000000" w:rsidP="00000000" w:rsidRDefault="00000000" w:rsidRPr="00000000" w14:paraId="00000B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lääketietokannan valmiste)</w:t>
            </w:r>
          </w:p>
        </w:tc>
      </w:tr>
      <w:tr>
        <w:trPr>
          <w:cantSplit w:val="0"/>
          <w:tblHeader w:val="0"/>
        </w:trPr>
        <w:tc>
          <w:tcPr>
            <w:vAlign w:val="top"/>
          </w:tcPr>
          <w:p w:rsidR="00000000" w:rsidDel="00000000" w:rsidP="00000000" w:rsidRDefault="00000000" w:rsidRPr="00000000" w14:paraId="00000B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osapakkaus</w:t>
            </w:r>
          </w:p>
        </w:tc>
        <w:tc>
          <w:tcPr>
            <w:vAlign w:val="top"/>
          </w:tcPr>
          <w:p w:rsidR="00000000" w:rsidDel="00000000" w:rsidP="00000000" w:rsidRDefault="00000000" w:rsidRPr="00000000" w14:paraId="00000B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(boolean)</w:t>
            </w:r>
          </w:p>
        </w:tc>
        <w:tc>
          <w:tcPr>
            <w:vAlign w:val="top"/>
          </w:tcPr>
          <w:p w:rsidR="00000000" w:rsidDel="00000000" w:rsidP="00000000" w:rsidRDefault="00000000" w:rsidRPr="00000000" w14:paraId="00000B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toimitetaan osapakkaus</w:t>
            </w:r>
          </w:p>
        </w:tc>
      </w:tr>
      <w:tr>
        <w:trPr>
          <w:cantSplit w:val="0"/>
          <w:tblHeader w:val="0"/>
        </w:trPr>
        <w:tc>
          <w:tcPr>
            <w:vAlign w:val="top"/>
          </w:tcPr>
          <w:p w:rsidR="00000000" w:rsidDel="00000000" w:rsidP="00000000" w:rsidRDefault="00000000" w:rsidRPr="00000000" w14:paraId="00000B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selitys koostumuksesta ja vapaa teksti  (2.14, 2.17)</w:t>
            </w:r>
          </w:p>
        </w:tc>
        <w:tc>
          <w:tcPr>
            <w:vAlign w:val="top"/>
          </w:tcPr>
          <w:p w:rsidR="00000000" w:rsidDel="00000000" w:rsidP="00000000" w:rsidRDefault="00000000" w:rsidRPr="00000000" w14:paraId="00000B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360 mkiä)</w:t>
            </w:r>
          </w:p>
        </w:tc>
        <w:tc>
          <w:tcPr>
            <w:vAlign w:val="top"/>
          </w:tcPr>
          <w:p w:rsidR="00000000" w:rsidDel="00000000" w:rsidP="00000000" w:rsidRDefault="00000000" w:rsidRPr="00000000" w14:paraId="00000B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B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lääketietokannan ulkopuolinen valmiste(21)</w:t>
            </w:r>
          </w:p>
        </w:tc>
        <w:tc>
          <w:tcPr>
            <w:vAlign w:val="top"/>
          </w:tcPr>
          <w:p w:rsidR="00000000" w:rsidDel="00000000" w:rsidP="00000000" w:rsidRDefault="00000000" w:rsidRPr="00000000" w14:paraId="00000B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c>
          <w:tcPr>
            <w:vAlign w:val="top"/>
          </w:tcPr>
          <w:p w:rsidR="00000000" w:rsidDel="00000000" w:rsidP="00000000" w:rsidRDefault="00000000" w:rsidRPr="00000000" w14:paraId="00000B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on lääketietokannan ulkopuolinen valmiste</w:t>
            </w:r>
          </w:p>
        </w:tc>
      </w:tr>
      <w:tr>
        <w:trPr>
          <w:cantSplit w:val="0"/>
          <w:tblHeader w:val="0"/>
        </w:trPr>
        <w:tc>
          <w:tcPr>
            <w:vAlign w:val="top"/>
          </w:tcPr>
          <w:p w:rsidR="00000000" w:rsidDel="00000000" w:rsidP="00000000" w:rsidRDefault="00000000" w:rsidRPr="00000000" w14:paraId="00000B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toimituspäivä (101)</w:t>
            </w:r>
          </w:p>
        </w:tc>
        <w:tc>
          <w:tcPr>
            <w:vAlign w:val="top"/>
          </w:tcPr>
          <w:p w:rsidR="00000000" w:rsidDel="00000000" w:rsidP="00000000" w:rsidRDefault="00000000" w:rsidRPr="00000000" w14:paraId="00000B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(timestamp)</w:t>
            </w:r>
          </w:p>
        </w:tc>
        <w:tc>
          <w:tcPr>
            <w:vAlign w:val="top"/>
          </w:tcPr>
          <w:p w:rsidR="00000000" w:rsidDel="00000000" w:rsidP="00000000" w:rsidRDefault="00000000" w:rsidRPr="00000000" w14:paraId="00000B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farmaseutin/proviisorin nimi (102.1)</w:t>
            </w:r>
          </w:p>
        </w:tc>
        <w:tc>
          <w:tcPr>
            <w:vAlign w:val="top"/>
          </w:tcPr>
          <w:p w:rsidR="00000000" w:rsidDel="00000000" w:rsidP="00000000" w:rsidRDefault="00000000" w:rsidRPr="00000000" w14:paraId="00000B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+ 100 mkiä)</w:t>
            </w:r>
          </w:p>
        </w:tc>
        <w:tc>
          <w:tcPr>
            <w:vAlign w:val="top"/>
          </w:tcPr>
          <w:p w:rsidR="00000000" w:rsidDel="00000000" w:rsidP="00000000" w:rsidRDefault="00000000" w:rsidRPr="00000000" w14:paraId="00000B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farmaseutin/proviisorin terhikkitunnus</w:t>
            </w:r>
          </w:p>
        </w:tc>
        <w:tc>
          <w:tcPr>
            <w:vAlign w:val="top"/>
          </w:tcPr>
          <w:p w:rsidR="00000000" w:rsidDel="00000000" w:rsidP="00000000" w:rsidRDefault="00000000" w:rsidRPr="00000000" w14:paraId="00000B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 mkiä)</w:t>
            </w:r>
          </w:p>
        </w:tc>
        <w:tc>
          <w:tcPr>
            <w:vAlign w:val="top"/>
          </w:tcPr>
          <w:p w:rsidR="00000000" w:rsidDel="00000000" w:rsidP="00000000" w:rsidRDefault="00000000" w:rsidRPr="00000000" w14:paraId="00000B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farmaseutin/proviisorin ammattioikeus</w:t>
            </w:r>
          </w:p>
        </w:tc>
        <w:tc>
          <w:tcPr>
            <w:vAlign w:val="top"/>
          </w:tcPr>
          <w:p w:rsidR="00000000" w:rsidDel="00000000" w:rsidP="00000000" w:rsidRDefault="00000000" w:rsidRPr="00000000" w14:paraId="00000B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4 + max 70 mkiä)</w:t>
            </w:r>
          </w:p>
        </w:tc>
        <w:tc>
          <w:tcPr>
            <w:vAlign w:val="top"/>
          </w:tcPr>
          <w:p w:rsidR="00000000" w:rsidDel="00000000" w:rsidP="00000000" w:rsidRDefault="00000000" w:rsidRPr="00000000" w14:paraId="00000B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farmasian opiskelijan nimi (110)</w:t>
            </w:r>
          </w:p>
        </w:tc>
        <w:tc>
          <w:tcPr>
            <w:vAlign w:val="top"/>
          </w:tcPr>
          <w:p w:rsidR="00000000" w:rsidDel="00000000" w:rsidP="00000000" w:rsidRDefault="00000000" w:rsidRPr="00000000" w14:paraId="00000B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+ 100 mkiä)</w:t>
            </w:r>
          </w:p>
        </w:tc>
        <w:tc>
          <w:tcPr>
            <w:vAlign w:val="top"/>
          </w:tcPr>
          <w:p w:rsidR="00000000" w:rsidDel="00000000" w:rsidP="00000000" w:rsidRDefault="00000000" w:rsidRPr="00000000" w14:paraId="00000B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opiskelija)</w:t>
            </w:r>
          </w:p>
        </w:tc>
      </w:tr>
      <w:tr>
        <w:trPr>
          <w:cantSplit w:val="0"/>
          <w:tblHeader w:val="0"/>
        </w:trPr>
        <w:tc>
          <w:tcPr>
            <w:vAlign w:val="top"/>
          </w:tcPr>
          <w:p w:rsidR="00000000" w:rsidDel="00000000" w:rsidP="00000000" w:rsidRDefault="00000000" w:rsidRPr="00000000" w14:paraId="00000B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farmasian opiskelijan terhikkitunnus</w:t>
            </w:r>
          </w:p>
        </w:tc>
        <w:tc>
          <w:tcPr>
            <w:vAlign w:val="top"/>
          </w:tcPr>
          <w:p w:rsidR="00000000" w:rsidDel="00000000" w:rsidP="00000000" w:rsidRDefault="00000000" w:rsidRPr="00000000" w14:paraId="00000B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 mkiä)</w:t>
            </w:r>
          </w:p>
        </w:tc>
        <w:tc>
          <w:tcPr>
            <w:vAlign w:val="top"/>
          </w:tcPr>
          <w:p w:rsidR="00000000" w:rsidDel="00000000" w:rsidP="00000000" w:rsidRDefault="00000000" w:rsidRPr="00000000" w14:paraId="00000B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opiskelija)</w:t>
            </w:r>
          </w:p>
        </w:tc>
      </w:tr>
      <w:tr>
        <w:trPr>
          <w:cantSplit w:val="0"/>
          <w:tblHeader w:val="0"/>
        </w:trPr>
        <w:tc>
          <w:tcPr>
            <w:vAlign w:val="top"/>
          </w:tcPr>
          <w:p w:rsidR="00000000" w:rsidDel="00000000" w:rsidP="00000000" w:rsidRDefault="00000000" w:rsidRPr="00000000" w14:paraId="00000B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farmasian opiskelijan ammattioikeus</w:t>
            </w:r>
          </w:p>
        </w:tc>
        <w:tc>
          <w:tcPr>
            <w:vAlign w:val="top"/>
          </w:tcPr>
          <w:p w:rsidR="00000000" w:rsidDel="00000000" w:rsidP="00000000" w:rsidRDefault="00000000" w:rsidRPr="00000000" w14:paraId="00000B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4 + max 70 mkiä)</w:t>
            </w:r>
          </w:p>
        </w:tc>
        <w:tc>
          <w:tcPr>
            <w:vAlign w:val="top"/>
          </w:tcPr>
          <w:p w:rsidR="00000000" w:rsidDel="00000000" w:rsidP="00000000" w:rsidRDefault="00000000" w:rsidRPr="00000000" w14:paraId="00000B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opiskelija)</w:t>
            </w:r>
          </w:p>
        </w:tc>
      </w:tr>
      <w:tr>
        <w:trPr>
          <w:cantSplit w:val="0"/>
          <w:tblHeader w:val="0"/>
        </w:trPr>
        <w:tc>
          <w:tcPr>
            <w:vAlign w:val="top"/>
          </w:tcPr>
          <w:p w:rsidR="00000000" w:rsidDel="00000000" w:rsidP="00000000" w:rsidRDefault="00000000" w:rsidRPr="00000000" w14:paraId="00000B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tunnus (103.1)</w:t>
            </w:r>
          </w:p>
        </w:tc>
        <w:tc>
          <w:tcPr>
            <w:vAlign w:val="top"/>
          </w:tcPr>
          <w:p w:rsidR="00000000" w:rsidDel="00000000" w:rsidP="00000000" w:rsidRDefault="00000000" w:rsidRPr="00000000" w14:paraId="00000B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128 mkiä)</w:t>
            </w:r>
          </w:p>
        </w:tc>
        <w:tc>
          <w:tcPr>
            <w:vAlign w:val="top"/>
          </w:tcPr>
          <w:p w:rsidR="00000000" w:rsidDel="00000000" w:rsidP="00000000" w:rsidRDefault="00000000" w:rsidRPr="00000000" w14:paraId="00000B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nimi (103.2)</w:t>
            </w:r>
          </w:p>
        </w:tc>
        <w:tc>
          <w:tcPr>
            <w:vAlign w:val="top"/>
          </w:tcPr>
          <w:p w:rsidR="00000000" w:rsidDel="00000000" w:rsidP="00000000" w:rsidRDefault="00000000" w:rsidRPr="00000000" w14:paraId="00000B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100 mkiä)</w:t>
            </w:r>
          </w:p>
        </w:tc>
        <w:tc>
          <w:tcPr>
            <w:vAlign w:val="top"/>
          </w:tcPr>
          <w:p w:rsidR="00000000" w:rsidDel="00000000" w:rsidP="00000000" w:rsidRDefault="00000000" w:rsidRPr="00000000" w14:paraId="00000B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osoite (103.3)</w:t>
            </w:r>
          </w:p>
        </w:tc>
        <w:tc>
          <w:tcPr>
            <w:vAlign w:val="top"/>
          </w:tcPr>
          <w:p w:rsidR="00000000" w:rsidDel="00000000" w:rsidP="00000000" w:rsidRDefault="00000000" w:rsidRPr="00000000" w14:paraId="00000B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200 mkiä)</w:t>
            </w:r>
          </w:p>
        </w:tc>
        <w:tc>
          <w:tcPr>
            <w:vAlign w:val="top"/>
          </w:tcPr>
          <w:p w:rsidR="00000000" w:rsidDel="00000000" w:rsidP="00000000" w:rsidRDefault="00000000" w:rsidRPr="00000000" w14:paraId="00000B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 (103.4)</w:t>
            </w:r>
          </w:p>
        </w:tc>
        <w:tc>
          <w:tcPr>
            <w:vAlign w:val="top"/>
          </w:tcPr>
          <w:p w:rsidR="00000000" w:rsidDel="00000000" w:rsidP="00000000" w:rsidRDefault="00000000" w:rsidRPr="00000000" w14:paraId="00000B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30 mkiä)</w:t>
            </w:r>
          </w:p>
        </w:tc>
        <w:tc>
          <w:tcPr>
            <w:vAlign w:val="top"/>
          </w:tcPr>
          <w:p w:rsidR="00000000" w:rsidDel="00000000" w:rsidP="00000000" w:rsidRDefault="00000000" w:rsidRPr="00000000" w14:paraId="00000B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sähköposti (103.5)</w:t>
            </w:r>
          </w:p>
        </w:tc>
        <w:tc>
          <w:tcPr>
            <w:vAlign w:val="top"/>
          </w:tcPr>
          <w:p w:rsidR="00000000" w:rsidDel="00000000" w:rsidP="00000000" w:rsidRDefault="00000000" w:rsidRPr="00000000" w14:paraId="00000B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c>
          <w:tcPr>
            <w:vAlign w:val="top"/>
          </w:tcPr>
          <w:p w:rsidR="00000000" w:rsidDel="00000000" w:rsidP="00000000" w:rsidRDefault="00000000" w:rsidRPr="00000000" w14:paraId="00000B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B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kohteena olevan lääkemääräyksen id () </w:t>
            </w:r>
          </w:p>
        </w:tc>
        <w:tc>
          <w:tcPr>
            <w:vAlign w:val="top"/>
          </w:tcPr>
          <w:p w:rsidR="00000000" w:rsidDel="00000000" w:rsidP="00000000" w:rsidRDefault="00000000" w:rsidRPr="00000000" w14:paraId="00000B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60 mkiä)</w:t>
            </w:r>
          </w:p>
        </w:tc>
        <w:tc>
          <w:tcPr>
            <w:vAlign w:val="top"/>
          </w:tcPr>
          <w:p w:rsidR="00000000" w:rsidDel="00000000" w:rsidP="00000000" w:rsidRDefault="00000000" w:rsidRPr="00000000" w14:paraId="00000B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id (1)</w:t>
            </w:r>
          </w:p>
        </w:tc>
        <w:tc>
          <w:tcPr>
            <w:vAlign w:val="top"/>
          </w:tcPr>
          <w:p w:rsidR="00000000" w:rsidDel="00000000" w:rsidP="00000000" w:rsidRDefault="00000000" w:rsidRPr="00000000" w14:paraId="00000B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60 mkiä)</w:t>
            </w:r>
          </w:p>
        </w:tc>
        <w:tc>
          <w:tcPr>
            <w:vAlign w:val="top"/>
          </w:tcPr>
          <w:p w:rsidR="00000000" w:rsidDel="00000000" w:rsidP="00000000" w:rsidRDefault="00000000" w:rsidRPr="00000000" w14:paraId="00000B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myyntiluvan haltija (2.13)</w:t>
            </w:r>
          </w:p>
        </w:tc>
        <w:tc>
          <w:tcPr>
            <w:vAlign w:val="top"/>
          </w:tcPr>
          <w:p w:rsidR="00000000" w:rsidDel="00000000" w:rsidP="00000000" w:rsidRDefault="00000000" w:rsidRPr="00000000" w14:paraId="00000B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(lääketietokannan valmisteilla)</w:t>
            </w:r>
          </w:p>
        </w:tc>
      </w:tr>
      <w:tr>
        <w:trPr>
          <w:cantSplit w:val="0"/>
          <w:tblHeader w:val="0"/>
        </w:trPr>
        <w:tc>
          <w:tcPr>
            <w:vAlign w:val="top"/>
          </w:tcPr>
          <w:p w:rsidR="00000000" w:rsidDel="00000000" w:rsidP="00000000" w:rsidRDefault="00000000" w:rsidRPr="00000000" w14:paraId="00000B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toimitettu määrä (6)</w:t>
            </w:r>
          </w:p>
        </w:tc>
        <w:tc>
          <w:tcPr>
            <w:vAlign w:val="top"/>
          </w:tcPr>
          <w:p w:rsidR="00000000" w:rsidDel="00000000" w:rsidP="00000000" w:rsidRDefault="00000000" w:rsidRPr="00000000" w14:paraId="00000B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 max 10 mkiä= value ja unit)</w:t>
            </w:r>
          </w:p>
          <w:p w:rsidR="00000000" w:rsidDel="00000000" w:rsidP="00000000" w:rsidRDefault="00000000" w:rsidRPr="00000000" w14:paraId="00000B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+ 20 mkiä = unit ja originalText),</w:t>
            </w:r>
          </w:p>
          <w:p w:rsidR="00000000" w:rsidDel="00000000" w:rsidP="00000000" w:rsidRDefault="00000000" w:rsidRPr="00000000" w14:paraId="00000B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 = text)</w:t>
            </w:r>
          </w:p>
        </w:tc>
        <w:tc>
          <w:tcPr>
            <w:vAlign w:val="top"/>
          </w:tcPr>
          <w:p w:rsidR="00000000" w:rsidDel="00000000" w:rsidP="00000000" w:rsidRDefault="00000000" w:rsidRPr="00000000" w14:paraId="00000B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jäljellä oleva määrä (11)</w:t>
            </w:r>
          </w:p>
        </w:tc>
        <w:tc>
          <w:tcPr>
            <w:vAlign w:val="top"/>
          </w:tcPr>
          <w:p w:rsidR="00000000" w:rsidDel="00000000" w:rsidP="00000000" w:rsidRDefault="00000000" w:rsidRPr="00000000" w14:paraId="00000B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 max 10 mkiä= value ja unit)</w:t>
            </w:r>
          </w:p>
          <w:p w:rsidR="00000000" w:rsidDel="00000000" w:rsidP="00000000" w:rsidRDefault="00000000" w:rsidRPr="00000000" w14:paraId="00000B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10 + 20 mkiä = unit ja originalText),</w:t>
            </w:r>
          </w:p>
          <w:p w:rsidR="00000000" w:rsidDel="00000000" w:rsidP="00000000" w:rsidRDefault="00000000" w:rsidRPr="00000000" w14:paraId="00000B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 = text)</w:t>
            </w:r>
          </w:p>
        </w:tc>
        <w:tc>
          <w:tcPr>
            <w:vAlign w:val="top"/>
          </w:tcPr>
          <w:p w:rsidR="00000000" w:rsidDel="00000000" w:rsidP="00000000" w:rsidRDefault="00000000" w:rsidRPr="00000000" w14:paraId="00000B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r>
        <w:trPr>
          <w:cantSplit w:val="0"/>
          <w:tblHeader w:val="0"/>
        </w:trPr>
        <w:tc>
          <w:tcPr>
            <w:vAlign w:val="top"/>
          </w:tcPr>
          <w:p w:rsidR="00000000" w:rsidDel="00000000" w:rsidP="00000000" w:rsidRDefault="00000000" w:rsidRPr="00000000" w14:paraId="00000B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tekstimuodossa</w:t>
            </w:r>
          </w:p>
        </w:tc>
        <w:tc>
          <w:tcPr>
            <w:vAlign w:val="top"/>
          </w:tcPr>
          <w:p w:rsidR="00000000" w:rsidDel="00000000" w:rsidP="00000000" w:rsidRDefault="00000000" w:rsidRPr="00000000" w14:paraId="00000B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 jos reseptin tyyppi on 1</w:t>
            </w:r>
          </w:p>
        </w:tc>
      </w:tr>
      <w:tr>
        <w:trPr>
          <w:cantSplit w:val="0"/>
          <w:tblHeader w:val="0"/>
        </w:trPr>
        <w:tc>
          <w:tcPr>
            <w:vAlign w:val="top"/>
          </w:tcPr>
          <w:p w:rsidR="00000000" w:rsidDel="00000000" w:rsidP="00000000" w:rsidRDefault="00000000" w:rsidRPr="00000000" w14:paraId="00000B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kerroin</w:t>
            </w:r>
          </w:p>
        </w:tc>
        <w:tc>
          <w:tcPr>
            <w:vAlign w:val="top"/>
          </w:tcPr>
          <w:p w:rsidR="00000000" w:rsidDel="00000000" w:rsidP="00000000" w:rsidRDefault="00000000" w:rsidRPr="00000000" w14:paraId="00000B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reseptin tyyppi on 1 ja tieto löytyy lääketietokannasta</w:t>
            </w:r>
          </w:p>
        </w:tc>
      </w:tr>
      <w:tr>
        <w:trPr>
          <w:cantSplit w:val="0"/>
          <w:tblHeader w:val="0"/>
        </w:trPr>
        <w:tc>
          <w:tcPr>
            <w:vAlign w:val="top"/>
          </w:tcPr>
          <w:p w:rsidR="00000000" w:rsidDel="00000000" w:rsidP="00000000" w:rsidRDefault="00000000" w:rsidRPr="00000000" w14:paraId="00000B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valmistettavan lääkkeen osoitin</w:t>
            </w:r>
          </w:p>
        </w:tc>
        <w:tc>
          <w:tcPr>
            <w:vAlign w:val="top"/>
          </w:tcPr>
          <w:p w:rsidR="00000000" w:rsidDel="00000000" w:rsidP="00000000" w:rsidRDefault="00000000" w:rsidRPr="00000000" w14:paraId="00000B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boolean</w:t>
            </w:r>
          </w:p>
        </w:tc>
        <w:tc>
          <w:tcPr>
            <w:vAlign w:val="top"/>
          </w:tcPr>
          <w:p w:rsidR="00000000" w:rsidDel="00000000" w:rsidP="00000000" w:rsidRDefault="00000000" w:rsidRPr="00000000" w14:paraId="00000B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on apteekissa valmistettava lääke</w:t>
            </w:r>
          </w:p>
        </w:tc>
      </w:tr>
      <w:tr>
        <w:trPr>
          <w:cantSplit w:val="0"/>
          <w:tblHeader w:val="0"/>
        </w:trPr>
        <w:tc>
          <w:tcPr>
            <w:vAlign w:val="top"/>
          </w:tcPr>
          <w:p w:rsidR="00000000" w:rsidDel="00000000" w:rsidP="00000000" w:rsidRDefault="00000000" w:rsidRPr="00000000" w14:paraId="00000B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laite (127/)</w:t>
            </w:r>
          </w:p>
        </w:tc>
        <w:tc>
          <w:tcPr>
            <w:vAlign w:val="top"/>
          </w:tcPr>
          <w:p w:rsidR="00000000" w:rsidDel="00000000" w:rsidP="00000000" w:rsidRDefault="00000000" w:rsidRPr="00000000" w14:paraId="00000B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tieto löytyy lääketietokannasta</w:t>
            </w:r>
          </w:p>
        </w:tc>
      </w:tr>
      <w:tr>
        <w:trPr>
          <w:cantSplit w:val="0"/>
          <w:tblHeader w:val="0"/>
        </w:trPr>
        <w:tc>
          <w:tcPr>
            <w:vAlign w:val="top"/>
          </w:tcPr>
          <w:p w:rsidR="00000000" w:rsidDel="00000000" w:rsidP="00000000" w:rsidRDefault="00000000" w:rsidRPr="00000000" w14:paraId="00000B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säilytysastia (128/)</w:t>
            </w:r>
          </w:p>
        </w:tc>
        <w:tc>
          <w:tcPr>
            <w:vAlign w:val="top"/>
          </w:tcPr>
          <w:p w:rsidR="00000000" w:rsidDel="00000000" w:rsidP="00000000" w:rsidRDefault="00000000" w:rsidRPr="00000000" w14:paraId="00000B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c>
          <w:tcPr>
            <w:vAlign w:val="top"/>
          </w:tcPr>
          <w:p w:rsidR="00000000" w:rsidDel="00000000" w:rsidP="00000000" w:rsidRDefault="00000000" w:rsidRPr="00000000" w14:paraId="00000B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tieto löytyy lääketietokannasta</w:t>
            </w:r>
          </w:p>
        </w:tc>
      </w:tr>
      <w:tr>
        <w:trPr>
          <w:cantSplit w:val="0"/>
          <w:tblHeader w:val="0"/>
        </w:trPr>
        <w:tc>
          <w:tcPr>
            <w:vAlign w:val="top"/>
          </w:tcPr>
          <w:p w:rsidR="00000000" w:rsidDel="00000000" w:rsidP="00000000" w:rsidRDefault="00000000" w:rsidRPr="00000000" w14:paraId="00000B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valmisteen laji (164/)</w:t>
            </w:r>
          </w:p>
        </w:tc>
        <w:tc>
          <w:tcPr>
            <w:vAlign w:val="top"/>
          </w:tcPr>
          <w:p w:rsidR="00000000" w:rsidDel="00000000" w:rsidP="00000000" w:rsidRDefault="00000000" w:rsidRPr="00000000" w14:paraId="00000B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koodikenttä</w:t>
            </w:r>
          </w:p>
        </w:tc>
        <w:tc>
          <w:tcPr>
            <w:vAlign w:val="top"/>
          </w:tcPr>
          <w:p w:rsidR="00000000" w:rsidDel="00000000" w:rsidP="00000000" w:rsidRDefault="00000000" w:rsidRPr="00000000" w14:paraId="00000B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r>
    </w:tbl>
    <w:p w:rsidR="00000000" w:rsidDel="00000000" w:rsidP="00000000" w:rsidRDefault="00000000" w:rsidRPr="00000000" w14:paraId="00000B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100 (lääkityslistan kenttäkoodi).</w:t>
      </w:r>
    </w:p>
    <w:p w:rsidR="00000000" w:rsidDel="00000000" w:rsidP="00000000" w:rsidRDefault="00000000" w:rsidRPr="00000000" w14:paraId="00000B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B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Lääkevalmisteen ja pakkauksen sekä toimituksen perustiedot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bookmarkStart w:colFirst="0" w:colLast="0" w:name="_y9znxu30gatu" w:id="62"/>
      <w:bookmarkEnd w:id="62"/>
      <w:r w:rsidDel="00000000" w:rsidR="00000000" w:rsidRPr="00000000">
        <w:rPr>
          <w:rtl w:val="0"/>
        </w:rPr>
      </w:r>
    </w:p>
    <w:p w:rsidR="00000000" w:rsidDel="00000000" w:rsidP="00000000" w:rsidRDefault="00000000" w:rsidRPr="00000000" w14:paraId="00000BA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Lääkeaineen vahvuus, koostumus ja ajankohta</w:t>
      </w:r>
    </w:p>
    <w:p w:rsidR="00000000" w:rsidDel="00000000" w:rsidP="00000000" w:rsidRDefault="00000000" w:rsidRPr="00000000" w14:paraId="00000B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Organizer-rakenteessa pääluokka on SubstanceAdministration. SubstanceAdministrationin pakollinen classCode saa schemassa vakioarvon ”SBADM”, joten sitä ei tarvitse erikseen ilmoittaa. MoodCode saa arvon ”EVN” ja se pitää erikseen ilmoittaa.</w:t>
      </w:r>
    </w:p>
    <w:p w:rsidR="00000000" w:rsidDel="00000000" w:rsidP="00000000" w:rsidRDefault="00000000" w:rsidRPr="00000000" w14:paraId="00000B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luokassa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lääkeaineen vahvuus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elementillä doseQuantity. Vahvuuden ilmoittamiseen käytetään rakennetta &lt;translation&gt;&lt;originalText&gt; (pituus max 80 mkiä). </w:t>
      </w:r>
    </w:p>
    <w:p w:rsidR="00000000" w:rsidDel="00000000" w:rsidP="00000000" w:rsidRDefault="00000000" w:rsidRPr="00000000" w14:paraId="00000B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Center-elementin attribuutit value (vahvuus) ja unit (yksikkö) ei ole käytössä, koska lääketietokannasta löytyy valmisteen vahvuus vain tekstimuotoisena. Vahvuus on enintään 80 numeroa ja yksikkö enintään 80 merkkiä.</w:t>
      </w:r>
    </w:p>
    <w:p w:rsidR="00000000" w:rsidDel="00000000" w:rsidP="00000000" w:rsidRDefault="00000000" w:rsidRPr="00000000" w14:paraId="00000B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B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B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600 mg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B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tai</w:t>
      </w: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 (ei käytössä toistaiseksi)</w:t>
      </w:r>
      <w:r w:rsidDel="00000000" w:rsidR="00000000" w:rsidRPr="00000000">
        <w:rPr>
          <w:rtl w:val="0"/>
        </w:rPr>
      </w:r>
    </w:p>
    <w:p w:rsidR="00000000" w:rsidDel="00000000" w:rsidP="00000000" w:rsidRDefault="00000000" w:rsidRPr="00000000" w14:paraId="00000B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B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center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mg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doseQuantity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B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ilmoitetaan apteekissa valmistettavan  lääkkeen tapauksessa koostumus/ kuvaus valmistetusta lääkkeestä ja vapaa teksti, max 360 merkkiä (vaikuttavat aineet ilmoitetaan organizerissa vaikuttavat aineet, samoin muut aineet omassa organizerissaan).</w:t>
      </w:r>
    </w:p>
    <w:p w:rsidR="00000000" w:rsidDel="00000000" w:rsidP="00000000" w:rsidRDefault="00000000" w:rsidRPr="00000000" w14:paraId="00000B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Toimituspäivä ilmoitetaan elementissä effectiveTime. Toimituspäivää ei saa muuttaa toimituksen korjauksessa tai mitätöinnissä.</w:t>
      </w:r>
    </w:p>
    <w:p w:rsidR="00000000" w:rsidDel="00000000" w:rsidP="00000000" w:rsidRDefault="00000000" w:rsidRPr="00000000" w14:paraId="00000B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B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B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20110517150216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B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B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o0ney3ro86xg" w:id="63"/>
      <w:bookmarkEnd w:id="63"/>
      <w:r w:rsidDel="00000000" w:rsidR="00000000" w:rsidRPr="00000000">
        <w:rPr>
          <w:rtl w:val="0"/>
        </w:rPr>
      </w:r>
    </w:p>
    <w:p w:rsidR="00000000" w:rsidDel="00000000" w:rsidP="00000000" w:rsidRDefault="00000000" w:rsidRPr="00000000" w14:paraId="00000BC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Lääkevalmisteen ATC-koodi ja nimi, lääketietokannan ulkopuolinen valmiste</w:t>
      </w:r>
    </w:p>
    <w:p w:rsidR="00000000" w:rsidDel="00000000" w:rsidP="00000000" w:rsidRDefault="00000000" w:rsidRPr="00000000" w14:paraId="00000BC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BCA">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Lääkevalmisteen ATC-koodi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(max 9 mkiä) ilmoitetaan entityn manufacturedLabeledDrug elementissä code (&lt;consumable&gt;&lt;manufacturedProduct&gt; alla).  Varsinainen ATC-koodi on attribuutissa code ja lääkevalmisteen </w:t>
      </w: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ATC-koodin mukainen nimi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attribuutissa displayName (max 200 mkiä).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ATC-koodin codeSystem esitetään sanomissa niin, että codeSystem-attribuuttiin tulee luokituksen tunniste ilman versiota. Perusjärjestelmät poimivat ATC-koodin ja ATC-koodin mukaisen nimen lääketietokannasta, jossa ne ovat aina ajantasaisia, codeSystemVersion on sanomassa aina lääketietokannan versionumero.Lääketietokannan versio ilmoitetaan muodossa vuosiluku.versio. </w:t>
      </w:r>
    </w:p>
    <w:p w:rsidR="00000000" w:rsidDel="00000000" w:rsidP="00000000" w:rsidRDefault="00000000" w:rsidRPr="00000000" w14:paraId="00000B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Myös l</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ääketietokannan ulkopuolisella valmisteella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jolla on ATC-koodi (esim. potilaskohtainen erityislupavalmiste), tiedot ilmoitetaan em. tavalla, mutta luokituksen versiota (codeSystemVersion-attribuutti) ei annetta. Valmisteen laji -tiedossa ilmoitetaan tällöin kyseessä olevan potilaskohtainen erityislupavalmiste.</w:t>
      </w:r>
    </w:p>
    <w:p w:rsidR="00000000" w:rsidDel="00000000" w:rsidP="00000000" w:rsidRDefault="00000000" w:rsidRPr="00000000" w14:paraId="00000B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Lääkevalmisteen koodaamaton nimi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voidaan ilmoittaa name elementissä, joka on tietotyyppiä EN, esim. &lt;name&gt;apteekin lääkevalmiste x&lt;/name&gt;. Koodaamaton nimi on enintään 80 merkkiä. </w:t>
      </w:r>
    </w:p>
    <w:p w:rsidR="00000000" w:rsidDel="00000000" w:rsidP="00000000" w:rsidRDefault="00000000" w:rsidRPr="00000000" w14:paraId="00000B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B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Esim.:</w:t>
      </w:r>
    </w:p>
    <w:p w:rsidR="00000000" w:rsidDel="00000000" w:rsidP="00000000" w:rsidRDefault="00000000" w:rsidRPr="00000000" w14:paraId="00000B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B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ATC koodi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J01CE02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1.2.246.537.6.32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Lääkelaitos - ATC Luokitus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B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2009.018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Fenoksimetyylipenisilliini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B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ATC-koodi ei ole tiedossa, käytetään attribuuttia nullFlavor</w:t>
      </w:r>
    </w:p>
    <w:p w:rsidR="00000000" w:rsidDel="00000000" w:rsidP="00000000" w:rsidRDefault="00000000" w:rsidRPr="00000000" w14:paraId="00000B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muodossa nullFlavor=”UNK”.</w:t>
      </w:r>
    </w:p>
    <w:p w:rsidR="00000000" w:rsidDel="00000000" w:rsidP="00000000" w:rsidRDefault="00000000" w:rsidRPr="00000000" w14:paraId="00000B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valmisteille ei ole koodia joten noissa tapauksissa pitää käyttää puuttuvan tiedon koodia: nullFlavor=”NI”</w:t>
      </w:r>
    </w:p>
    <w:p w:rsidR="00000000" w:rsidDel="00000000" w:rsidP="00000000" w:rsidRDefault="00000000" w:rsidRPr="00000000" w14:paraId="00000B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mainituissa tapauksissa voidaan käyttää name-elementtiä lääkevalmisteen nimen ilmoittamiseen.</w:t>
      </w:r>
    </w:p>
    <w:p w:rsidR="00000000" w:rsidDel="00000000" w:rsidP="00000000" w:rsidRDefault="00000000" w:rsidRPr="00000000" w14:paraId="00000B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kyseessä on</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lääketietokannan ulkopuolinen valmiste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jolla ei ole ATC-koodia, niin se ilmoitetaan manufacturedMaterial roolin alla. Lääketietokannan ulkopuolisen valmisteen nimi ilmoitetaan elementissä name, joka on tietotyyppiä EN, maksimipituus 50 merkkiä, muodossa &lt;name&gt;nimi&lt;/name&gt;. </w:t>
      </w:r>
    </w:p>
    <w:p w:rsidR="00000000" w:rsidDel="00000000" w:rsidP="00000000" w:rsidRDefault="00000000" w:rsidRPr="00000000" w14:paraId="00000B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E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BE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B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manufacturedMaterial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nullFlavor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NI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DUODERM EXTRA THIN 10X10CM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manufacturedMaterial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consumable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B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4wpbxnvkxnjf" w:id="64"/>
      <w:bookmarkEnd w:id="64"/>
      <w:r w:rsidDel="00000000" w:rsidR="00000000" w:rsidRPr="00000000">
        <w:rPr>
          <w:rtl w:val="0"/>
        </w:rPr>
      </w:r>
    </w:p>
    <w:p w:rsidR="00000000" w:rsidDel="00000000" w:rsidP="00000000" w:rsidRDefault="00000000" w:rsidRPr="00000000" w14:paraId="00000BF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Toimitettu kokonaismäärä ja jäljellä oleva määrä</w:t>
      </w:r>
    </w:p>
    <w:p w:rsidR="00000000" w:rsidDel="00000000" w:rsidP="00000000" w:rsidRDefault="00000000" w:rsidRPr="00000000" w14:paraId="00000BF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SubstanceAdministrationin alla Observationissa ilmoitetaan value-elementissä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toimitettu kokonaismäärä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Kenttäkoodi on 102 ja käytetty tietotyyppi PQ. </w:t>
      </w:r>
    </w:p>
    <w:p w:rsidR="00000000" w:rsidDel="00000000" w:rsidP="00000000" w:rsidRDefault="00000000" w:rsidRPr="00000000" w14:paraId="00000B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F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Numeerinen määrä ilmoitetaan attribuutissa value ja yksikkö attribuutissa unit. Attribuutin value tietotyyppi on real. </w:t>
      </w:r>
    </w:p>
    <w:p w:rsidR="00000000" w:rsidDel="00000000" w:rsidP="00000000" w:rsidRDefault="00000000" w:rsidRPr="00000000" w14:paraId="00000BF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määrä ilmoitetaan kertoimena ja lauseke on laskettavissa oleva lauseke (esim. 2X60X0,35), niin tuo lauseke sijoitetaan elementtiin originalText. Sallittuja merkkejä ovat tällöin numeroiden lisäksi vain desimaalierotin ja X (x).</w:t>
      </w:r>
    </w:p>
    <w:p w:rsidR="00000000" w:rsidDel="00000000" w:rsidP="00000000" w:rsidRDefault="00000000" w:rsidRPr="00000000" w14:paraId="00000BF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määrä voidaan ilmoittaa vain tekstinä, niin se sijoitetaan observation-luokan text-elementtiin.</w:t>
      </w:r>
    </w:p>
    <w:p w:rsidR="00000000" w:rsidDel="00000000" w:rsidP="00000000" w:rsidRDefault="00000000" w:rsidRPr="00000000" w14:paraId="00000B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toimitettavan valmisteen pakkaustiedot löytyvät lääketietokannasta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lääketietokannasta vain pakkauskoko tekstimuotoisena tai lääkemääräys on määrätty ajalle.</w:t>
      </w:r>
    </w:p>
    <w:p w:rsidR="00000000" w:rsidDel="00000000" w:rsidP="00000000" w:rsidRDefault="00000000" w:rsidRPr="00000000" w14:paraId="00000B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B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numeerinen ilmoitustapa:</w:t>
      </w:r>
    </w:p>
    <w:p w:rsidR="00000000" w:rsidDel="00000000" w:rsidP="00000000" w:rsidRDefault="00000000" w:rsidRPr="00000000" w14:paraId="00000B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B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toimitettu määrä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PQ</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fol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30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ilmoitustapa lausekkeena:</w:t>
      </w:r>
    </w:p>
    <w:p w:rsidR="00000000" w:rsidDel="00000000" w:rsidP="00000000" w:rsidRDefault="00000000" w:rsidRPr="00000000" w14:paraId="00000C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toimitettu määrä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PQ</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fol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3x21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originalText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30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tab/>
      </w:r>
    </w:p>
    <w:p w:rsidR="00000000" w:rsidDel="00000000" w:rsidP="00000000" w:rsidRDefault="00000000" w:rsidRPr="00000000" w14:paraId="00000C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30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ilmoitustapa tekstinä:</w:t>
      </w:r>
    </w:p>
    <w:p w:rsidR="00000000" w:rsidDel="00000000" w:rsidP="00000000" w:rsidRDefault="00000000" w:rsidRPr="00000000" w14:paraId="00000C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toimitettu määrä</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10X500IU+5 ml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text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C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Vastaavalla tavalla observationilla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jäljellä oleva määrä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Kenttäkoodi on 103.</w:t>
      </w:r>
    </w:p>
    <w:p w:rsidR="00000000" w:rsidDel="00000000" w:rsidP="00000000" w:rsidRDefault="00000000" w:rsidRPr="00000000" w14:paraId="00000C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Määrä on enintään 5 numeroa (jos on ilmoitettu numeerisena) tai 20 merkkiä (jos on ilmoitettu lausekkeena) ja yksikkö enintään 10 merkkiä. Jos ilmoitetaan tekstinä, pituus on max 80 merkkiä. </w:t>
      </w:r>
    </w:p>
    <w:p w:rsidR="00000000" w:rsidDel="00000000" w:rsidP="00000000" w:rsidRDefault="00000000" w:rsidRPr="00000000" w14:paraId="00000C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1izd4lyl8br" w:id="65"/>
      <w:bookmarkEnd w:id="65"/>
      <w:r w:rsidDel="00000000" w:rsidR="00000000" w:rsidRPr="00000000">
        <w:rPr>
          <w:rtl w:val="0"/>
        </w:rPr>
      </w:r>
    </w:p>
    <w:p w:rsidR="00000000" w:rsidDel="00000000" w:rsidP="00000000" w:rsidRDefault="00000000" w:rsidRPr="00000000" w14:paraId="00000C3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Toimitettava pakkauskoko ja pakkausten lukumäärä</w:t>
      </w:r>
    </w:p>
    <w:p w:rsidR="00000000" w:rsidDel="00000000" w:rsidP="00000000" w:rsidRDefault="00000000" w:rsidRPr="00000000" w14:paraId="00000C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Toimitettavan lääkkeen määrään ja pakkauksiin liittyvät tiedot ilmoitetaan supply-act:issä (actin substanceAdministration alla). Tätä luokkaa (supply) toistetaan tarpeen mukaan (jos kyseessä erikokoisia pakkauksia).</w:t>
      </w:r>
    </w:p>
    <w:p w:rsidR="00000000" w:rsidDel="00000000" w:rsidP="00000000" w:rsidRDefault="00000000" w:rsidRPr="00000000" w14:paraId="00000C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Supplyn elementin repeatNumber value-attribuutissa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pakkauksien lukumäärä,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numeroa. Quantity elementin attribuutissa value ilmoitetaan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pakkauskoko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(max 80 numeroa) ja unit-attribuutissa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pakkauskoon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yksikkö (max 16 mkiä). </w:t>
      </w:r>
    </w:p>
    <w:p w:rsidR="00000000" w:rsidDel="00000000" w:rsidP="00000000" w:rsidRDefault="00000000" w:rsidRPr="00000000" w14:paraId="00000C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supply</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SPLY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repeatNumber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pakkauskoko value attribuutissa, pakkauskoon yksikkö unit attribuutissa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quantity</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unit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fol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tekstimuotoisena, pakkauskoko, pakkauskoon kerroin ja pakkauskoon yksikkö saadaan yleensä lääketietokannasta.</w:t>
      </w:r>
    </w:p>
    <w:p w:rsidR="00000000" w:rsidDel="00000000" w:rsidP="00000000" w:rsidRDefault="00000000" w:rsidRPr="00000000" w14:paraId="00000C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Pakkauskoon kerroin ilmoitetaan supply-luokan alla observation-luokan avulla:</w:t>
      </w:r>
      <w:r w:rsidDel="00000000" w:rsidR="00000000" w:rsidRPr="00000000">
        <w:rPr>
          <w:rtl w:val="0"/>
        </w:rPr>
      </w:r>
    </w:p>
    <w:p w:rsidR="00000000" w:rsidDel="00000000" w:rsidP="00000000" w:rsidRDefault="00000000" w:rsidRPr="00000000" w14:paraId="00000C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C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Pakkauskoon kerroin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INT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Samalla tavalla ilmoitetaan pakkauskoko tekstimuotoisena:</w:t>
      </w:r>
    </w:p>
    <w:p w:rsidR="00000000" w:rsidDel="00000000" w:rsidP="00000000" w:rsidRDefault="00000000" w:rsidRPr="00000000" w14:paraId="00000C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C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Pakkauskoko tekstimuotoisena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3X21 fol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Varsinainen tieto sijoitetaan value-elementtiin, tietotyyppi on ST.</w:t>
      </w:r>
      <w:r w:rsidDel="00000000" w:rsidR="00000000" w:rsidRPr="00000000">
        <w:rPr>
          <w:rtl w:val="0"/>
        </w:rPr>
      </w:r>
    </w:p>
    <w:p w:rsidR="00000000" w:rsidDel="00000000" w:rsidP="00000000" w:rsidRDefault="00000000" w:rsidRPr="00000000" w14:paraId="00000C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Toimitettavan lääkkeen kokonaismäärän kertovat:</w:t>
      </w:r>
    </w:p>
    <w:p w:rsidR="00000000" w:rsidDel="00000000" w:rsidP="00000000" w:rsidRDefault="00000000" w:rsidRPr="00000000" w14:paraId="00000C6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tekstimuotoisena ja pakkausten lukumäärä</w:t>
      </w:r>
    </w:p>
    <w:p w:rsidR="00000000" w:rsidDel="00000000" w:rsidP="00000000" w:rsidRDefault="00000000" w:rsidRPr="00000000" w14:paraId="00000C6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pakkauskoko, pakkauskoon kerroin, pakkauskoon yksikkö ja pakkausten lukumäärä</w:t>
      </w:r>
    </w:p>
    <w:p w:rsidR="00000000" w:rsidDel="00000000" w:rsidP="00000000" w:rsidRDefault="00000000" w:rsidRPr="00000000" w14:paraId="00000C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vbn9y01ubk65" w:id="66"/>
      <w:bookmarkEnd w:id="66"/>
      <w:r w:rsidDel="00000000" w:rsidR="00000000" w:rsidRPr="00000000">
        <w:rPr>
          <w:rtl w:val="0"/>
        </w:rPr>
      </w:r>
    </w:p>
    <w:p w:rsidR="00000000" w:rsidDel="00000000" w:rsidP="00000000" w:rsidRDefault="00000000" w:rsidRPr="00000000" w14:paraId="00000C69">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Lääkkeen kauppanimi ja VNR-numero</w:t>
      </w:r>
    </w:p>
    <w:p w:rsidR="00000000" w:rsidDel="00000000" w:rsidP="00000000" w:rsidRDefault="00000000" w:rsidRPr="00000000" w14:paraId="00000C6A">
      <w:pPr>
        <w:keepNext w:val="1"/>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Lääkevalmisteen VNR-numero ja  kauppanimi </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ilmoitetaan entityn manufacturedLabeledDrug elementissä code. Rakenne on sama kuin ATC-koodille, mutta polku erilainen. Varsinainen VNR-numero on attribuutissa code ja lääkevalmisteen </w:t>
      </w:r>
      <w:r w:rsidDel="00000000" w:rsidR="00000000" w:rsidRPr="00000000">
        <w:rPr>
          <w:rFonts w:ascii="Times New Roman" w:cs="Times New Roman" w:eastAsia="Times New Roman" w:hAnsi="Times New Roman"/>
          <w:b w:val="1"/>
          <w:bCs w:val="1"/>
          <w:i w:val="0"/>
          <w:iCs w:val="0"/>
          <w:smallCaps w:val="0"/>
          <w:strike w:val="0"/>
          <w:color w:val="000000"/>
          <w:sz w:val="24"/>
          <w:szCs w:val="24"/>
          <w:highlight w:val="white"/>
          <w:u w:val="none"/>
          <w:vertAlign w:val="baseline"/>
          <w:rtl w:val="0"/>
        </w:rPr>
        <w:t xml:space="preserve">VNR-numeron mukainen kauppanimi</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attribuutissa displayName (max 80 mkiä).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rsidR="00000000" w:rsidDel="00000000" w:rsidP="00000000" w:rsidRDefault="00000000" w:rsidRPr="00000000" w14:paraId="00000C6C">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D">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Lääkevalmisteen koodaamaton kauppanimi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ilmoitetaan name elementissä, joka on tietotyyppiä EN. Koodaamaton nimi on enintään 80 merkkiä (muodossa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rsidR="00000000" w:rsidDel="00000000" w:rsidP="00000000" w:rsidRDefault="00000000" w:rsidRPr="00000000" w14:paraId="00000C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Lääketietokannan ulkopuolisen valmisteen, jolla on ATC-koodi, nimi ilmoitetaan myös tämän rakenteen name-elementissä.</w:t>
      </w:r>
    </w:p>
    <w:p w:rsidR="00000000" w:rsidDel="00000000" w:rsidP="00000000" w:rsidRDefault="00000000" w:rsidRPr="00000000" w14:paraId="00000C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C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C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Esim:</w:t>
      </w:r>
    </w:p>
    <w:p w:rsidR="00000000" w:rsidDel="00000000" w:rsidP="00000000" w:rsidRDefault="00000000" w:rsidRPr="00000000" w14:paraId="00000C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Lääkkeen kauppanimi displayname atribuutissa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012534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1.2.246.537.6.55</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C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VNR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codeSystemVersion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2009.018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C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HELIPAK 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Arial" w:cs="Arial" w:eastAsia="Arial" w:hAnsi="Arial"/>
          <w:b w:val="0"/>
          <w:bCs w:val="0"/>
          <w:i w:val="0"/>
          <w:iCs w:val="0"/>
          <w:smallCaps w:val="0"/>
          <w:strike w:val="0"/>
          <w:color w:val="9933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manufacturedLabeledDrug</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manufacturedProduct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C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VNR-koodi ei ole tiedossa, käytetään attribuuttia nullFlavor</w:t>
      </w:r>
    </w:p>
    <w:p w:rsidR="00000000" w:rsidDel="00000000" w:rsidP="00000000" w:rsidRDefault="00000000" w:rsidRPr="00000000" w14:paraId="00000C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muodossa nullFlavor=”UNK”.</w:t>
      </w:r>
    </w:p>
    <w:p w:rsidR="00000000" w:rsidDel="00000000" w:rsidP="00000000" w:rsidRDefault="00000000" w:rsidRPr="00000000" w14:paraId="00000C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Kaikille valmisteille ei ole koodia joten noissa tapauksissa pitää käyttää puuttuvan tiedon koodia: nullFlavor=”NI”</w:t>
      </w:r>
    </w:p>
    <w:p w:rsidR="00000000" w:rsidDel="00000000" w:rsidP="00000000" w:rsidRDefault="00000000" w:rsidRPr="00000000" w14:paraId="00000C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Edellä mainituissa tapauksissa käytetään name-elementtiä lääkevalmisteen nimen ilmoittamiseen.</w:t>
      </w:r>
    </w:p>
    <w:p w:rsidR="00000000" w:rsidDel="00000000" w:rsidP="00000000" w:rsidRDefault="00000000" w:rsidRPr="00000000" w14:paraId="00000C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o73bihq6l2ht" w:id="67"/>
      <w:bookmarkEnd w:id="67"/>
      <w:r w:rsidDel="00000000" w:rsidR="00000000" w:rsidRPr="00000000">
        <w:rPr>
          <w:rtl w:val="0"/>
        </w:rPr>
      </w:r>
    </w:p>
    <w:p w:rsidR="00000000" w:rsidDel="00000000" w:rsidP="00000000" w:rsidRDefault="00000000" w:rsidRPr="00000000" w14:paraId="00000C8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Myyntiluvan haltija</w:t>
      </w:r>
    </w:p>
    <w:p w:rsidR="00000000" w:rsidDel="00000000" w:rsidP="00000000" w:rsidRDefault="00000000" w:rsidRPr="00000000" w14:paraId="00000C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Myyntiluvan haltija ilmoitetaan supplyActin participationilla, jossa typeCode=”HLD”. Role-luokan  participantRole classCode on “OWN”. Myyntiluvan haltijan nimi ilmoitetaan entityn playingEntity elementissä name (max 80 mkiä). Muoto on &lt;name&gt;nimi&lt;/name&gt;.</w:t>
      </w:r>
    </w:p>
    <w:p w:rsidR="00000000" w:rsidDel="00000000" w:rsidP="00000000" w:rsidRDefault="00000000" w:rsidRPr="00000000" w14:paraId="00000C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g0cpqpx6awos" w:id="68"/>
      <w:bookmarkEnd w:id="68"/>
      <w:r w:rsidDel="00000000" w:rsidR="00000000" w:rsidRPr="00000000">
        <w:rPr>
          <w:rtl w:val="0"/>
        </w:rPr>
      </w:r>
    </w:p>
    <w:p w:rsidR="00000000" w:rsidDel="00000000" w:rsidP="00000000" w:rsidRDefault="00000000" w:rsidRPr="00000000" w14:paraId="00000C8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Lääkemuoto, säilytysastia, laite ja osapakkaus</w:t>
      </w:r>
    </w:p>
    <w:p w:rsidR="00000000" w:rsidDel="00000000" w:rsidP="00000000" w:rsidRDefault="00000000" w:rsidRPr="00000000" w14:paraId="00000C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Lääkemuoto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(pakollinen) ilmoitetaan supply-actiin liitettävällä observationilla. Code- elementissä käytetään lääkityslistan kenttäkoodia 24. Varsinainen lääkemuoto on value-elementissä tekstinä, tietotyyppi on ST ja maksimipituus 80 merkkiä.</w:t>
      </w:r>
    </w:p>
    <w:p w:rsidR="00000000" w:rsidDel="00000000" w:rsidP="00000000" w:rsidRDefault="00000000" w:rsidRPr="00000000" w14:paraId="00000C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C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Lääkemuoto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tabletti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Tietyillä lääkkeillä lääkkeeseen liittyy myös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säilytysastia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(esim. kynä tai ruisku). Tämä tieto esitetään observation-luokalla suppy-luokan alla. Varsinainen tieto sijoitetaan value-elementtiin ja siinä käytetätään tietotyyppiä SC. Teksti on aina pakollinen, koodi on vapaaehtoinen. </w:t>
      </w:r>
    </w:p>
    <w:p w:rsidR="00000000" w:rsidDel="00000000" w:rsidP="00000000" w:rsidRDefault="00000000" w:rsidRPr="00000000" w14:paraId="00000C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C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Säilytysastia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SC</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läpipainopakkaus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C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Tietyillä lääkkeillä, esim. astmalääkkeet, lääkkeeseen liittyy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laite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Tämä tieto poimitaan lääketietokannasta ja esitetään samalla tavalla kuin lääkemuoto observation-luokalla supply-luokan alla.</w:t>
      </w:r>
    </w:p>
    <w:p w:rsidR="00000000" w:rsidDel="00000000" w:rsidP="00000000" w:rsidRDefault="00000000" w:rsidRPr="00000000" w14:paraId="00000C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B0">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r w:rsidDel="00000000" w:rsidR="00000000" w:rsidRPr="00000000">
        <w:rPr>
          <w:rtl w:val="0"/>
        </w:rPr>
      </w:r>
    </w:p>
    <w:p w:rsidR="00000000" w:rsidDel="00000000" w:rsidP="00000000" w:rsidRDefault="00000000" w:rsidRPr="00000000" w14:paraId="00000CB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B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B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tl w:val="0"/>
        </w:rPr>
      </w:r>
    </w:p>
    <w:p w:rsidR="00000000" w:rsidDel="00000000" w:rsidP="00000000" w:rsidRDefault="00000000" w:rsidRPr="00000000" w14:paraId="00000CB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127</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laite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babyhaler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C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Varsinainen tieto sijoitetaan value-elementtiin, tietotyyppi on ST.</w:t>
      </w:r>
      <w:r w:rsidDel="00000000" w:rsidR="00000000" w:rsidRPr="00000000">
        <w:rPr>
          <w:rtl w:val="0"/>
        </w:rPr>
      </w:r>
    </w:p>
    <w:p w:rsidR="00000000" w:rsidDel="00000000" w:rsidP="00000000" w:rsidRDefault="00000000" w:rsidRPr="00000000" w14:paraId="00000C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Osapakkaus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ilmoitetaan myös supply-actiin liitettävällä observationilla. Code elementissä käytetään lääkityslistan uutta kenttäkoodia 101. Tieto ilmoitetaan value elementissä boolean-arvolla. </w:t>
      </w:r>
    </w:p>
    <w:p w:rsidR="00000000" w:rsidDel="00000000" w:rsidP="00000000" w:rsidRDefault="00000000" w:rsidRPr="00000000" w14:paraId="00000C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C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tl w:val="0"/>
        </w:rPr>
      </w:r>
    </w:p>
    <w:p w:rsidR="00000000" w:rsidDel="00000000" w:rsidP="00000000" w:rsidRDefault="00000000" w:rsidRPr="00000000" w14:paraId="00000C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typeCode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COMP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C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C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90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osapakkaus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BL</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false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entryRelationship</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C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6c1ptzujhdvv" w:id="69"/>
      <w:bookmarkEnd w:id="69"/>
      <w:r w:rsidDel="00000000" w:rsidR="00000000" w:rsidRPr="00000000">
        <w:rPr>
          <w:rtl w:val="0"/>
        </w:rPr>
      </w:r>
    </w:p>
    <w:p w:rsidR="00000000" w:rsidDel="00000000" w:rsidP="00000000" w:rsidRDefault="00000000" w:rsidRPr="00000000" w14:paraId="00000CD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Apteekissa valmistettavan lääkkeen osoitin</w:t>
      </w:r>
    </w:p>
    <w:p w:rsidR="00000000" w:rsidDel="00000000" w:rsidP="00000000" w:rsidRDefault="00000000" w:rsidRPr="00000000" w14:paraId="00000C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Apteekissa valmistettavan lääkkeen osoitin on kuvattu Lääkemääräysosion vastaavassa kappaleessa.</w:t>
      </w:r>
    </w:p>
    <w:p w:rsidR="00000000" w:rsidDel="00000000" w:rsidP="00000000" w:rsidRDefault="00000000" w:rsidRPr="00000000" w14:paraId="00000C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yle87u6owas" w:id="70"/>
      <w:bookmarkEnd w:id="70"/>
      <w:r w:rsidDel="00000000" w:rsidR="00000000" w:rsidRPr="00000000">
        <w:rPr>
          <w:rtl w:val="0"/>
        </w:rPr>
      </w:r>
    </w:p>
    <w:p w:rsidR="00000000" w:rsidDel="00000000" w:rsidP="00000000" w:rsidRDefault="00000000" w:rsidRPr="00000000" w14:paraId="00000CD9">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Toimituksen osapuolitiedot</w:t>
      </w:r>
    </w:p>
    <w:p w:rsidR="00000000" w:rsidDel="00000000" w:rsidP="00000000" w:rsidRDefault="00000000" w:rsidRPr="00000000" w14:paraId="00000CD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rsidR="00000000" w:rsidDel="00000000" w:rsidP="00000000" w:rsidRDefault="00000000" w:rsidRPr="00000000" w14:paraId="00000C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DD">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Proviisorin, farmaseutin ja  organisaation tiedot</w:t>
      </w:r>
    </w:p>
    <w:p w:rsidR="00000000" w:rsidDel="00000000" w:rsidP="00000000" w:rsidRDefault="00000000" w:rsidRPr="00000000" w14:paraId="00000C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Proviisorin tai farmaseutin tiedot:</w:t>
      </w:r>
    </w:p>
    <w:p w:rsidR="00000000" w:rsidDel="00000000" w:rsidP="00000000" w:rsidRDefault="00000000" w:rsidRPr="00000000" w14:paraId="00000CE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nimi </w:t>
      </w:r>
    </w:p>
    <w:p w:rsidR="00000000" w:rsidDel="00000000" w:rsidP="00000000" w:rsidRDefault="00000000" w:rsidRPr="00000000" w14:paraId="00000CE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terhikki rekisteröintinumero</w:t>
      </w:r>
    </w:p>
    <w:p w:rsidR="00000000" w:rsidDel="00000000" w:rsidP="00000000" w:rsidRDefault="00000000" w:rsidRPr="00000000" w14:paraId="00000CE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ammattioikeus</w:t>
      </w:r>
    </w:p>
    <w:p w:rsidR="00000000" w:rsidDel="00000000" w:rsidP="00000000" w:rsidRDefault="00000000" w:rsidRPr="00000000" w14:paraId="00000C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w:t>
      </w:r>
    </w:p>
    <w:p w:rsidR="00000000" w:rsidDel="00000000" w:rsidP="00000000" w:rsidRDefault="00000000" w:rsidRPr="00000000" w14:paraId="00000CE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tunnus</w:t>
      </w:r>
    </w:p>
    <w:p w:rsidR="00000000" w:rsidDel="00000000" w:rsidP="00000000" w:rsidRDefault="00000000" w:rsidRPr="00000000" w14:paraId="00000CE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nimi</w:t>
      </w:r>
    </w:p>
    <w:p w:rsidR="00000000" w:rsidDel="00000000" w:rsidP="00000000" w:rsidRDefault="00000000" w:rsidRPr="00000000" w14:paraId="00000CE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osoite</w:t>
      </w:r>
    </w:p>
    <w:p w:rsidR="00000000" w:rsidDel="00000000" w:rsidP="00000000" w:rsidRDefault="00000000" w:rsidRPr="00000000" w14:paraId="00000CE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puhelinnumero</w:t>
      </w:r>
    </w:p>
    <w:p w:rsidR="00000000" w:rsidDel="00000000" w:rsidP="00000000" w:rsidRDefault="00000000" w:rsidRPr="00000000" w14:paraId="00000CE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sähköposti</w:t>
      </w:r>
    </w:p>
    <w:p w:rsidR="00000000" w:rsidDel="00000000" w:rsidP="00000000" w:rsidRDefault="00000000" w:rsidRPr="00000000" w14:paraId="00000C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Ammattilaisen  ja organisaation tietojen ilmoittamista varten käytetään author-participationia. Role-luokassa assignedAuthor pakollinen time esiintyy tyhjänä elementtinä. Ammattilaisen nimi ilmoitetaan  luokan assignedPerson name-elementissä. HL7-tietotyyppi on PN. Ammattilaisen nimi esitetään rakenteissa muodossa käyttäen pelkästään elementtejä given ja family.</w:t>
      </w:r>
    </w:p>
    <w:p w:rsidR="00000000" w:rsidDel="00000000" w:rsidP="00000000" w:rsidRDefault="00000000" w:rsidRPr="00000000" w14:paraId="00000C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Authorin rakennetta on selitetty tarkemmin ydintietomäärityksissä (”kertomus- ja lomakkeet”) ja tietotyyppien käyttöä on ohjeistettu HL7:n tietotyyppioppaassa.</w:t>
      </w:r>
    </w:p>
    <w:p w:rsidR="00000000" w:rsidDel="00000000" w:rsidP="00000000" w:rsidRDefault="00000000" w:rsidRPr="00000000" w14:paraId="00000C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tiedot ilmoitetaan luokassa representedOrganization. Id-elementtiin sijoitetaan organisaation OID-koodi.  Nimi on elementissä name ja sen tietotyyppi on ON. Osoite ilmoitetaan elementissä addr HL7-tietotyypillä AD. Elementtiä telecom (HL7-tietotyyppi TEL) käytetään sekä puhelinnumeron että sähköpostin ilmoittamiseen. Osoitteen  on oltava aina rakenteisessa muodossa eli käytetään elementtejä  streetAddressLine (katuosoite) , city  (kaupunki tai kunta) ja postalCode (postinumero).</w:t>
      </w:r>
    </w:p>
    <w:p w:rsidR="00000000" w:rsidDel="00000000" w:rsidP="00000000" w:rsidRDefault="00000000" w:rsidRPr="00000000" w14:paraId="00000C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Author-rakenne:</w:t>
      </w:r>
    </w:p>
    <w:p w:rsidR="00000000" w:rsidDel="00000000" w:rsidP="00000000" w:rsidRDefault="00000000" w:rsidRPr="00000000" w14:paraId="00000C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time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Farmaseutin / proviisorin ID (terhikkitunnus)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C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extension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12312312312</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C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 xml:space="preserve">   &lt;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C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 xml:space="preserve">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C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 w:val="left" w:leader="none" w:pos="2699"/>
          <w:tab w:val="left" w:leader="none" w:pos="2999"/>
          <w:tab w:val="left" w:leader="none" w:pos="3300"/>
          <w:tab w:val="left" w:leader="none" w:pos="3600"/>
          <w:tab w:val="left" w:leader="none" w:pos="3901"/>
        </w:tabs>
        <w:spacing w:after="0" w:before="0" w:line="240" w:lineRule="auto"/>
        <w:ind w:left="902"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 xml:space="preserve">   &lt;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C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C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151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C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ab/>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C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Ammattioikeus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D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ab/>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005</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D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2705"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1.2.246.537.6.140.2008</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2705"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Valvira - Ammattioikeudet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Laillistettu farmaseutti</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p>
    <w:p w:rsidR="00000000" w:rsidDel="00000000" w:rsidP="00000000" w:rsidRDefault="00000000" w:rsidRPr="00000000" w14:paraId="00000D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902"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Farmaseutin /proviisorin nimi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Siru</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Pullonen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suffix</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farmaseutti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suffix</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Toimituksen tehneen apteekin tiedot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1.2.246.10.2323232.34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Testi Apteekki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1304"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tel:020456456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use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DIR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Apteekkitie 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Turku</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1980"/>
          <w:tab w:val="left" w:leader="none" w:pos="216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8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8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1E">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Farmasian opiskelija</w:t>
      </w:r>
    </w:p>
    <w:p w:rsidR="00000000" w:rsidDel="00000000" w:rsidP="00000000" w:rsidRDefault="00000000" w:rsidRPr="00000000" w14:paraId="00000D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noutaneen farmasian opiskelijan tiedot ilmoitetaan participationilla performer. Role-luokka on assignedEntity. Valviran ammattioikeudet -koodiston mukaisella arvolla ilmoitetaan, että kyseessä on farmasian opiskelija.</w:t>
      </w:r>
    </w:p>
    <w:p w:rsidR="00000000" w:rsidDel="00000000" w:rsidP="00000000" w:rsidRDefault="00000000" w:rsidRPr="00000000" w14:paraId="00000D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Nimi esitetään rakenteissa muodossa käyttäen pelkästään elementtejä given ja family.</w:t>
      </w:r>
    </w:p>
    <w:p w:rsidR="00000000" w:rsidDel="00000000" w:rsidP="00000000" w:rsidRDefault="00000000" w:rsidRPr="00000000" w14:paraId="00000D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D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performer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assignedEntity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Farmasian opiskelijan ID (terhikkitunnus)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extension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22345577889</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D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 </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Ammattioikeus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D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301"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   &lt;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D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301"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 xml:space="preserve">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 w:val="left" w:leader="none" w:pos="2699"/>
          <w:tab w:val="left" w:leader="none" w:pos="2999"/>
          <w:tab w:val="left" w:leader="none" w:pos="3300"/>
          <w:tab w:val="left" w:leader="none" w:pos="3600"/>
          <w:tab w:val="left" w:leader="none" w:pos="3901"/>
        </w:tabs>
        <w:spacing w:after="0" w:before="0" w:line="240" w:lineRule="auto"/>
        <w:ind w:left="1203"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 xml:space="preserve">   &lt;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D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 xml:space="preserve">      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151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D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ab/>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D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 xml:space="preserve">     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Ammattioikeus</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D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ab/>
        <w:tab/>
        <w:tab/>
        <w:tab/>
        <w:tab/>
        <w:t xml:space="preserve">      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907</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p>
    <w:p w:rsidR="00000000" w:rsidDel="00000000" w:rsidP="00000000" w:rsidRDefault="00000000" w:rsidRPr="00000000" w14:paraId="00000D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3006"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1.2.246.537.6.140.2008</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3006" w:right="0" w:firstLine="0"/>
        <w:jc w:val="left"/>
        <w:rPr>
          <w:rFonts w:ascii="Arial" w:cs="Arial" w:eastAsia="Arial" w:hAnsi="Arial"/>
          <w:b w:val="0"/>
          <w:bCs w:val="0"/>
          <w:i w:val="0"/>
          <w:iCs w:val="0"/>
          <w:smallCaps w:val="0"/>
          <w:strike w:val="0"/>
          <w:color w:val="ff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Valvira - Ammattioikeudet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Farmasian opiskelija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p>
    <w:p w:rsidR="00000000" w:rsidDel="00000000" w:rsidP="00000000" w:rsidRDefault="00000000" w:rsidRPr="00000000" w14:paraId="00000D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1203"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 xml:space="preserve">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translation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 xml:space="preserve">   </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4"/>
          <w:szCs w:val="24"/>
          <w:highlight w:val="white"/>
          <w:u w:val="none"/>
          <w:vertAlign w:val="baseline"/>
          <w:rtl w:val="0"/>
        </w:rPr>
        <w:t xml:space="preserve"> Farmasian opiskelijan nimi </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Olli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Opiskelija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assignedEntity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 w:val="left" w:leader="none" w:pos="1080"/>
          <w:tab w:val="left" w:leader="none" w:pos="1620"/>
          <w:tab w:val="left" w:leader="none" w:pos="234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performer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45">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864" w:right="0" w:hanging="864"/>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Potilaan tiedot</w:t>
      </w:r>
    </w:p>
    <w:p w:rsidR="00000000" w:rsidDel="00000000" w:rsidP="00000000" w:rsidRDefault="00000000" w:rsidRPr="00000000" w14:paraId="00000D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tiedot ovat periaatteessa headerissa.  Koska vain Body-osuus allekirjoitetaan, pitää potilaan tiedot toistaa allekirjoitetussa body-osuudessa. Potilaan tiedot sijoitetaan substanceAdministration-luokan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ja  sukunimi max 100 merkkiä.</w:t>
      </w:r>
    </w:p>
    <w:p w:rsidR="00000000" w:rsidDel="00000000" w:rsidP="00000000" w:rsidRDefault="00000000" w:rsidRPr="00000000" w14:paraId="00000D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nimi ilmoitetaan rakenteisessa muodossa käyttäen pelkästään elementtejä given ja family. Nimen esittämistapa on tarkemmin selitetty HL7-yhdistyksen tietotyyppioppaassa.</w:t>
      </w:r>
    </w:p>
    <w:p w:rsidR="00000000" w:rsidDel="00000000" w:rsidP="00000000" w:rsidRDefault="00000000" w:rsidRPr="00000000" w14:paraId="00000D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D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SBJ</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relatedSubject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140678-945A</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1.2.246.21</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PSN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Jaakko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D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Teppo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D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999999"/>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999999"/>
          <w:sz w:val="24"/>
          <w:szCs w:val="24"/>
          <w:u w:val="none"/>
          <w:shd w:fill="auto" w:val="clear"/>
          <w:vertAlign w:val="baseline"/>
          <w:rtl w:val="0"/>
        </w:rPr>
        <w:t xml:space="preserve">&lt;!--Kutsumanimi voidaan ilmoittaa qualifier=”CL” attribuutilla--&gt;</w:t>
      </w:r>
    </w:p>
    <w:p w:rsidR="00000000" w:rsidDel="00000000" w:rsidP="00000000" w:rsidRDefault="00000000" w:rsidRPr="00000000" w14:paraId="00000D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      </w:t>
        <w:tab/>
        <w:tab/>
        <w:tab/>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qualifier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Teppo</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given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Hulkkonen</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family</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D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birthTime</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19780614</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relatedSubject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8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u w:val="none"/>
          <w:shd w:fill="auto" w:val="clear"/>
          <w:vertAlign w:val="baseline"/>
          <w:rtl w:val="0"/>
        </w:rPr>
        <w:t xml:space="preserve">subject</w:t>
      </w:r>
    </w:p>
    <w:p w:rsidR="00000000" w:rsidDel="00000000" w:rsidP="00000000" w:rsidRDefault="00000000" w:rsidRPr="00000000" w14:paraId="00000D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8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4kdkfecr6xsb" w:id="71"/>
      <w:bookmarkEnd w:id="71"/>
      <w:r w:rsidDel="00000000" w:rsidR="00000000" w:rsidRPr="00000000">
        <w:rPr>
          <w:rtl w:val="0"/>
        </w:rPr>
      </w:r>
    </w:p>
    <w:p w:rsidR="00000000" w:rsidDel="00000000" w:rsidP="00000000" w:rsidRDefault="00000000" w:rsidRPr="00000000" w14:paraId="00000D5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20" w:right="0" w:hanging="720"/>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Toimituksen kohteena olevan lääkemääräyksen id sekä toimituksen id </w:t>
      </w:r>
    </w:p>
    <w:p w:rsidR="00000000" w:rsidDel="00000000" w:rsidP="00000000" w:rsidRDefault="00000000" w:rsidRPr="00000000" w14:paraId="00000D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id ilmoitetaan headerissä dokumentin id-kentässä. Id pitää saada kuitenkin myös allekirjoitettavaan osaan. Id:n ilmoittamiseen käytetään substanceAdministration-actin &lt;reference&gt;&lt;externalDocument&gt;-rakennetta. Referencen typeCode on SPRT. Varsinaisessa toimituksessa  viitataan siis takaisin samaan dokumenttiin. </w:t>
      </w:r>
    </w:p>
    <w:p w:rsidR="00000000" w:rsidDel="00000000" w:rsidP="00000000" w:rsidRDefault="00000000" w:rsidRPr="00000000" w14:paraId="00000D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Toimitussanomissa viitataan myös toimituksen kohteena olevaan lääkemääräykseen samalla rakenteella, typeCode=”REFR”. Headerin viittauksessa typeCode=”APND”, koska siellä on käytössä eri sanasto.</w:t>
      </w:r>
    </w:p>
    <w:p w:rsidR="00000000" w:rsidDel="00000000" w:rsidP="00000000" w:rsidRDefault="00000000" w:rsidRPr="00000000" w14:paraId="00000D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w:t>
      </w:r>
    </w:p>
    <w:p w:rsidR="00000000" w:rsidDel="00000000" w:rsidP="00000000" w:rsidRDefault="00000000" w:rsidRPr="00000000" w14:paraId="00000D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REFR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D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SPRT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D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toimitus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D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D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ttggivhqlnpk" w:id="72"/>
      <w:bookmarkEnd w:id="72"/>
      <w:r w:rsidDel="00000000" w:rsidR="00000000" w:rsidRPr="00000000">
        <w:rPr>
          <w:rtl w:val="0"/>
        </w:rPr>
      </w:r>
    </w:p>
    <w:p w:rsidR="00000000" w:rsidDel="00000000" w:rsidP="00000000" w:rsidRDefault="00000000" w:rsidRPr="00000000" w14:paraId="00000D8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highlight w:val="white"/>
          <w:u w:val="none"/>
        </w:rPr>
      </w:pPr>
      <w:r w:rsidDel="00000000" w:rsidR="00000000" w:rsidRPr="00000000">
        <w:rPr>
          <w:rFonts w:ascii="Times New Roman" w:cs="Times New Roman" w:eastAsia="Times New Roman" w:hAnsi="Times New Roman"/>
          <w:b w:val="1"/>
          <w:bCs w:val="1"/>
          <w:i w:val="0"/>
          <w:iCs w:val="0"/>
          <w:smallCaps w:val="0"/>
          <w:strike w:val="0"/>
          <w:color w:val="000000"/>
          <w:sz w:val="28"/>
          <w:szCs w:val="28"/>
          <w:highlight w:val="white"/>
          <w:u w:val="none"/>
          <w:vertAlign w:val="baseline"/>
          <w:rtl w:val="0"/>
        </w:rPr>
        <w:t xml:space="preserve">Toimituksen muut tiedot</w:t>
      </w:r>
    </w:p>
    <w:p w:rsidR="00000000" w:rsidDel="00000000" w:rsidP="00000000" w:rsidRDefault="00000000" w:rsidRPr="00000000" w14:paraId="00000D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D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Tiedot esitetään &lt;entry&gt;&lt;organizer&gt;-rakenteella, jossa organizerin koodi on 104 (lääkityslistan kenttäkoodi).</w:t>
      </w:r>
    </w:p>
    <w:p w:rsidR="00000000" w:rsidDel="00000000" w:rsidP="00000000" w:rsidRDefault="00000000" w:rsidRPr="00000000" w14:paraId="00000D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organizer</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D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CLUSTER</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D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104</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D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D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toimituksen muut tiedot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D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D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Tiedot esitetään toistuvalla observation actillä siten, että tiedon kenttäkoodi on code-elementissä ja varsinainen tieto value-alaelementissä.</w:t>
      </w:r>
    </w:p>
    <w:p w:rsidR="00000000" w:rsidDel="00000000" w:rsidP="00000000" w:rsidRDefault="00000000" w:rsidRPr="00000000" w14:paraId="00000D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D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D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OBS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D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D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kenttäkoodi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D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D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 xml:space="preserve">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D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tiedon nimi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xsi:type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xx</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D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8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observation&gt;</w:t>
      </w:r>
    </w:p>
    <w:p w:rsidR="00000000" w:rsidDel="00000000" w:rsidP="00000000" w:rsidRDefault="00000000" w:rsidRPr="00000000" w14:paraId="00000D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D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ja 109 ).</w:t>
      </w:r>
    </w:p>
    <w:p w:rsidR="00000000" w:rsidDel="00000000" w:rsidP="00000000" w:rsidRDefault="00000000" w:rsidRPr="00000000" w14:paraId="00000D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D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4"/>
        <w:tblW w:w="9547.0" w:type="dxa"/>
        <w:jc w:val="left"/>
        <w:tblInd w:w="-70.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274"/>
        <w:gridCol w:w="2140"/>
        <w:gridCol w:w="1180"/>
        <w:gridCol w:w="2180"/>
        <w:gridCol w:w="1620"/>
        <w:gridCol w:w="1153"/>
        <w:tblGridChange w:id="0">
          <w:tblGrid>
            <w:gridCol w:w="1274"/>
            <w:gridCol w:w="2140"/>
            <w:gridCol w:w="1180"/>
            <w:gridCol w:w="2180"/>
            <w:gridCol w:w="1620"/>
            <w:gridCol w:w="1153"/>
          </w:tblGrid>
        </w:tblGridChange>
      </w:tblGrid>
      <w:tr>
        <w:trPr>
          <w:cantSplit w:val="0"/>
          <w:tblHeader w:val="0"/>
        </w:trPr>
        <w:tc>
          <w:tcPr>
            <w:shd w:fill="cccccc" w:val="clear"/>
            <w:vAlign w:val="top"/>
          </w:tcPr>
          <w:p w:rsidR="00000000" w:rsidDel="00000000" w:rsidP="00000000" w:rsidRDefault="00000000" w:rsidRPr="00000000" w14:paraId="00000D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kenttäkoodi</w:t>
            </w:r>
          </w:p>
        </w:tc>
        <w:tc>
          <w:tcPr>
            <w:shd w:fill="cccccc" w:val="clear"/>
            <w:vAlign w:val="top"/>
          </w:tcPr>
          <w:p w:rsidR="00000000" w:rsidDel="00000000" w:rsidP="00000000" w:rsidRDefault="00000000" w:rsidRPr="00000000" w14:paraId="00000D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tiedon nimi</w:t>
            </w:r>
          </w:p>
        </w:tc>
        <w:tc>
          <w:tcPr>
            <w:shd w:fill="cccccc" w:val="clear"/>
            <w:vAlign w:val="top"/>
          </w:tcPr>
          <w:p w:rsidR="00000000" w:rsidDel="00000000" w:rsidP="00000000" w:rsidRDefault="00000000" w:rsidRPr="00000000" w14:paraId="00000D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HL7-tietotyyppi</w:t>
            </w:r>
          </w:p>
        </w:tc>
        <w:tc>
          <w:tcPr>
            <w:shd w:fill="cccccc" w:val="clear"/>
            <w:vAlign w:val="top"/>
          </w:tcPr>
          <w:p w:rsidR="00000000" w:rsidDel="00000000" w:rsidP="00000000" w:rsidRDefault="00000000" w:rsidRPr="00000000" w14:paraId="00000D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tc>
        <w:tc>
          <w:tcPr>
            <w:shd w:fill="cccccc" w:val="clear"/>
            <w:vAlign w:val="top"/>
          </w:tcPr>
          <w:p w:rsidR="00000000" w:rsidDel="00000000" w:rsidP="00000000" w:rsidRDefault="00000000" w:rsidRPr="00000000" w14:paraId="00000D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reseptitaulukon</w:t>
            </w:r>
          </w:p>
          <w:p w:rsidR="00000000" w:rsidDel="00000000" w:rsidP="00000000" w:rsidRDefault="00000000" w:rsidRPr="00000000" w14:paraId="00000D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kenttä + huom</w:t>
            </w:r>
          </w:p>
        </w:tc>
        <w:tc>
          <w:tcPr>
            <w:shd w:fill="cccccc" w:val="clear"/>
            <w:vAlign w:val="top"/>
          </w:tcPr>
          <w:p w:rsidR="00000000" w:rsidDel="00000000" w:rsidP="00000000" w:rsidRDefault="00000000" w:rsidRPr="00000000" w14:paraId="00000D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pituus</w:t>
            </w:r>
          </w:p>
        </w:tc>
      </w:tr>
      <w:tr>
        <w:trPr>
          <w:cantSplit w:val="0"/>
          <w:tblHeader w:val="0"/>
        </w:trPr>
        <w:tc>
          <w:tcPr>
            <w:vAlign w:val="top"/>
          </w:tcPr>
          <w:p w:rsidR="00000000" w:rsidDel="00000000" w:rsidP="00000000" w:rsidRDefault="00000000" w:rsidRPr="00000000" w14:paraId="00000D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105</w:t>
            </w:r>
          </w:p>
        </w:tc>
        <w:tc>
          <w:tcPr>
            <w:vAlign w:val="top"/>
          </w:tcPr>
          <w:p w:rsidR="00000000" w:rsidDel="00000000" w:rsidP="00000000" w:rsidRDefault="00000000" w:rsidRPr="00000000" w14:paraId="00000D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 vaihdettu</w:t>
            </w:r>
          </w:p>
        </w:tc>
        <w:tc>
          <w:tcPr>
            <w:vAlign w:val="top"/>
          </w:tcPr>
          <w:p w:rsidR="00000000" w:rsidDel="00000000" w:rsidP="00000000" w:rsidRDefault="00000000" w:rsidRPr="00000000" w14:paraId="00000D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D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D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D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p>
          <w:p w:rsidR="00000000" w:rsidDel="00000000" w:rsidP="00000000" w:rsidRDefault="00000000" w:rsidRPr="00000000" w14:paraId="00000D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D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vAlign w:val="top"/>
          </w:tcPr>
          <w:p w:rsidR="00000000" w:rsidDel="00000000" w:rsidP="00000000" w:rsidRDefault="00000000" w:rsidRPr="00000000" w14:paraId="00000D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91</w:t>
            </w:r>
          </w:p>
          <w:p w:rsidR="00000000" w:rsidDel="00000000" w:rsidP="00000000" w:rsidRDefault="00000000" w:rsidRPr="00000000" w14:paraId="00000D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D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w:t>
            </w:r>
          </w:p>
          <w:p w:rsidR="00000000" w:rsidDel="00000000" w:rsidP="00000000" w:rsidRDefault="00000000" w:rsidRPr="00000000" w14:paraId="00000D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annosjakeluteksti</w:t>
            </w:r>
          </w:p>
        </w:tc>
        <w:tc>
          <w:tcPr>
            <w:vAlign w:val="top"/>
          </w:tcPr>
          <w:p w:rsidR="00000000" w:rsidDel="00000000" w:rsidP="00000000" w:rsidRDefault="00000000" w:rsidRPr="00000000" w14:paraId="00000DB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 ST</w:t>
            </w:r>
          </w:p>
        </w:tc>
        <w:tc>
          <w:tcPr>
            <w:vAlign w:val="top"/>
          </w:tcPr>
          <w:p w:rsidR="00000000" w:rsidDel="00000000" w:rsidP="00000000" w:rsidRDefault="00000000" w:rsidRPr="00000000" w14:paraId="00000D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D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value=”true”/&gt;</w:t>
            </w:r>
          </w:p>
        </w:tc>
        <w:tc>
          <w:tcPr>
            <w:vAlign w:val="top"/>
          </w:tcPr>
          <w:p w:rsidR="00000000" w:rsidDel="00000000" w:rsidP="00000000" w:rsidRDefault="00000000" w:rsidRPr="00000000" w14:paraId="00000D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p>
          <w:p w:rsidR="00000000" w:rsidDel="00000000" w:rsidP="00000000" w:rsidRDefault="00000000" w:rsidRPr="00000000" w14:paraId="00000D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Lisäksi</w:t>
            </w:r>
          </w:p>
          <w:p w:rsidR="00000000" w:rsidDel="00000000" w:rsidP="00000000" w:rsidRDefault="00000000" w:rsidRPr="00000000" w14:paraId="00000D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p w:rsidR="00000000" w:rsidDel="00000000" w:rsidP="00000000" w:rsidRDefault="00000000" w:rsidRPr="00000000" w14:paraId="00000D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annosjakelu-teksti</w:t>
            </w:r>
          </w:p>
        </w:tc>
        <w:tc>
          <w:tcPr>
            <w:vAlign w:val="top"/>
          </w:tcPr>
          <w:p w:rsidR="00000000" w:rsidDel="00000000" w:rsidP="00000000" w:rsidRDefault="00000000" w:rsidRPr="00000000" w14:paraId="00000D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80 mkiä</w:t>
            </w:r>
          </w:p>
        </w:tc>
      </w:tr>
      <w:tr>
        <w:trPr>
          <w:cantSplit w:val="0"/>
          <w:tblHeader w:val="0"/>
        </w:trPr>
        <w:tc>
          <w:tcPr>
            <w:vAlign w:val="top"/>
          </w:tcPr>
          <w:p w:rsidR="00000000" w:rsidDel="00000000" w:rsidP="00000000" w:rsidRDefault="00000000" w:rsidRPr="00000000" w14:paraId="00000D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106</w:t>
            </w:r>
          </w:p>
        </w:tc>
        <w:tc>
          <w:tcPr>
            <w:vAlign w:val="top"/>
          </w:tcPr>
          <w:p w:rsidR="00000000" w:rsidDel="00000000" w:rsidP="00000000" w:rsidRDefault="00000000" w:rsidRPr="00000000" w14:paraId="00000D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apteekin huomautus</w:t>
            </w:r>
          </w:p>
        </w:tc>
        <w:tc>
          <w:tcPr>
            <w:vAlign w:val="top"/>
          </w:tcPr>
          <w:p w:rsidR="00000000" w:rsidDel="00000000" w:rsidP="00000000" w:rsidRDefault="00000000" w:rsidRPr="00000000" w14:paraId="00000D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D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D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D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w:t>
            </w:r>
          </w:p>
          <w:p w:rsidR="00000000" w:rsidDel="00000000" w:rsidP="00000000" w:rsidRDefault="00000000" w:rsidRPr="00000000" w14:paraId="00000D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D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r>
      <w:tr>
        <w:trPr>
          <w:cantSplit w:val="0"/>
          <w:tblHeader w:val="0"/>
        </w:trPr>
        <w:tc>
          <w:tcPr>
            <w:vAlign w:val="top"/>
          </w:tcPr>
          <w:p w:rsidR="00000000" w:rsidDel="00000000" w:rsidP="00000000" w:rsidRDefault="00000000" w:rsidRPr="00000000" w14:paraId="00000D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107</w:t>
            </w:r>
          </w:p>
        </w:tc>
        <w:tc>
          <w:tcPr>
            <w:vAlign w:val="top"/>
          </w:tcPr>
          <w:p w:rsidR="00000000" w:rsidDel="00000000" w:rsidP="00000000" w:rsidRDefault="00000000" w:rsidRPr="00000000" w14:paraId="00000D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lisäselvitys Kelalle</w:t>
            </w:r>
          </w:p>
        </w:tc>
        <w:tc>
          <w:tcPr>
            <w:vAlign w:val="top"/>
          </w:tcPr>
          <w:p w:rsidR="00000000" w:rsidDel="00000000" w:rsidP="00000000" w:rsidRDefault="00000000" w:rsidRPr="00000000" w14:paraId="00000D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D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D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D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w:t>
            </w:r>
          </w:p>
        </w:tc>
        <w:tc>
          <w:tcPr>
            <w:vAlign w:val="top"/>
          </w:tcPr>
          <w:p w:rsidR="00000000" w:rsidDel="00000000" w:rsidP="00000000" w:rsidRDefault="00000000" w:rsidRPr="00000000" w14:paraId="00000D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50 mkiä</w:t>
            </w:r>
          </w:p>
        </w:tc>
      </w:tr>
      <w:tr>
        <w:trPr>
          <w:cantSplit w:val="0"/>
          <w:tblHeader w:val="0"/>
        </w:trPr>
        <w:tc>
          <w:tcPr>
            <w:vAlign w:val="top"/>
          </w:tcPr>
          <w:p w:rsidR="00000000" w:rsidDel="00000000" w:rsidP="00000000" w:rsidRDefault="00000000" w:rsidRPr="00000000" w14:paraId="00000D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108</w:t>
            </w:r>
          </w:p>
        </w:tc>
        <w:tc>
          <w:tcPr>
            <w:vAlign w:val="top"/>
          </w:tcPr>
          <w:p w:rsidR="00000000" w:rsidDel="00000000" w:rsidP="00000000" w:rsidRDefault="00000000" w:rsidRPr="00000000" w14:paraId="00000D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hinta</w:t>
            </w:r>
          </w:p>
        </w:tc>
        <w:tc>
          <w:tcPr>
            <w:vAlign w:val="top"/>
          </w:tcPr>
          <w:p w:rsidR="00000000" w:rsidDel="00000000" w:rsidP="00000000" w:rsidRDefault="00000000" w:rsidRPr="00000000" w14:paraId="00000D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MO</w:t>
            </w:r>
          </w:p>
        </w:tc>
        <w:tc>
          <w:tcPr>
            <w:vAlign w:val="top"/>
          </w:tcPr>
          <w:p w:rsidR="00000000" w:rsidDel="00000000" w:rsidP="00000000" w:rsidRDefault="00000000" w:rsidRPr="00000000" w14:paraId="00000D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xsi:type=”MO”</w:t>
            </w:r>
          </w:p>
          <w:p w:rsidR="00000000" w:rsidDel="00000000" w:rsidP="00000000" w:rsidRDefault="00000000" w:rsidRPr="00000000" w14:paraId="00000D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 currency=””/&gt;</w:t>
            </w:r>
          </w:p>
        </w:tc>
        <w:tc>
          <w:tcPr>
            <w:vAlign w:val="top"/>
          </w:tcPr>
          <w:p w:rsidR="00000000" w:rsidDel="00000000" w:rsidP="00000000" w:rsidRDefault="00000000" w:rsidRPr="00000000" w14:paraId="00000D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p>
        </w:tc>
        <w:tc>
          <w:tcPr>
            <w:vAlign w:val="top"/>
          </w:tcPr>
          <w:p w:rsidR="00000000" w:rsidDel="00000000" w:rsidP="00000000" w:rsidRDefault="00000000" w:rsidRPr="00000000" w14:paraId="00000D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Currencyn default on ”EUR”,</w:t>
            </w:r>
          </w:p>
          <w:p w:rsidR="00000000" w:rsidDel="00000000" w:rsidP="00000000" w:rsidRDefault="00000000" w:rsidRPr="00000000" w14:paraId="00000D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hinta max 11 numeroa</w:t>
            </w:r>
          </w:p>
        </w:tc>
      </w:tr>
      <w:tr>
        <w:trPr>
          <w:cantSplit w:val="0"/>
          <w:tblHeader w:val="0"/>
        </w:trPr>
        <w:tc>
          <w:tcPr>
            <w:vAlign w:val="top"/>
          </w:tcPr>
          <w:p w:rsidR="00000000" w:rsidDel="00000000" w:rsidP="00000000" w:rsidRDefault="00000000" w:rsidRPr="00000000" w14:paraId="00000D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109</w:t>
            </w:r>
          </w:p>
        </w:tc>
        <w:tc>
          <w:tcPr>
            <w:vAlign w:val="top"/>
          </w:tcPr>
          <w:p w:rsidR="00000000" w:rsidDel="00000000" w:rsidP="00000000" w:rsidRDefault="00000000" w:rsidRPr="00000000" w14:paraId="00000D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lääkevaihtokielto tai syy, miksi on toimitettu hintaputken / viitehintaputken ulkopuolista valmistetta</w:t>
            </w:r>
          </w:p>
        </w:tc>
        <w:tc>
          <w:tcPr>
            <w:vAlign w:val="top"/>
          </w:tcPr>
          <w:p w:rsidR="00000000" w:rsidDel="00000000" w:rsidP="00000000" w:rsidRDefault="00000000" w:rsidRPr="00000000" w14:paraId="00000D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 ST</w:t>
            </w:r>
          </w:p>
        </w:tc>
        <w:tc>
          <w:tcPr>
            <w:vAlign w:val="top"/>
          </w:tcPr>
          <w:p w:rsidR="00000000" w:rsidDel="00000000" w:rsidP="00000000" w:rsidRDefault="00000000" w:rsidRPr="00000000" w14:paraId="00000D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D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1.2.246.537.5.40183.</w:t>
            </w:r>
          </w:p>
          <w:p w:rsidR="00000000" w:rsidDel="00000000" w:rsidP="00000000" w:rsidRDefault="00000000" w:rsidRPr="00000000" w14:paraId="00000D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2009”&gt;</w:t>
            </w:r>
          </w:p>
        </w:tc>
        <w:tc>
          <w:tcPr>
            <w:vAlign w:val="top"/>
          </w:tcPr>
          <w:p w:rsidR="00000000" w:rsidDel="00000000" w:rsidP="00000000" w:rsidRDefault="00000000" w:rsidRPr="00000000" w14:paraId="00000D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Lisäksi</w:t>
            </w:r>
          </w:p>
          <w:p w:rsidR="00000000" w:rsidDel="00000000" w:rsidP="00000000" w:rsidRDefault="00000000" w:rsidRPr="00000000" w14:paraId="00000D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Observation.</w:t>
            </w:r>
          </w:p>
          <w:p w:rsidR="00000000" w:rsidDel="00000000" w:rsidP="00000000" w:rsidRDefault="00000000" w:rsidRPr="00000000" w14:paraId="00000D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text-elementissä lisäselvitys.</w:t>
            </w:r>
          </w:p>
        </w:tc>
        <w:tc>
          <w:tcPr>
            <w:vAlign w:val="top"/>
          </w:tcPr>
          <w:p w:rsidR="00000000" w:rsidDel="00000000" w:rsidP="00000000" w:rsidRDefault="00000000" w:rsidRPr="00000000" w14:paraId="00000D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Selvitys max 100 mkiä.</w:t>
            </w:r>
          </w:p>
        </w:tc>
      </w:tr>
      <w:tr>
        <w:trPr>
          <w:cantSplit w:val="0"/>
          <w:tblHeader w:val="0"/>
        </w:trPr>
        <w:tc>
          <w:tcPr>
            <w:vAlign w:val="top"/>
          </w:tcPr>
          <w:p w:rsidR="00000000" w:rsidDel="00000000" w:rsidP="00000000" w:rsidRDefault="00000000" w:rsidRPr="00000000" w14:paraId="00000D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110</w:t>
            </w:r>
          </w:p>
        </w:tc>
        <w:tc>
          <w:tcPr>
            <w:vAlign w:val="top"/>
          </w:tcPr>
          <w:p w:rsidR="00000000" w:rsidDel="00000000" w:rsidP="00000000" w:rsidRDefault="00000000" w:rsidRPr="00000000" w14:paraId="00000D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omavastuuosuuksien lukumäärä</w:t>
            </w:r>
          </w:p>
        </w:tc>
        <w:tc>
          <w:tcPr>
            <w:vAlign w:val="top"/>
          </w:tcPr>
          <w:p w:rsidR="00000000" w:rsidDel="00000000" w:rsidP="00000000" w:rsidRDefault="00000000" w:rsidRPr="00000000" w14:paraId="00000D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INT</w:t>
            </w:r>
          </w:p>
        </w:tc>
        <w:tc>
          <w:tcPr>
            <w:vAlign w:val="top"/>
          </w:tcPr>
          <w:p w:rsidR="00000000" w:rsidDel="00000000" w:rsidP="00000000" w:rsidRDefault="00000000" w:rsidRPr="00000000" w14:paraId="00000D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xsi:type="INT" </w:t>
            </w:r>
          </w:p>
          <w:p w:rsidR="00000000" w:rsidDel="00000000" w:rsidP="00000000" w:rsidRDefault="00000000" w:rsidRPr="00000000" w14:paraId="00000D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value=””/&gt;</w:t>
            </w:r>
          </w:p>
        </w:tc>
        <w:tc>
          <w:tcPr>
            <w:vAlign w:val="top"/>
          </w:tcPr>
          <w:p w:rsidR="00000000" w:rsidDel="00000000" w:rsidP="00000000" w:rsidRDefault="00000000" w:rsidRPr="00000000" w14:paraId="00000D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w:t>
            </w:r>
          </w:p>
        </w:tc>
        <w:tc>
          <w:tcPr>
            <w:vAlign w:val="top"/>
          </w:tcPr>
          <w:p w:rsidR="00000000" w:rsidDel="00000000" w:rsidP="00000000" w:rsidRDefault="00000000" w:rsidRPr="00000000" w14:paraId="00000D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5 numeroa</w:t>
            </w:r>
          </w:p>
        </w:tc>
      </w:tr>
      <w:tr>
        <w:trPr>
          <w:cantSplit w:val="0"/>
          <w:tblHeader w:val="0"/>
        </w:trPr>
        <w:tc>
          <w:tcPr>
            <w:vAlign w:val="top"/>
          </w:tcPr>
          <w:p w:rsidR="00000000" w:rsidDel="00000000" w:rsidP="00000000" w:rsidRDefault="00000000" w:rsidRPr="00000000" w14:paraId="00000D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w:t>
            </w:r>
          </w:p>
        </w:tc>
        <w:tc>
          <w:tcPr>
            <w:vAlign w:val="top"/>
          </w:tcPr>
          <w:p w:rsidR="00000000" w:rsidDel="00000000" w:rsidP="00000000" w:rsidRDefault="00000000" w:rsidRPr="00000000" w14:paraId="00000D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kokonaan toimitettu</w:t>
            </w:r>
          </w:p>
        </w:tc>
        <w:tc>
          <w:tcPr>
            <w:vAlign w:val="top"/>
          </w:tcPr>
          <w:p w:rsidR="00000000" w:rsidDel="00000000" w:rsidP="00000000" w:rsidRDefault="00000000" w:rsidRPr="00000000" w14:paraId="00000D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D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D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value=”true”/&gt;</w:t>
            </w:r>
          </w:p>
        </w:tc>
        <w:tc>
          <w:tcPr>
            <w:vAlign w:val="top"/>
          </w:tcPr>
          <w:p w:rsidR="00000000" w:rsidDel="00000000" w:rsidP="00000000" w:rsidRDefault="00000000" w:rsidRPr="00000000" w14:paraId="00000D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Apteekki voi määritellä kokonaan toimitetuksi, vaikka lääkettä olisikin vielä jäljellä</w:t>
            </w:r>
          </w:p>
        </w:tc>
        <w:tc>
          <w:tcPr>
            <w:vAlign w:val="top"/>
          </w:tcPr>
          <w:p w:rsidR="00000000" w:rsidDel="00000000" w:rsidP="00000000" w:rsidRDefault="00000000" w:rsidRPr="00000000" w14:paraId="00000D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D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119</w:t>
            </w:r>
          </w:p>
        </w:tc>
        <w:tc>
          <w:tcPr>
            <w:vAlign w:val="top"/>
          </w:tcPr>
          <w:p w:rsidR="00000000" w:rsidDel="00000000" w:rsidP="00000000" w:rsidRDefault="00000000" w:rsidRPr="00000000" w14:paraId="00000D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PKV-lääkemääräys</w:t>
            </w:r>
          </w:p>
          <w:p w:rsidR="00000000" w:rsidDel="00000000" w:rsidP="00000000" w:rsidRDefault="00000000" w:rsidRPr="00000000" w14:paraId="00000D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D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D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w:t>
            </w:r>
          </w:p>
        </w:tc>
        <w:tc>
          <w:tcPr>
            <w:vAlign w:val="top"/>
          </w:tcPr>
          <w:p w:rsidR="00000000" w:rsidDel="00000000" w:rsidP="00000000" w:rsidRDefault="00000000" w:rsidRPr="00000000" w14:paraId="00000D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xsi:type=”CE” code=”” codeSystem=”</w:t>
            </w:r>
          </w:p>
          <w:p w:rsidR="00000000" w:rsidDel="00000000" w:rsidP="00000000" w:rsidRDefault="00000000" w:rsidRPr="00000000" w14:paraId="00000D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1.2.246.537.5.</w:t>
            </w:r>
          </w:p>
          <w:p w:rsidR="00000000" w:rsidDel="00000000" w:rsidP="00000000" w:rsidRDefault="00000000" w:rsidRPr="00000000" w14:paraId="00000D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40118.2006”&gt;</w:t>
            </w:r>
          </w:p>
        </w:tc>
        <w:tc>
          <w:tcPr>
            <w:vAlign w:val="top"/>
          </w:tcPr>
          <w:p w:rsidR="00000000" w:rsidDel="00000000" w:rsidP="00000000" w:rsidRDefault="00000000" w:rsidRPr="00000000" w14:paraId="00000D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 siitä, onko kyseessä PKV-lääke</w:t>
            </w:r>
          </w:p>
        </w:tc>
        <w:tc>
          <w:tcPr>
            <w:vAlign w:val="top"/>
          </w:tcPr>
          <w:p w:rsidR="00000000" w:rsidDel="00000000" w:rsidP="00000000" w:rsidRDefault="00000000" w:rsidRPr="00000000" w14:paraId="00000D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D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132</w:t>
            </w:r>
          </w:p>
        </w:tc>
        <w:tc>
          <w:tcPr>
            <w:vAlign w:val="top"/>
          </w:tcPr>
          <w:p w:rsidR="00000000" w:rsidDel="00000000" w:rsidP="00000000" w:rsidRDefault="00000000" w:rsidRPr="00000000" w14:paraId="00000D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huume</w:t>
            </w:r>
          </w:p>
        </w:tc>
        <w:tc>
          <w:tcPr>
            <w:vAlign w:val="top"/>
          </w:tcPr>
          <w:p w:rsidR="00000000" w:rsidDel="00000000" w:rsidP="00000000" w:rsidRDefault="00000000" w:rsidRPr="00000000" w14:paraId="00000D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BL</w:t>
            </w:r>
          </w:p>
        </w:tc>
        <w:tc>
          <w:tcPr>
            <w:vAlign w:val="top"/>
          </w:tcPr>
          <w:p w:rsidR="00000000" w:rsidDel="00000000" w:rsidP="00000000" w:rsidRDefault="00000000" w:rsidRPr="00000000" w14:paraId="00000D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xsi:type=”BL”</w:t>
            </w:r>
          </w:p>
          <w:p w:rsidR="00000000" w:rsidDel="00000000" w:rsidP="00000000" w:rsidRDefault="00000000" w:rsidRPr="00000000" w14:paraId="00000D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value=”false”/&gt;</w:t>
            </w:r>
          </w:p>
        </w:tc>
        <w:tc>
          <w:tcPr>
            <w:vAlign w:val="top"/>
          </w:tcPr>
          <w:p w:rsidR="00000000" w:rsidDel="00000000" w:rsidP="00000000" w:rsidRDefault="00000000" w:rsidRPr="00000000" w14:paraId="00000D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D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D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152</w:t>
            </w:r>
          </w:p>
        </w:tc>
        <w:tc>
          <w:tcPr>
            <w:vAlign w:val="top"/>
          </w:tcPr>
          <w:p w:rsidR="00000000" w:rsidDel="00000000" w:rsidP="00000000" w:rsidRDefault="00000000" w:rsidRPr="00000000" w14:paraId="00000D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toimitustietotarran annostusohje (annostus + käyttötarkoitus)</w:t>
            </w:r>
          </w:p>
        </w:tc>
        <w:tc>
          <w:tcPr>
            <w:vAlign w:val="top"/>
          </w:tcPr>
          <w:p w:rsidR="00000000" w:rsidDel="00000000" w:rsidP="00000000" w:rsidRDefault="00000000" w:rsidRPr="00000000" w14:paraId="00000D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w:t>
            </w:r>
          </w:p>
        </w:tc>
        <w:tc>
          <w:tcPr>
            <w:vAlign w:val="top"/>
          </w:tcPr>
          <w:p w:rsidR="00000000" w:rsidDel="00000000" w:rsidP="00000000" w:rsidRDefault="00000000" w:rsidRPr="00000000" w14:paraId="00000D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&lt;value xsi:type=”ST”</w:t>
            </w:r>
          </w:p>
          <w:p w:rsidR="00000000" w:rsidDel="00000000" w:rsidP="00000000" w:rsidRDefault="00000000" w:rsidRPr="00000000" w14:paraId="00000D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&gt;teksti&lt;/value&gt;</w:t>
            </w:r>
          </w:p>
        </w:tc>
        <w:tc>
          <w:tcPr>
            <w:vAlign w:val="top"/>
          </w:tcPr>
          <w:p w:rsidR="00000000" w:rsidDel="00000000" w:rsidP="00000000" w:rsidRDefault="00000000" w:rsidRPr="00000000" w14:paraId="00000E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Apteekin aukikirjoittama annostusohje + käyttötarkoitus</w:t>
            </w:r>
          </w:p>
        </w:tc>
        <w:tc>
          <w:tcPr>
            <w:vAlign w:val="top"/>
          </w:tcPr>
          <w:p w:rsidR="00000000" w:rsidDel="00000000" w:rsidP="00000000" w:rsidRDefault="00000000" w:rsidRPr="00000000" w14:paraId="00000E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 380 mkiä</w:t>
            </w:r>
          </w:p>
        </w:tc>
      </w:tr>
    </w:tbl>
    <w:p w:rsidR="00000000" w:rsidDel="00000000" w:rsidP="00000000" w:rsidRDefault="00000000" w:rsidRPr="00000000" w14:paraId="00000E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PKV-lääkkeen koodisto lääketietokannassa on P, PA, Z, ZA ja blanko. Sähköisessä lääkemääräyksessä PKV-lääkkeelle on käytössä vain P ja Z. (PA ja ZA muutetaan koodeiksi P ja Z reseptisanomilla).</w:t>
      </w:r>
    </w:p>
    <w:p w:rsidR="00000000" w:rsidDel="00000000" w:rsidP="00000000" w:rsidRDefault="00000000" w:rsidRPr="00000000" w14:paraId="00000E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Lääketoimituksen muissa tiedoissa boolean-tietotyypin tiedot ovat pakollisia (sanomassa on tuotava arvo kyllä tai ei).</w:t>
      </w:r>
    </w:p>
    <w:p w:rsidR="00000000" w:rsidDel="00000000" w:rsidP="00000000" w:rsidRDefault="00000000" w:rsidRPr="00000000" w14:paraId="00000E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695rj0j3zrcr" w:id="73"/>
      <w:bookmarkEnd w:id="73"/>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08">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toimituksen mitätöinti</w:t>
      </w:r>
    </w:p>
    <w:p w:rsidR="00000000" w:rsidDel="00000000" w:rsidP="00000000" w:rsidRDefault="00000000" w:rsidRPr="00000000" w14:paraId="00000E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39y8t2klh44z" w:id="74"/>
      <w:bookmarkEnd w:id="74"/>
      <w:r w:rsidDel="00000000" w:rsidR="00000000" w:rsidRPr="00000000">
        <w:rPr>
          <w:rtl w:val="0"/>
        </w:rPr>
      </w:r>
    </w:p>
    <w:p w:rsidR="00000000" w:rsidDel="00000000" w:rsidP="00000000" w:rsidRDefault="00000000" w:rsidRPr="00000000" w14:paraId="00000E0A">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E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toimituksen  mitätöinti saa oman id:nsä ja headerin code-elementistä selviää, että kyseessä on mitätöintisanoma. </w:t>
      </w:r>
    </w:p>
    <w:p w:rsidR="00000000" w:rsidDel="00000000" w:rsidP="00000000" w:rsidRDefault="00000000" w:rsidRPr="00000000" w14:paraId="00000E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toimitussanomalle. </w:t>
      </w:r>
    </w:p>
    <w:p w:rsidR="00000000" w:rsidDel="00000000" w:rsidP="00000000" w:rsidRDefault="00000000" w:rsidRPr="00000000" w14:paraId="00000E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dbu7fafh4m5d" w:id="75"/>
      <w:bookmarkEnd w:id="75"/>
      <w:r w:rsidDel="00000000" w:rsidR="00000000" w:rsidRPr="00000000">
        <w:rPr>
          <w:rtl w:val="0"/>
        </w:rPr>
      </w:r>
    </w:p>
    <w:p w:rsidR="00000000" w:rsidDel="00000000" w:rsidP="00000000" w:rsidRDefault="00000000" w:rsidRPr="00000000" w14:paraId="00000E1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E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Body-osaan generoidaan toimitussanoman edellisen version kaikki tiedot samassa muodossa kuin edellisessä versiossa. Koska Body-osuudessa on alkuperäisen lääketoimituksen kopio, Bodyn authorissa on alkuperäisen lääketoimituksen tekijä. Toimituspäivää ei saa muuttaa lääketoimituksen mitätöinnissä.</w:t>
      </w:r>
    </w:p>
    <w:p w:rsidR="00000000" w:rsidDel="00000000" w:rsidP="00000000" w:rsidRDefault="00000000" w:rsidRPr="00000000" w14:paraId="00000E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Täten myöskin substanceAdministration-actin referencet kopioidaan sellaisenaan, joten nyt ne viittaavat automaattisesti toimituksen kohteena olleeseen lääkemääräykseen ja toimitukseen. Toimitussanoman viittauksen typeCode muutetaan kuitenkin arvoon ”RPLC”. Nyt kuitenkin lisätään kolmas reference, joka viittaa mitätöintisanomaan itseensä. TypeCode=”REFR” viitattaessa toimituksen kohteena olleeseen lääkemääräykseen, ”RPLC” viitattaessa edelliseen toimitussanomaan, mutta ”SPRT” viitattaessa toimituksen mitätöintisanomaan itseensä.</w:t>
      </w:r>
    </w:p>
    <w:p w:rsidR="00000000" w:rsidDel="00000000" w:rsidP="00000000" w:rsidRDefault="00000000" w:rsidRPr="00000000" w14:paraId="00000E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E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REFR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="1"</w:t>
      </w:r>
      <w:r w:rsidDel="00000000" w:rsidR="00000000" w:rsidRPr="00000000">
        <w:rPr>
          <w:rtl w:val="0"/>
        </w:rPr>
      </w:r>
    </w:p>
    <w:p w:rsidR="00000000" w:rsidDel="00000000" w:rsidP="00000000" w:rsidRDefault="00000000" w:rsidRPr="00000000" w14:paraId="00000E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E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E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E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RPLC</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="10"</w:t>
      </w:r>
      <w:r w:rsidDel="00000000" w:rsidR="00000000" w:rsidRPr="00000000">
        <w:rPr>
          <w:rtl w:val="0"/>
        </w:rPr>
      </w:r>
    </w:p>
    <w:p w:rsidR="00000000" w:rsidDel="00000000" w:rsidP="00000000" w:rsidRDefault="00000000" w:rsidRPr="00000000" w14:paraId="00000E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E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toimitus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 </w:t>
      </w:r>
      <w:r w:rsidDel="00000000" w:rsidR="00000000" w:rsidRPr="00000000">
        <w:rPr>
          <w:rtl w:val="0"/>
        </w:rPr>
      </w:r>
    </w:p>
    <w:p w:rsidR="00000000" w:rsidDel="00000000" w:rsidP="00000000" w:rsidRDefault="00000000" w:rsidRPr="00000000" w14:paraId="00000E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SPRT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613663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="11"</w:t>
      </w:r>
      <w:r w:rsidDel="00000000" w:rsidR="00000000" w:rsidRPr="00000000">
        <w:rPr>
          <w:rtl w:val="0"/>
        </w:rPr>
      </w:r>
    </w:p>
    <w:p w:rsidR="00000000" w:rsidDel="00000000" w:rsidP="00000000" w:rsidRDefault="00000000" w:rsidRPr="00000000" w14:paraId="00000E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E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toimituksen mitätöinti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 referencen lisäys onkin ainoa ero CDA R2 bodyn entry-osuudessa verrattuna varsinaiseen toimitussanomaan.</w:t>
      </w:r>
    </w:p>
    <w:p w:rsidR="00000000" w:rsidDel="00000000" w:rsidP="00000000" w:rsidRDefault="00000000" w:rsidRPr="00000000" w14:paraId="00000E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t09s2htsyurf" w:id="76"/>
      <w:bookmarkEnd w:id="76"/>
      <w:r w:rsidDel="00000000" w:rsidR="00000000" w:rsidRPr="00000000">
        <w:br w:type="page"/>
      </w:r>
      <w:r w:rsidDel="00000000" w:rsidR="00000000" w:rsidRPr="00000000">
        <w:rPr>
          <w:rtl w:val="0"/>
        </w:rPr>
      </w:r>
    </w:p>
    <w:p w:rsidR="00000000" w:rsidDel="00000000" w:rsidP="00000000" w:rsidRDefault="00000000" w:rsidRPr="00000000" w14:paraId="00000E4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Lääkemääräyksen toimituksen korjaus</w:t>
      </w:r>
    </w:p>
    <w:p w:rsidR="00000000" w:rsidDel="00000000" w:rsidP="00000000" w:rsidRDefault="00000000" w:rsidRPr="00000000" w14:paraId="00000E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fyuyszp7fp2k" w:id="77"/>
      <w:bookmarkEnd w:id="77"/>
      <w:r w:rsidDel="00000000" w:rsidR="00000000" w:rsidRPr="00000000">
        <w:rPr>
          <w:rtl w:val="0"/>
        </w:rPr>
      </w:r>
    </w:p>
    <w:p w:rsidR="00000000" w:rsidDel="00000000" w:rsidP="00000000" w:rsidRDefault="00000000" w:rsidRPr="00000000" w14:paraId="00000E4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E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toimituksen korjaus on uusi toimitussanoma korjatuin tiedon. Headeristä selviä, että kyseessä on korjaussanoma. </w:t>
      </w:r>
    </w:p>
    <w:p w:rsidR="00000000" w:rsidDel="00000000" w:rsidP="00000000" w:rsidRDefault="00000000" w:rsidRPr="00000000" w14:paraId="00000E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toimitussanomalle. </w:t>
      </w:r>
    </w:p>
    <w:p w:rsidR="00000000" w:rsidDel="00000000" w:rsidP="00000000" w:rsidRDefault="00000000" w:rsidRPr="00000000" w14:paraId="00000E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ji5hxk8dwp2w" w:id="78"/>
      <w:bookmarkEnd w:id="78"/>
      <w:r w:rsidDel="00000000" w:rsidR="00000000" w:rsidRPr="00000000">
        <w:rPr>
          <w:rtl w:val="0"/>
        </w:rPr>
      </w:r>
    </w:p>
    <w:p w:rsidR="00000000" w:rsidDel="00000000" w:rsidP="00000000" w:rsidRDefault="00000000" w:rsidRPr="00000000" w14:paraId="00000E4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E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 generoidaan  toimitussanoman määrityksen mukaisesti, mutta vastaamaan uutta tilannetta. Bodyn authorissa on alkuperäisen lääketoimituksen tekijä. Toimituspäivää ei saa muuttaa lääketoimituksen korjauksessa.</w:t>
      </w:r>
    </w:p>
    <w:p w:rsidR="00000000" w:rsidDel="00000000" w:rsidP="00000000" w:rsidRDefault="00000000" w:rsidRPr="00000000" w14:paraId="00000E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SubstanceAdministrationin ensimmäinen reference (act relationship) viittaa toimituksen kohteena olleeseen lääkemääräykseen ja toinen toimituksen edelliseen versioon. Kolmas reference viittaa korjattuun toimitussanomaan eli itseensä.</w:t>
      </w:r>
    </w:p>
    <w:p w:rsidR="00000000" w:rsidDel="00000000" w:rsidP="00000000" w:rsidRDefault="00000000" w:rsidRPr="00000000" w14:paraId="00000E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TypeCode=”REFR” viitattaessa toimituksen kohteena olleeseen lääkemääräykseen, ”RPLC” viitattaessa toimitussanoman edelliseen versioon, mutta ”SPRT” viitattaessa toimituksen mitätöintisanomaan itseensä.</w:t>
      </w:r>
    </w:p>
    <w:p w:rsidR="00000000" w:rsidDel="00000000" w:rsidP="00000000" w:rsidRDefault="00000000" w:rsidRPr="00000000" w14:paraId="00000E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E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REFR</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="1"</w:t>
      </w:r>
      <w:r w:rsidDel="00000000" w:rsidR="00000000" w:rsidRPr="00000000">
        <w:rPr>
          <w:rtl w:val="0"/>
        </w:rPr>
      </w:r>
    </w:p>
    <w:p w:rsidR="00000000" w:rsidDel="00000000" w:rsidP="00000000" w:rsidRDefault="00000000" w:rsidRPr="00000000" w14:paraId="00000E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E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E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E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RPLC</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E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toimitus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typeCode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SPRT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E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513665</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="12"</w:t>
      </w:r>
      <w:r w:rsidDel="00000000" w:rsidR="00000000" w:rsidRPr="00000000">
        <w:rPr>
          <w:rtl w:val="0"/>
        </w:rPr>
      </w:r>
    </w:p>
    <w:p w:rsidR="00000000" w:rsidDel="00000000" w:rsidP="00000000" w:rsidRDefault="00000000" w:rsidRPr="00000000" w14:paraId="00000E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 xml:space="preserve">   codeSystemName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p>
    <w:p w:rsidR="00000000" w:rsidDel="00000000" w:rsidP="00000000" w:rsidRDefault="00000000" w:rsidRPr="00000000" w14:paraId="00000E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ab/>
        <w:tab/>
        <w:tab/>
        <w:tab/>
        <w:tab/>
        <w:tab/>
        <w:tab/>
        <w:tab/>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E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ab/>
        <w:tab/>
        <w:tab/>
        <w:tab/>
        <w:tab/>
        <w:t xml:space="preserve">displayName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Lääkemääräyksen toimituksen korjaus</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setId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E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ff0000"/>
          <w:sz w:val="24"/>
          <w:szCs w:val="24"/>
          <w:u w:val="none"/>
          <w:shd w:fill="auto" w:val="clear"/>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1.2.246.537.10.15675350.93.2006</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513663</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externalDocument</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E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Arial" w:cs="Arial" w:eastAsia="Arial" w:hAnsi="Arial"/>
          <w:b w:val="0"/>
          <w:bCs w:val="0"/>
          <w:i w:val="0"/>
          <w:iCs w:val="0"/>
          <w:smallCaps w:val="0"/>
          <w:strike w:val="0"/>
          <w:color w:val="993300"/>
          <w:sz w:val="24"/>
          <w:szCs w:val="24"/>
          <w:u w:val="none"/>
          <w:shd w:fill="auto" w:val="clear"/>
          <w:vertAlign w:val="baseline"/>
          <w:rtl w:val="0"/>
        </w:rPr>
        <w:t xml:space="preserve">reference</w:t>
      </w:r>
      <w:r w:rsidDel="00000000" w:rsidR="00000000" w:rsidRPr="00000000">
        <w:rPr>
          <w:rFonts w:ascii="Arial" w:cs="Arial" w:eastAsia="Arial" w:hAnsi="Arial"/>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E8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bookmarkStart w:colFirst="0" w:colLast="0" w:name="_mw9a5mi1qukf" w:id="79"/>
      <w:bookmarkEnd w:id="79"/>
      <w:r w:rsidDel="00000000" w:rsidR="00000000" w:rsidRPr="00000000">
        <w:br w:type="page"/>
      </w: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Annosjakelu</w:t>
      </w:r>
    </w:p>
    <w:p w:rsidR="00000000" w:rsidDel="00000000" w:rsidP="00000000" w:rsidRDefault="00000000" w:rsidRPr="00000000" w14:paraId="00000E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f09swdggcf38" w:id="80"/>
      <w:bookmarkEnd w:id="80"/>
      <w:r w:rsidDel="00000000" w:rsidR="00000000" w:rsidRPr="00000000">
        <w:rPr>
          <w:rtl w:val="0"/>
        </w:rPr>
      </w:r>
    </w:p>
    <w:p w:rsidR="00000000" w:rsidDel="00000000" w:rsidP="00000000" w:rsidRDefault="00000000" w:rsidRPr="00000000" w14:paraId="00000E86">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E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Apteekki tekee ilmoituksen annosjakelusta reseptikeskukseen  CDA R2-sanomalla. </w:t>
      </w:r>
    </w:p>
    <w:p w:rsidR="00000000" w:rsidDel="00000000" w:rsidP="00000000" w:rsidRDefault="00000000" w:rsidRPr="00000000" w14:paraId="00000E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Toimenpiteen yleinen tietosisältö löytyy headeristä, kuten muissakin sanomissa.</w:t>
      </w:r>
    </w:p>
    <w:p w:rsidR="00000000" w:rsidDel="00000000" w:rsidP="00000000" w:rsidRDefault="00000000" w:rsidRPr="00000000" w14:paraId="00000E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toimitussanomalle ja muille sanomille. Aika, paikka ja tekijä kuvaavat nyt kuitenkin tätä tapahtumaa.</w:t>
      </w:r>
    </w:p>
    <w:p w:rsidR="00000000" w:rsidDel="00000000" w:rsidP="00000000" w:rsidRDefault="00000000" w:rsidRPr="00000000" w14:paraId="00000E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siirtodokumenttia ei allekirjoiteta. Koska allekirjoitusta ei käytetä, ei tehdä myöskään asiakirjaviittauksia reference-rakennetta käyttäen. Viittaukset ovat vain headerissä.</w:t>
      </w:r>
    </w:p>
    <w:p w:rsidR="00000000" w:rsidDel="00000000" w:rsidP="00000000" w:rsidRDefault="00000000" w:rsidRPr="00000000" w14:paraId="00000E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dvrthtrvbjrw" w:id="81"/>
      <w:bookmarkEnd w:id="81"/>
      <w:r w:rsidDel="00000000" w:rsidR="00000000" w:rsidRPr="00000000">
        <w:rPr>
          <w:rtl w:val="0"/>
        </w:rPr>
      </w:r>
    </w:p>
    <w:p w:rsidR="00000000" w:rsidDel="00000000" w:rsidP="00000000" w:rsidRDefault="00000000" w:rsidRPr="00000000" w14:paraId="00000E8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E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Body-osa:ssa potilaskertomusrakenteen otsikkotasolla on yksi section ja sen alla yksi entry: act. ClassCode on ”ACT” ja moodCode=”RQO”. Code-elementissä toistetaan sanoman tyyppi pakollisessa code-attribuutissa (code=16).</w:t>
      </w:r>
    </w:p>
    <w:p w:rsidR="00000000" w:rsidDel="00000000" w:rsidP="00000000" w:rsidRDefault="00000000" w:rsidRPr="00000000" w14:paraId="00000E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tl w:val="0"/>
        </w:rPr>
      </w:r>
    </w:p>
    <w:p w:rsidR="00000000" w:rsidDel="00000000" w:rsidP="00000000" w:rsidRDefault="00000000" w:rsidRPr="00000000" w14:paraId="00000E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RQO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E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20090424143600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E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urrwnv8swndh" w:id="82"/>
      <w:bookmarkEnd w:id="82"/>
      <w:r w:rsidDel="00000000" w:rsidR="00000000" w:rsidRPr="00000000">
        <w:br w:type="page"/>
      </w:r>
      <w:r w:rsidDel="00000000" w:rsidR="00000000" w:rsidRPr="00000000">
        <w:rPr>
          <w:rtl w:val="0"/>
        </w:rPr>
      </w:r>
    </w:p>
    <w:p w:rsidR="00000000" w:rsidDel="00000000" w:rsidP="00000000" w:rsidRDefault="00000000" w:rsidRPr="00000000" w14:paraId="00000E9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Annosjakelun purku</w:t>
      </w:r>
    </w:p>
    <w:p w:rsidR="00000000" w:rsidDel="00000000" w:rsidP="00000000" w:rsidRDefault="00000000" w:rsidRPr="00000000" w14:paraId="00000E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wm0r4f29p0dt" w:id="83"/>
      <w:bookmarkEnd w:id="83"/>
      <w:r w:rsidDel="00000000" w:rsidR="00000000" w:rsidRPr="00000000">
        <w:rPr>
          <w:rtl w:val="0"/>
        </w:rPr>
      </w:r>
    </w:p>
    <w:p w:rsidR="00000000" w:rsidDel="00000000" w:rsidP="00000000" w:rsidRDefault="00000000" w:rsidRPr="00000000" w14:paraId="00000EA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E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Apteekki tekee ilmoituksen annosjakelun purusta reseptikeskukseen  CDA R2-sanomalla. Toimenpiteen yleinen tietosisältö löytyy headeristä, kuten muissakin sanomissa.</w:t>
      </w:r>
    </w:p>
    <w:p w:rsidR="00000000" w:rsidDel="00000000" w:rsidP="00000000" w:rsidRDefault="00000000" w:rsidRPr="00000000" w14:paraId="00000E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toimitussanomalle ja muille sanomille. Aika, paikka ja tekijä kuvaavat nyt kuitenkin tätä tapahtumaa.</w:t>
      </w:r>
    </w:p>
    <w:p w:rsidR="00000000" w:rsidDel="00000000" w:rsidP="00000000" w:rsidRDefault="00000000" w:rsidRPr="00000000" w14:paraId="00000E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siirtodokumenttia ei allekirjoiteta. Koska allekirjoitusta ei käytetä, ei tehdä myöskään asiakirjaviittauksia reference-rakennetta käyttäen. Viittaukset ovat vain headerissä.</w:t>
      </w:r>
    </w:p>
    <w:p w:rsidR="00000000" w:rsidDel="00000000" w:rsidP="00000000" w:rsidRDefault="00000000" w:rsidRPr="00000000" w14:paraId="00000E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lmbius64a4ti" w:id="84"/>
      <w:bookmarkEnd w:id="84"/>
      <w:r w:rsidDel="00000000" w:rsidR="00000000" w:rsidRPr="00000000">
        <w:rPr>
          <w:rtl w:val="0"/>
        </w:rPr>
      </w:r>
    </w:p>
    <w:p w:rsidR="00000000" w:rsidDel="00000000" w:rsidP="00000000" w:rsidRDefault="00000000" w:rsidRPr="00000000" w14:paraId="00000EA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EA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Body-osa:ssa potilaskertomusrakenteen otsikkotasolla on yksi section ja sen alla yksi entry: act. ClassCode on ”ACT” ja moodCode=”RQO”. Code-elementissä toistetaan sanoman tyyppi pakollisessa code elementissä (code=17).</w:t>
      </w:r>
    </w:p>
    <w:p w:rsidR="00000000" w:rsidDel="00000000" w:rsidP="00000000" w:rsidRDefault="00000000" w:rsidRPr="00000000" w14:paraId="00000E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tl w:val="0"/>
        </w:rPr>
      </w:r>
    </w:p>
    <w:p w:rsidR="00000000" w:rsidDel="00000000" w:rsidP="00000000" w:rsidRDefault="00000000" w:rsidRPr="00000000" w14:paraId="00000E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RQO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17</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E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20090425143600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E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alzeoc3qyt7" w:id="85"/>
      <w:bookmarkEnd w:id="85"/>
      <w:r w:rsidDel="00000000" w:rsidR="00000000" w:rsidRPr="00000000">
        <w:br w:type="page"/>
      </w:r>
      <w:r w:rsidDel="00000000" w:rsidR="00000000" w:rsidRPr="00000000">
        <w:rPr>
          <w:rtl w:val="0"/>
        </w:rPr>
      </w:r>
    </w:p>
    <w:p w:rsidR="00000000" w:rsidDel="00000000" w:rsidP="00000000" w:rsidRDefault="00000000" w:rsidRPr="00000000" w14:paraId="00000EBC">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Erityislupavaraus</w:t>
      </w:r>
    </w:p>
    <w:p w:rsidR="00000000" w:rsidDel="00000000" w:rsidP="00000000" w:rsidRDefault="00000000" w:rsidRPr="00000000" w14:paraId="00000E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Erityislupavaraus tehdään samoilla rakenteilla ja periaatteilla kuin annosjakeluvarauskin, joten rakennetta ei tässä toisteta.  Actin code on nyt 21. Varauksen  päivämäärää ilmoitetaan effectiveTimella. </w:t>
      </w:r>
    </w:p>
    <w:p w:rsidR="00000000" w:rsidDel="00000000" w:rsidP="00000000" w:rsidRDefault="00000000" w:rsidRPr="00000000" w14:paraId="00000E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33t5bnd3ehh1" w:id="86"/>
      <w:bookmarkEnd w:id="86"/>
      <w:r w:rsidDel="00000000" w:rsidR="00000000" w:rsidRPr="00000000">
        <w:rPr>
          <w:rtl w:val="0"/>
        </w:rPr>
      </w:r>
    </w:p>
    <w:p w:rsidR="00000000" w:rsidDel="00000000" w:rsidP="00000000" w:rsidRDefault="00000000" w:rsidRPr="00000000" w14:paraId="00000EC0">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Erityislupavarauksen purku</w:t>
      </w:r>
    </w:p>
    <w:p w:rsidR="00000000" w:rsidDel="00000000" w:rsidP="00000000" w:rsidRDefault="00000000" w:rsidRPr="00000000" w14:paraId="00000E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Erityislupavarauksen purku tehdään samoilla rakenteilla ja periaatteilla kuin annosjakeluvarauksen purkukin, joten rakennetta ei tässä toisteta. Actin code on nyt 22. </w:t>
      </w:r>
    </w:p>
    <w:p w:rsidR="00000000" w:rsidDel="00000000" w:rsidP="00000000" w:rsidRDefault="00000000" w:rsidRPr="00000000" w14:paraId="00000E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4nykz65enfc9" w:id="87"/>
      <w:bookmarkEnd w:id="87"/>
      <w:r w:rsidDel="00000000" w:rsidR="00000000" w:rsidRPr="00000000">
        <w:br w:type="page"/>
      </w:r>
      <w:r w:rsidDel="00000000" w:rsidR="00000000" w:rsidRPr="00000000">
        <w:rPr>
          <w:rtl w:val="0"/>
        </w:rPr>
      </w:r>
    </w:p>
    <w:p w:rsidR="00000000" w:rsidDel="00000000" w:rsidP="00000000" w:rsidRDefault="00000000" w:rsidRPr="00000000" w14:paraId="00000EC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Toimitusvarauksen purku</w:t>
      </w:r>
    </w:p>
    <w:p w:rsidR="00000000" w:rsidDel="00000000" w:rsidP="00000000" w:rsidRDefault="00000000" w:rsidRPr="00000000" w14:paraId="00000E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op6x8wk5vn1a" w:id="88"/>
      <w:bookmarkEnd w:id="88"/>
      <w:r w:rsidDel="00000000" w:rsidR="00000000" w:rsidRPr="00000000">
        <w:rPr>
          <w:rtl w:val="0"/>
        </w:rPr>
      </w:r>
    </w:p>
    <w:p w:rsidR="00000000" w:rsidDel="00000000" w:rsidP="00000000" w:rsidRDefault="00000000" w:rsidRPr="00000000" w14:paraId="00000EC8">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Yleisrakenne</w:t>
      </w:r>
    </w:p>
    <w:p w:rsidR="00000000" w:rsidDel="00000000" w:rsidP="00000000" w:rsidRDefault="00000000" w:rsidRPr="00000000" w14:paraId="00000E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Toimitusvaraus tapahtuu automaattisesti silloin, kun lääkemääräys noudetaan  toimitusta varten. Lääkemääräyksen toimitus tai muu lääkemääräykseen kohdistettu toimenpide purkaa toimitusvarauksen, mutta joissain tapauksissa on tarvetta erikseen purkaa toimitusvaraus (toimitusta tai muuta toimenpidettä ei tehdäkään). Toimitusvarauksen purkusanoma on samanlainen kuin lääkemääräyksen lukituksen purku, mutta nyt sanoman code on 18. Toimitusvarauksen  purkusanoma saa oman id:nsä headerissä ja headerin code-elementistä selviää, että kyseessä on toimitusvarauksen purku. Toimenpiteen tietosisältö löytyy siis headeristä.</w:t>
      </w:r>
    </w:p>
    <w:p w:rsidR="00000000" w:rsidDel="00000000" w:rsidP="00000000" w:rsidRDefault="00000000" w:rsidRPr="00000000" w14:paraId="00000E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Potilaskertomusrakenne on samanlainen kuin varsinaiselle lääkemääräyssanomalle. Aika, paikka ja tekijä kuvaavat nyt kuitenkin toimitusvarauksen purkutapahtumaa.</w:t>
      </w:r>
    </w:p>
    <w:p w:rsidR="00000000" w:rsidDel="00000000" w:rsidP="00000000" w:rsidRDefault="00000000" w:rsidRPr="00000000" w14:paraId="00000E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Bodyn entry-osuudessa ei ole toistettu toimenpiteen tietosisältöä, koska siirtodokumenttia ei allekirjoiteta. Koska allekirjoitusta ei käytetä, ei tehdä myöskään asiakirjaviittauksia reference-rakennetta käyttäen. Viittaukset ovat vain headerissä.</w:t>
      </w:r>
    </w:p>
    <w:p w:rsidR="00000000" w:rsidDel="00000000" w:rsidP="00000000" w:rsidRDefault="00000000" w:rsidRPr="00000000" w14:paraId="00000E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858zmo85aa0l" w:id="89"/>
      <w:bookmarkEnd w:id="89"/>
      <w:r w:rsidDel="00000000" w:rsidR="00000000" w:rsidRPr="00000000">
        <w:rPr>
          <w:rtl w:val="0"/>
        </w:rPr>
      </w:r>
    </w:p>
    <w:p w:rsidR="00000000" w:rsidDel="00000000" w:rsidP="00000000" w:rsidRDefault="00000000" w:rsidRPr="00000000" w14:paraId="00000ED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left"/>
        <w:rPr>
          <w:rFonts w:ascii="Times New Roman" w:cs="Times New Roman" w:eastAsia="Times New Roman" w:hAnsi="Times New Roman"/>
          <w:b w:val="1"/>
          <w:bCs w:val="1"/>
          <w:i w:val="0"/>
          <w:iCs w:val="0"/>
          <w:smallCaps w:val="0"/>
          <w:strike w:val="0"/>
          <w:color w:val="000000"/>
          <w:sz w:val="28"/>
          <w:szCs w:val="28"/>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8"/>
          <w:szCs w:val="28"/>
          <w:u w:val="none"/>
          <w:shd w:fill="auto" w:val="clear"/>
          <w:vertAlign w:val="baseline"/>
          <w:rtl w:val="0"/>
        </w:rPr>
        <w:t xml:space="preserve">Rakenteinen muoto</w:t>
      </w:r>
    </w:p>
    <w:p w:rsidR="00000000" w:rsidDel="00000000" w:rsidP="00000000" w:rsidRDefault="00000000" w:rsidRPr="00000000" w14:paraId="00000E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Body-osa:ssa potilaskertomusrakenteen otsikkotasolla on yksi section ja sen alla yksi entry: act. ClassCode on ”ACT” ja moodCode=”RQO”. Code-elementissä toistetaan sanoman tyyppi pakollisessa code elementissä (code=18).</w:t>
      </w:r>
    </w:p>
    <w:p w:rsidR="00000000" w:rsidDel="00000000" w:rsidP="00000000" w:rsidRDefault="00000000" w:rsidRPr="00000000" w14:paraId="00000E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tl w:val="0"/>
        </w:rPr>
      </w:r>
    </w:p>
    <w:p w:rsidR="00000000" w:rsidDel="00000000" w:rsidP="00000000" w:rsidRDefault="00000000" w:rsidRPr="00000000" w14:paraId="00000E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classCode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moodCode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RQO</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E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ff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18</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ab/>
        <w:tab/>
        <w:tab/>
        <w:tab/>
        <w:t xml:space="preserve">codeSystem</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1.2.246.537.5.40105.2006</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E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ff"/>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highlight w:val="white"/>
          <w:u w:val="none"/>
          <w:vertAlign w:val="baseline"/>
          <w:rtl w:val="0"/>
        </w:rPr>
        <w:t xml:space="preserve">20090424143600</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E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ab/>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act</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0"/>
          <w:tab w:val="left" w:leader="none" w:pos="600"/>
          <w:tab w:val="left" w:leader="none" w:pos="900"/>
          <w:tab w:val="left" w:leader="none" w:pos="1200"/>
          <w:tab w:val="left" w:leader="none" w:pos="1500"/>
          <w:tab w:val="left" w:leader="none" w:pos="1800"/>
          <w:tab w:val="left" w:leader="none" w:pos="2100"/>
          <w:tab w:val="left" w:leader="none" w:pos="2400"/>
          <w:tab w:val="left" w:leader="none" w:pos="2700"/>
          <w:tab w:val="left" w:leader="none" w:pos="3000"/>
          <w:tab w:val="left" w:leader="none" w:pos="3300"/>
          <w:tab w:val="left" w:leader="none" w:pos="3600"/>
          <w:tab w:val="left" w:leader="none" w:pos="3900"/>
          <w:tab w:val="left" w:leader="none" w:pos="4200"/>
          <w:tab w:val="left" w:leader="none" w:pos="4500"/>
          <w:tab w:val="left" w:leader="none" w:pos="4800"/>
          <w:tab w:val="left" w:leader="none" w:pos="5100"/>
          <w:tab w:val="left" w:leader="none" w:pos="5400"/>
          <w:tab w:val="left" w:leader="none" w:pos="5700"/>
          <w:tab w:val="left" w:leader="none" w:pos="6000"/>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4"/>
          <w:szCs w:val="24"/>
          <w:highlight w:val="white"/>
          <w:u w:val="none"/>
          <w:vertAlign w:val="baseline"/>
          <w:rtl w:val="0"/>
        </w:rPr>
        <w:t xml:space="preserve">entry</w:t>
      </w:r>
      <w:r w:rsidDel="00000000" w:rsidR="00000000" w:rsidRPr="00000000">
        <w:rPr>
          <w:rFonts w:ascii="Arial" w:cs="Arial" w:eastAsia="Arial" w:hAnsi="Arial"/>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E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i0npk9dfmiqt" w:id="90"/>
      <w:bookmarkEnd w:id="90"/>
      <w:r w:rsidDel="00000000" w:rsidR="00000000" w:rsidRPr="00000000">
        <w:br w:type="page"/>
      </w:r>
      <w:r w:rsidDel="00000000" w:rsidR="00000000" w:rsidRPr="00000000">
        <w:rPr>
          <w:rtl w:val="0"/>
        </w:rPr>
      </w:r>
    </w:p>
    <w:p w:rsidR="00000000" w:rsidDel="00000000" w:rsidP="00000000" w:rsidRDefault="00000000" w:rsidRPr="00000000" w14:paraId="00000EE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Times New Roman" w:cs="Times New Roman" w:eastAsia="Times New Roman" w:hAnsi="Times New Roman"/>
          <w:b w:val="1"/>
          <w:bCs w:val="1"/>
          <w:i w:val="0"/>
          <w:iCs w:val="0"/>
          <w:smallCaps w:val="0"/>
          <w:strike w:val="0"/>
          <w:color w:val="000000"/>
          <w:sz w:val="32"/>
          <w:szCs w:val="32"/>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Näyttömuoto</w:t>
      </w:r>
    </w:p>
    <w:p w:rsidR="00000000" w:rsidDel="00000000" w:rsidP="00000000" w:rsidRDefault="00000000" w:rsidRPr="00000000" w14:paraId="00000E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Reseptisanomien CDA R2-määritys on CDA R2-mielessä erikoinen siinä suhteessa, että kaikki tieto on rakenteisessa muodossa (computable structures) entry-osiossa. On tarkoitus, että sovellukset myös käyttävät näitä tietoja eivätkä poimi tietoja näyttömuodosta.</w:t>
      </w:r>
    </w:p>
    <w:p w:rsidR="00000000" w:rsidDel="00000000" w:rsidP="00000000" w:rsidRDefault="00000000" w:rsidRPr="00000000" w14:paraId="00000E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CDA R2 standardi kuitenkin vaatii, että kaikki tiedot ovat myös tekstimuodossa section.text elementissä. Reseptisanomissa potilaskertomusrakenteen otsikkotasolla on kaikissa sanomissa vain yksi section ja koko näyttömuoto on sen text-elementissä.</w:t>
      </w:r>
    </w:p>
    <w:p w:rsidR="00000000" w:rsidDel="00000000" w:rsidP="00000000" w:rsidRDefault="00000000" w:rsidRPr="00000000" w14:paraId="00000E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rsidR="00000000" w:rsidDel="00000000" w:rsidP="00000000" w:rsidRDefault="00000000" w:rsidRPr="00000000" w14:paraId="00000E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Esimerkki:</w:t>
      </w:r>
    </w:p>
    <w:p w:rsidR="00000000" w:rsidDel="00000000" w:rsidP="00000000" w:rsidRDefault="00000000" w:rsidRPr="00000000" w14:paraId="00000E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&lt;text&gt;</w:t>
      </w:r>
    </w:p>
    <w:p w:rsidR="00000000" w:rsidDel="00000000" w:rsidP="00000000" w:rsidRDefault="00000000" w:rsidRPr="00000000" w14:paraId="00000E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w:t>
      </w:r>
    </w:p>
    <w:p w:rsidR="00000000" w:rsidDel="00000000" w:rsidP="00000000" w:rsidRDefault="00000000" w:rsidRPr="00000000" w14:paraId="00000E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E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&lt;content&gt;Kauppanimi: Medicillin 1000&lt;content&gt;</w:t>
      </w:r>
    </w:p>
    <w:p w:rsidR="00000000" w:rsidDel="00000000" w:rsidP="00000000" w:rsidRDefault="00000000" w:rsidRPr="00000000" w14:paraId="00000E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E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E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60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&lt;content&gt;Annostus</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tabl x 3 päivässä viikon ajan</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&lt;/content&gt;</w:t>
      </w:r>
    </w:p>
    <w:p w:rsidR="00000000" w:rsidDel="00000000" w:rsidP="00000000" w:rsidRDefault="00000000" w:rsidRPr="00000000" w14:paraId="00000E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E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E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tab/>
        <w:tab/>
        <w:t xml:space="preserve">&lt;content&gt;…&lt;/content&gt;</w:t>
      </w:r>
    </w:p>
    <w:p w:rsidR="00000000" w:rsidDel="00000000" w:rsidP="00000000" w:rsidRDefault="00000000" w:rsidRPr="00000000" w14:paraId="00000E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30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&lt;/paragraph&gt;</w:t>
      </w:r>
    </w:p>
    <w:p w:rsidR="00000000" w:rsidDel="00000000" w:rsidP="00000000" w:rsidRDefault="00000000" w:rsidRPr="00000000" w14:paraId="00000E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tab/>
        <w:t xml:space="preserve">….</w:t>
      </w:r>
    </w:p>
    <w:p w:rsidR="00000000" w:rsidDel="00000000" w:rsidP="00000000" w:rsidRDefault="00000000" w:rsidRPr="00000000" w14:paraId="00000E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&lt;/text&gt;</w:t>
      </w:r>
    </w:p>
    <w:p w:rsidR="00000000" w:rsidDel="00000000" w:rsidP="00000000" w:rsidRDefault="00000000" w:rsidRPr="00000000" w14:paraId="00000E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korjaussanoman näyttömuodossa näytetään alkuperäisen lääkemääräyksen aika, paikka ja tekijä sekä tekstin ”Lääkemääräyksen korjaaja:” jälkeen lääkemääräyksen korjaajan tiedot vastaavalla tavalla.</w:t>
      </w:r>
    </w:p>
    <w:p w:rsidR="00000000" w:rsidDel="00000000" w:rsidP="00000000" w:rsidRDefault="00000000" w:rsidRPr="00000000" w14:paraId="00000E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E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Näyttömuoto on mukana vain varsinaisessa resepti- ja toimitussanomassa sekä niiden  korjaus- ja mitätöintisanomissa sekä uusimispyyntösanomissa. Näyttömuodosta ei tule HL7-yhdistykseltä tämän tarkempaa ohjeistusta.</w:t>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440" w:top="1440" w:left="1797" w:right="1797"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alibri"/>
  <w:font w:name="Courier New"/>
  <w:font w:name="Wingding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EF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0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01">
    <w:pPr>
      <w:keepNext w:val="0"/>
      <w:keepLines w:val="0"/>
      <w:pageBreakBefore w:val="0"/>
      <w:widowControl w:val="1"/>
      <w:pBdr>
        <w:top w:space="0" w:sz="0" w:val="nil"/>
        <w:left w:space="0" w:sz="0" w:val="nil"/>
        <w:bottom w:color="000000" w:space="1" w:sz="6" w:val="single"/>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CDA R2-rakenne v. 3.63 20.12.2019</w:t>
    </w:r>
  </w:p>
  <w:p w:rsidR="00000000" w:rsidDel="00000000" w:rsidP="00000000" w:rsidRDefault="00000000" w:rsidRPr="00000000" w14:paraId="00000F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32" w:hanging="432"/>
      </w:pPr>
      <w:rPr>
        <w:vertAlign w:val="baseline"/>
      </w:rPr>
    </w:lvl>
    <w:lvl w:ilvl="1">
      <w:start w:val="1"/>
      <w:numFmt w:val="decimal"/>
      <w:lvlText w:val="%1.%2"/>
      <w:lvlJc w:val="left"/>
      <w:pPr>
        <w:ind w:left="576" w:hanging="576"/>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bullet"/>
      <w:lvlText w:val="●"/>
      <w:lvlJc w:val="left"/>
      <w:pPr>
        <w:ind w:left="2968" w:hanging="360"/>
      </w:pPr>
      <w:rPr>
        <w:rFonts w:ascii="Noto Sans Symbols" w:cs="Noto Sans Symbols" w:eastAsia="Noto Sans Symbols" w:hAnsi="Noto Sans Symbols"/>
        <w:vertAlign w:val="baseline"/>
      </w:rPr>
    </w:lvl>
    <w:lvl w:ilvl="1">
      <w:start w:val="1"/>
      <w:numFmt w:val="lowerLetter"/>
      <w:lvlText w:val="%2."/>
      <w:lvlJc w:val="left"/>
      <w:pPr>
        <w:ind w:left="3688" w:hanging="360"/>
      </w:pPr>
      <w:rPr>
        <w:vertAlign w:val="baseline"/>
      </w:rPr>
    </w:lvl>
    <w:lvl w:ilvl="2">
      <w:start w:val="1"/>
      <w:numFmt w:val="lowerRoman"/>
      <w:lvlText w:val="%3."/>
      <w:lvlJc w:val="right"/>
      <w:pPr>
        <w:ind w:left="4408" w:hanging="180"/>
      </w:pPr>
      <w:rPr>
        <w:vertAlign w:val="baseline"/>
      </w:rPr>
    </w:lvl>
    <w:lvl w:ilvl="3">
      <w:start w:val="1"/>
      <w:numFmt w:val="decimal"/>
      <w:lvlText w:val="%4."/>
      <w:lvlJc w:val="left"/>
      <w:pPr>
        <w:ind w:left="5128" w:hanging="360"/>
      </w:pPr>
      <w:rPr>
        <w:vertAlign w:val="baseline"/>
      </w:rPr>
    </w:lvl>
    <w:lvl w:ilvl="4">
      <w:start w:val="1"/>
      <w:numFmt w:val="lowerLetter"/>
      <w:lvlText w:val="%5."/>
      <w:lvlJc w:val="left"/>
      <w:pPr>
        <w:ind w:left="5848" w:hanging="360"/>
      </w:pPr>
      <w:rPr>
        <w:vertAlign w:val="baseline"/>
      </w:rPr>
    </w:lvl>
    <w:lvl w:ilvl="5">
      <w:start w:val="1"/>
      <w:numFmt w:val="lowerRoman"/>
      <w:lvlText w:val="%6."/>
      <w:lvlJc w:val="right"/>
      <w:pPr>
        <w:ind w:left="6568" w:hanging="180"/>
      </w:pPr>
      <w:rPr>
        <w:vertAlign w:val="baseline"/>
      </w:rPr>
    </w:lvl>
    <w:lvl w:ilvl="6">
      <w:start w:val="1"/>
      <w:numFmt w:val="decimal"/>
      <w:lvlText w:val="%7."/>
      <w:lvlJc w:val="left"/>
      <w:pPr>
        <w:ind w:left="7288" w:hanging="360"/>
      </w:pPr>
      <w:rPr>
        <w:vertAlign w:val="baseline"/>
      </w:rPr>
    </w:lvl>
    <w:lvl w:ilvl="7">
      <w:start w:val="1"/>
      <w:numFmt w:val="lowerLetter"/>
      <w:lvlText w:val="%8."/>
      <w:lvlJc w:val="left"/>
      <w:pPr>
        <w:ind w:left="8008" w:hanging="360"/>
      </w:pPr>
      <w:rPr>
        <w:vertAlign w:val="baseline"/>
      </w:rPr>
    </w:lvl>
    <w:lvl w:ilvl="8">
      <w:start w:val="1"/>
      <w:numFmt w:val="lowerRoman"/>
      <w:lvlText w:val="%9."/>
      <w:lvlJc w:val="right"/>
      <w:pPr>
        <w:ind w:left="8728" w:hanging="180"/>
      </w:pPr>
      <w:rPr>
        <w:vertAlign w:val="baseline"/>
      </w:rPr>
    </w:lvl>
  </w:abstractNum>
  <w:abstractNum w:abstractNumId="7">
    <w:lvl w:ilvl="0">
      <w:start w:val="1"/>
      <w:numFmt w:val="bullet"/>
      <w:lvlText w:val="●"/>
      <w:lvlJc w:val="left"/>
      <w:pPr>
        <w:ind w:left="2968" w:hanging="360"/>
      </w:pPr>
      <w:rPr>
        <w:rFonts w:ascii="Noto Sans Symbols" w:cs="Noto Sans Symbols" w:eastAsia="Noto Sans Symbols" w:hAnsi="Noto Sans Symbols"/>
        <w:vertAlign w:val="baseline"/>
      </w:rPr>
    </w:lvl>
    <w:lvl w:ilvl="1">
      <w:start w:val="1"/>
      <w:numFmt w:val="decimal"/>
      <w:lvlText w:val="%2)"/>
      <w:lvlJc w:val="left"/>
      <w:pPr>
        <w:ind w:left="3688" w:hanging="360"/>
      </w:pPr>
      <w:rPr>
        <w:vertAlign w:val="baseline"/>
      </w:rPr>
    </w:lvl>
    <w:lvl w:ilvl="2">
      <w:start w:val="1"/>
      <w:numFmt w:val="lowerRoman"/>
      <w:lvlText w:val="%3."/>
      <w:lvlJc w:val="right"/>
      <w:pPr>
        <w:ind w:left="4408" w:hanging="180"/>
      </w:pPr>
      <w:rPr>
        <w:vertAlign w:val="baseline"/>
      </w:rPr>
    </w:lvl>
    <w:lvl w:ilvl="3">
      <w:start w:val="1"/>
      <w:numFmt w:val="decimal"/>
      <w:lvlText w:val="%4."/>
      <w:lvlJc w:val="left"/>
      <w:pPr>
        <w:ind w:left="5128" w:hanging="360"/>
      </w:pPr>
      <w:rPr>
        <w:vertAlign w:val="baseline"/>
      </w:rPr>
    </w:lvl>
    <w:lvl w:ilvl="4">
      <w:start w:val="1"/>
      <w:numFmt w:val="lowerLetter"/>
      <w:lvlText w:val="%5."/>
      <w:lvlJc w:val="left"/>
      <w:pPr>
        <w:ind w:left="5848" w:hanging="360"/>
      </w:pPr>
      <w:rPr>
        <w:vertAlign w:val="baseline"/>
      </w:rPr>
    </w:lvl>
    <w:lvl w:ilvl="5">
      <w:start w:val="1"/>
      <w:numFmt w:val="lowerRoman"/>
      <w:lvlText w:val="%6."/>
      <w:lvlJc w:val="right"/>
      <w:pPr>
        <w:ind w:left="6568" w:hanging="180"/>
      </w:pPr>
      <w:rPr>
        <w:vertAlign w:val="baseline"/>
      </w:rPr>
    </w:lvl>
    <w:lvl w:ilvl="6">
      <w:start w:val="1"/>
      <w:numFmt w:val="decimal"/>
      <w:lvlText w:val="%7."/>
      <w:lvlJc w:val="left"/>
      <w:pPr>
        <w:ind w:left="7288" w:hanging="360"/>
      </w:pPr>
      <w:rPr>
        <w:vertAlign w:val="baseline"/>
      </w:rPr>
    </w:lvl>
    <w:lvl w:ilvl="7">
      <w:start w:val="1"/>
      <w:numFmt w:val="lowerLetter"/>
      <w:lvlText w:val="%8."/>
      <w:lvlJc w:val="left"/>
      <w:pPr>
        <w:ind w:left="8008" w:hanging="360"/>
      </w:pPr>
      <w:rPr>
        <w:vertAlign w:val="baseline"/>
      </w:rPr>
    </w:lvl>
    <w:lvl w:ilvl="8">
      <w:start w:val="1"/>
      <w:numFmt w:val="lowerRoman"/>
      <w:lvlText w:val="%9."/>
      <w:lvlJc w:val="right"/>
      <w:pPr>
        <w:ind w:left="8728" w:hanging="180"/>
      </w:pPr>
      <w:rPr>
        <w:vertAlign w:val="baseline"/>
      </w:rPr>
    </w:lvl>
  </w:abstractNum>
  <w:abstractNum w:abstractNumId="8">
    <w:lvl w:ilvl="0">
      <w:start w:val="1"/>
      <w:numFmt w:val="bullet"/>
      <w:lvlText w:val="●"/>
      <w:lvlJc w:val="left"/>
      <w:pPr>
        <w:ind w:left="2968" w:hanging="360"/>
      </w:pPr>
      <w:rPr>
        <w:rFonts w:ascii="Noto Sans Symbols" w:cs="Noto Sans Symbols" w:eastAsia="Noto Sans Symbols" w:hAnsi="Noto Sans Symbols"/>
        <w:vertAlign w:val="baseline"/>
      </w:rPr>
    </w:lvl>
    <w:lvl w:ilvl="1">
      <w:start w:val="1"/>
      <w:numFmt w:val="lowerLetter"/>
      <w:lvlText w:val="%2."/>
      <w:lvlJc w:val="left"/>
      <w:pPr>
        <w:ind w:left="3688" w:hanging="360"/>
      </w:pPr>
      <w:rPr>
        <w:vertAlign w:val="baseline"/>
      </w:rPr>
    </w:lvl>
    <w:lvl w:ilvl="2">
      <w:start w:val="1"/>
      <w:numFmt w:val="lowerRoman"/>
      <w:lvlText w:val="%3."/>
      <w:lvlJc w:val="right"/>
      <w:pPr>
        <w:ind w:left="4408" w:hanging="180"/>
      </w:pPr>
      <w:rPr>
        <w:vertAlign w:val="baseline"/>
      </w:rPr>
    </w:lvl>
    <w:lvl w:ilvl="3">
      <w:start w:val="1"/>
      <w:numFmt w:val="decimal"/>
      <w:lvlText w:val="%4."/>
      <w:lvlJc w:val="left"/>
      <w:pPr>
        <w:ind w:left="5128" w:hanging="360"/>
      </w:pPr>
      <w:rPr>
        <w:vertAlign w:val="baseline"/>
      </w:rPr>
    </w:lvl>
    <w:lvl w:ilvl="4">
      <w:start w:val="1"/>
      <w:numFmt w:val="lowerLetter"/>
      <w:lvlText w:val="%5."/>
      <w:lvlJc w:val="left"/>
      <w:pPr>
        <w:ind w:left="5848" w:hanging="360"/>
      </w:pPr>
      <w:rPr>
        <w:vertAlign w:val="baseline"/>
      </w:rPr>
    </w:lvl>
    <w:lvl w:ilvl="5">
      <w:start w:val="1"/>
      <w:numFmt w:val="lowerRoman"/>
      <w:lvlText w:val="%6."/>
      <w:lvlJc w:val="right"/>
      <w:pPr>
        <w:ind w:left="6568" w:hanging="180"/>
      </w:pPr>
      <w:rPr>
        <w:vertAlign w:val="baseline"/>
      </w:rPr>
    </w:lvl>
    <w:lvl w:ilvl="6">
      <w:start w:val="1"/>
      <w:numFmt w:val="decimal"/>
      <w:lvlText w:val="%7."/>
      <w:lvlJc w:val="left"/>
      <w:pPr>
        <w:ind w:left="7288" w:hanging="360"/>
      </w:pPr>
      <w:rPr>
        <w:vertAlign w:val="baseline"/>
      </w:rPr>
    </w:lvl>
    <w:lvl w:ilvl="7">
      <w:start w:val="1"/>
      <w:numFmt w:val="lowerLetter"/>
      <w:lvlText w:val="%8."/>
      <w:lvlJc w:val="left"/>
      <w:pPr>
        <w:ind w:left="8008" w:hanging="360"/>
      </w:pPr>
      <w:rPr>
        <w:vertAlign w:val="baseline"/>
      </w:rPr>
    </w:lvl>
    <w:lvl w:ilvl="8">
      <w:start w:val="1"/>
      <w:numFmt w:val="lowerRoman"/>
      <w:lvlText w:val="%9."/>
      <w:lvlJc w:val="right"/>
      <w:pPr>
        <w:ind w:left="8728" w:hanging="180"/>
      </w:pPr>
      <w:rPr>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fi"/>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kanta.fi" TargetMode="External"/><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611450749</vt:lpwstr>
  </property>
  <property fmtid="{D5CDD505-2E9C-101B-9397-08002B2CF9AE}" pid="3" name="_NewReviewCycle">
    <vt:lpwstr>_NewReviewCycle</vt:lpwstr>
  </property>
  <property fmtid="{D5CDD505-2E9C-101B-9397-08002B2CF9AE}" pid="4" name="_EmailSubject">
    <vt:lpwstr>CDAR2 bodyt</vt:lpwstr>
  </property>
  <property fmtid="{D5CDD505-2E9C-101B-9397-08002B2CF9AE}" pid="5" name="_AuthorEmail">
    <vt:lpwstr>Jari.Porrasmaa@uku.fi</vt:lpwstr>
  </property>
  <property fmtid="{D5CDD505-2E9C-101B-9397-08002B2CF9AE}" pid="6" name="_AuthorEmailDisplayName">
    <vt:lpwstr>Jari Porrasmaa</vt:lpwstr>
  </property>
  <property fmtid="{D5CDD505-2E9C-101B-9397-08002B2CF9AE}" pid="7" name="_ReviewingToolsShownOnce">
    <vt:lpwstr>_ReviewingToolsShownOnce</vt:lpwstr>
  </property>
  <property fmtid="{D5CDD505-2E9C-101B-9397-08002B2CF9AE}" pid="8" name="VersioPvm">
    <vt:lpwstr>20.12.2019</vt:lpwstr>
  </property>
  <property fmtid="{D5CDD505-2E9C-101B-9397-08002B2CF9AE}" pid="9" name="OID">
    <vt:lpwstr>1.2.246.10.777.11.2019.3</vt:lpwstr>
  </property>
  <property fmtid="{D5CDD505-2E9C-101B-9397-08002B2CF9AE}" pid="10" name="Versio">
    <vt:lpwstr>3.63</vt:lpwstr>
  </property>
  <property fmtid="{D5CDD505-2E9C-101B-9397-08002B2CF9AE}" pid="11" name="Paketti">
    <vt:lpwstr>3.63</vt:lpwstr>
  </property>
</Properties>
</file>